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54" w:rsidRPr="003E085F" w:rsidRDefault="00995554" w:rsidP="0099555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3E085F">
        <w:rPr>
          <w:rFonts w:ascii="Times New Roman" w:eastAsia="Calibri" w:hAnsi="Times New Roman"/>
          <w:b/>
          <w:bCs/>
          <w:sz w:val="20"/>
          <w:szCs w:val="20"/>
        </w:rPr>
        <w:t xml:space="preserve">ІНФОРМАЦІЯ ПРО НЕОБХІДНІ ТЕХНІЧНІ, ЯКІСНІ ТА КІЛЬКІСНІ </w:t>
      </w:r>
    </w:p>
    <w:p w:rsidR="00995554" w:rsidRPr="003E085F" w:rsidRDefault="00995554" w:rsidP="0099555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3E085F">
        <w:rPr>
          <w:rFonts w:ascii="Times New Roman" w:eastAsia="Calibri" w:hAnsi="Times New Roman"/>
          <w:b/>
          <w:bCs/>
          <w:sz w:val="20"/>
          <w:szCs w:val="20"/>
        </w:rPr>
        <w:t xml:space="preserve">ХАРАКТЕРИСТИКИ ПРЕДМЕТА ЗАКУПІВЛІ </w:t>
      </w:r>
    </w:p>
    <w:p w:rsidR="00995554" w:rsidRPr="003E085F" w:rsidRDefault="00995554" w:rsidP="0099555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3E085F">
        <w:rPr>
          <w:rFonts w:ascii="Times New Roman" w:eastAsia="Calibri" w:hAnsi="Times New Roman"/>
          <w:b/>
          <w:bCs/>
          <w:sz w:val="20"/>
          <w:szCs w:val="20"/>
        </w:rPr>
        <w:t>щодо закупівлі</w:t>
      </w:r>
    </w:p>
    <w:p w:rsidR="00995554" w:rsidRPr="00421EB3" w:rsidRDefault="00995554" w:rsidP="00995554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95554" w:rsidRDefault="00995554" w:rsidP="00995554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Загальні вимоги:</w:t>
      </w:r>
    </w:p>
    <w:p w:rsidR="00995554" w:rsidRDefault="00995554" w:rsidP="00995554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5554" w:rsidRPr="00252EE3" w:rsidRDefault="00995554" w:rsidP="00995554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252EE3">
        <w:rPr>
          <w:rFonts w:ascii="Times New Roman" w:hAnsi="Times New Roman"/>
          <w:b/>
          <w:sz w:val="24"/>
          <w:szCs w:val="24"/>
        </w:rPr>
        <w:t xml:space="preserve">Кількісні та </w:t>
      </w:r>
      <w:proofErr w:type="spellStart"/>
      <w:r w:rsidRPr="00252EE3">
        <w:rPr>
          <w:rFonts w:ascii="Times New Roman" w:hAnsi="Times New Roman"/>
          <w:b/>
          <w:sz w:val="24"/>
          <w:szCs w:val="24"/>
        </w:rPr>
        <w:t>медико-технічні</w:t>
      </w:r>
      <w:proofErr w:type="spellEnd"/>
      <w:r w:rsidRPr="00252EE3">
        <w:rPr>
          <w:rFonts w:ascii="Times New Roman" w:hAnsi="Times New Roman"/>
          <w:b/>
          <w:sz w:val="24"/>
          <w:szCs w:val="24"/>
        </w:rPr>
        <w:t xml:space="preserve"> вимоги щодо предмету закупівлі: Компоненти донорської  крові</w:t>
      </w:r>
    </w:p>
    <w:p w:rsidR="00995554" w:rsidRPr="00252EE3" w:rsidRDefault="00995554" w:rsidP="00995554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sz w:val="24"/>
          <w:szCs w:val="24"/>
        </w:rPr>
      </w:pPr>
      <w:r w:rsidRPr="00252EE3">
        <w:rPr>
          <w:rFonts w:ascii="Times New Roman" w:hAnsi="Times New Roman"/>
          <w:b/>
          <w:sz w:val="24"/>
          <w:szCs w:val="24"/>
        </w:rPr>
        <w:t xml:space="preserve">код </w:t>
      </w:r>
      <w:proofErr w:type="spellStart"/>
      <w:r w:rsidRPr="00252EE3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Pr="00252EE3">
        <w:rPr>
          <w:rFonts w:ascii="Times New Roman" w:hAnsi="Times New Roman"/>
          <w:b/>
          <w:sz w:val="24"/>
          <w:szCs w:val="24"/>
        </w:rPr>
        <w:t xml:space="preserve"> 021:2015(CPV) 33140000-3 Медичні матеріали</w:t>
      </w:r>
    </w:p>
    <w:p w:rsidR="00995554" w:rsidRPr="00B10F90" w:rsidRDefault="00995554" w:rsidP="00995554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smallCaps/>
        </w:rPr>
      </w:pPr>
    </w:p>
    <w:p w:rsidR="00995554" w:rsidRPr="00252EE3" w:rsidRDefault="00995554" w:rsidP="00995554">
      <w:pPr>
        <w:autoSpaceDE w:val="0"/>
        <w:autoSpaceDN w:val="0"/>
        <w:jc w:val="both"/>
        <w:rPr>
          <w:rFonts w:ascii="Times New Roman" w:hAnsi="Times New Roman"/>
          <w:bCs/>
        </w:rPr>
      </w:pPr>
      <w:r w:rsidRPr="00252EE3">
        <w:rPr>
          <w:rFonts w:ascii="Times New Roman" w:hAnsi="Times New Roman"/>
          <w:bCs/>
        </w:rPr>
        <w:t xml:space="preserve">1.1. Кількісні характеристики та одиниці виміру(специфікація): </w:t>
      </w:r>
    </w:p>
    <w:p w:rsidR="00995554" w:rsidRPr="00252EE3" w:rsidRDefault="00995554" w:rsidP="00995554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tbl>
      <w:tblPr>
        <w:tblW w:w="98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6719"/>
        <w:gridCol w:w="1098"/>
        <w:gridCol w:w="1260"/>
      </w:tblGrid>
      <w:tr w:rsidR="00995554" w:rsidRPr="00252EE3" w:rsidTr="005E68C7">
        <w:trPr>
          <w:trHeight w:val="90"/>
        </w:trPr>
        <w:tc>
          <w:tcPr>
            <w:tcW w:w="794" w:type="dxa"/>
            <w:vAlign w:val="center"/>
          </w:tcPr>
          <w:p w:rsidR="00995554" w:rsidRPr="00252EE3" w:rsidRDefault="00995554" w:rsidP="005E68C7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EE3">
              <w:rPr>
                <w:rFonts w:ascii="Times New Roman" w:hAnsi="Times New Roman"/>
                <w:bCs/>
              </w:rPr>
              <w:t>№</w:t>
            </w:r>
          </w:p>
          <w:p w:rsidR="00995554" w:rsidRPr="00252EE3" w:rsidRDefault="00995554" w:rsidP="005E68C7">
            <w:pPr>
              <w:suppressLineNumber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6719" w:type="dxa"/>
            <w:vAlign w:val="center"/>
          </w:tcPr>
          <w:p w:rsidR="00995554" w:rsidRPr="00252EE3" w:rsidRDefault="00995554" w:rsidP="005E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Найменування предмета закупівлі</w:t>
            </w:r>
          </w:p>
          <w:p w:rsidR="00995554" w:rsidRPr="00252EE3" w:rsidRDefault="00995554" w:rsidP="005E6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Медичні матеріали (Компоненти донорської крові)</w:t>
            </w:r>
          </w:p>
        </w:tc>
        <w:tc>
          <w:tcPr>
            <w:tcW w:w="1098" w:type="dxa"/>
          </w:tcPr>
          <w:p w:rsidR="00995554" w:rsidRPr="00252EE3" w:rsidRDefault="00995554" w:rsidP="005E68C7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Одиниця виміру</w:t>
            </w:r>
          </w:p>
        </w:tc>
        <w:tc>
          <w:tcPr>
            <w:tcW w:w="1260" w:type="dxa"/>
          </w:tcPr>
          <w:p w:rsidR="00995554" w:rsidRPr="00252EE3" w:rsidRDefault="00995554" w:rsidP="005E68C7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Кількість</w:t>
            </w:r>
          </w:p>
        </w:tc>
      </w:tr>
      <w:tr w:rsidR="00995554" w:rsidRPr="00252EE3" w:rsidTr="005E68C7">
        <w:trPr>
          <w:trHeight w:val="90"/>
        </w:trPr>
        <w:tc>
          <w:tcPr>
            <w:tcW w:w="794" w:type="dxa"/>
          </w:tcPr>
          <w:p w:rsidR="00995554" w:rsidRPr="00252EE3" w:rsidRDefault="00995554" w:rsidP="005E68C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19" w:type="dxa"/>
          </w:tcPr>
          <w:p w:rsidR="00995554" w:rsidRPr="00252EE3" w:rsidRDefault="00995554" w:rsidP="005E68C7">
            <w:pPr>
              <w:rPr>
                <w:rFonts w:ascii="Times New Roman" w:hAnsi="Times New Roman"/>
                <w:sz w:val="24"/>
                <w:szCs w:val="24"/>
              </w:rPr>
            </w:pPr>
            <w:r w:rsidRPr="00252EE3">
              <w:rPr>
                <w:rFonts w:ascii="Times New Roman" w:hAnsi="Times New Roman"/>
              </w:rPr>
              <w:t>Еритроцити в</w:t>
            </w:r>
            <w:r>
              <w:rPr>
                <w:rFonts w:ascii="Times New Roman" w:hAnsi="Times New Roman"/>
              </w:rPr>
              <w:t xml:space="preserve"> додатковому розчині </w:t>
            </w:r>
          </w:p>
        </w:tc>
        <w:tc>
          <w:tcPr>
            <w:tcW w:w="1098" w:type="dxa"/>
          </w:tcPr>
          <w:p w:rsidR="00995554" w:rsidRPr="00252EE3" w:rsidRDefault="00995554" w:rsidP="005E6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літр</w:t>
            </w:r>
          </w:p>
        </w:tc>
        <w:tc>
          <w:tcPr>
            <w:tcW w:w="1260" w:type="dxa"/>
            <w:vAlign w:val="center"/>
          </w:tcPr>
          <w:p w:rsidR="00995554" w:rsidRPr="00252EE3" w:rsidRDefault="00995554" w:rsidP="005E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5,00</w:t>
            </w:r>
          </w:p>
        </w:tc>
      </w:tr>
      <w:tr w:rsidR="00995554" w:rsidRPr="00252EE3" w:rsidTr="005E68C7">
        <w:trPr>
          <w:trHeight w:val="90"/>
        </w:trPr>
        <w:tc>
          <w:tcPr>
            <w:tcW w:w="794" w:type="dxa"/>
          </w:tcPr>
          <w:p w:rsidR="00995554" w:rsidRPr="00252EE3" w:rsidRDefault="00995554" w:rsidP="005E68C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9" w:type="dxa"/>
          </w:tcPr>
          <w:p w:rsidR="00995554" w:rsidRPr="00252EE3" w:rsidRDefault="00995554" w:rsidP="005E6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Еритроцити </w:t>
            </w:r>
          </w:p>
        </w:tc>
        <w:tc>
          <w:tcPr>
            <w:tcW w:w="1098" w:type="dxa"/>
          </w:tcPr>
          <w:p w:rsidR="00995554" w:rsidRPr="00252EE3" w:rsidRDefault="00995554" w:rsidP="005E6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літр</w:t>
            </w:r>
          </w:p>
        </w:tc>
        <w:tc>
          <w:tcPr>
            <w:tcW w:w="1260" w:type="dxa"/>
            <w:vAlign w:val="center"/>
          </w:tcPr>
          <w:p w:rsidR="00995554" w:rsidRPr="00252EE3" w:rsidRDefault="00995554" w:rsidP="005E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995554" w:rsidRPr="00252EE3" w:rsidTr="005E68C7">
        <w:trPr>
          <w:trHeight w:val="90"/>
        </w:trPr>
        <w:tc>
          <w:tcPr>
            <w:tcW w:w="794" w:type="dxa"/>
          </w:tcPr>
          <w:p w:rsidR="00995554" w:rsidRDefault="00995554" w:rsidP="005E68C7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9" w:type="dxa"/>
          </w:tcPr>
          <w:p w:rsidR="00995554" w:rsidRDefault="00995554" w:rsidP="005E6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Плазма свіжоморожена при заготівлі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пластикатну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тару</w:t>
            </w:r>
          </w:p>
        </w:tc>
        <w:tc>
          <w:tcPr>
            <w:tcW w:w="1098" w:type="dxa"/>
          </w:tcPr>
          <w:p w:rsidR="00995554" w:rsidRDefault="00995554" w:rsidP="005E6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літр</w:t>
            </w:r>
          </w:p>
        </w:tc>
        <w:tc>
          <w:tcPr>
            <w:tcW w:w="1260" w:type="dxa"/>
            <w:vAlign w:val="center"/>
          </w:tcPr>
          <w:p w:rsidR="00995554" w:rsidRDefault="00995554" w:rsidP="005E6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</w:tbl>
    <w:p w:rsidR="00995554" w:rsidRPr="00252EE3" w:rsidRDefault="00995554" w:rsidP="00995554">
      <w:pPr>
        <w:jc w:val="center"/>
        <w:rPr>
          <w:rFonts w:ascii="Times New Roman" w:hAnsi="Times New Roman"/>
          <w:color w:val="000000"/>
        </w:rPr>
      </w:pPr>
    </w:p>
    <w:p w:rsidR="00995554" w:rsidRPr="00EB0BBC" w:rsidRDefault="00995554" w:rsidP="00995554">
      <w:pPr>
        <w:pStyle w:val="a3"/>
        <w:rPr>
          <w:color w:val="000000"/>
          <w:lang w:eastAsia="uk-UA"/>
        </w:rPr>
      </w:pPr>
      <w:r w:rsidRPr="00EB0BBC">
        <w:rPr>
          <w:color w:val="000000"/>
          <w:lang w:eastAsia="uk-UA"/>
        </w:rPr>
        <w:t xml:space="preserve">1. Якість гематологічного матеріалу повинна відповідати вимогам Наказу МОЗ України №385 від 01.08.2005 р. «Про інфекційну безпеку донорської крові та її компонентів», Наказу МОЗ «Про затвердження Порядку </w:t>
      </w:r>
      <w:proofErr w:type="spellStart"/>
      <w:r w:rsidRPr="00EB0BBC">
        <w:rPr>
          <w:color w:val="000000"/>
          <w:lang w:eastAsia="uk-UA"/>
        </w:rPr>
        <w:t>скринінгу</w:t>
      </w:r>
      <w:proofErr w:type="spellEnd"/>
      <w:r w:rsidRPr="00EB0BBC">
        <w:rPr>
          <w:color w:val="000000"/>
          <w:lang w:eastAsia="uk-UA"/>
        </w:rPr>
        <w:t xml:space="preserve"> донорської крові та її компонентів на </w:t>
      </w:r>
      <w:proofErr w:type="spellStart"/>
      <w:r w:rsidRPr="00EB0BBC">
        <w:rPr>
          <w:color w:val="000000"/>
          <w:lang w:eastAsia="uk-UA"/>
        </w:rPr>
        <w:t>гемотрансмісивні</w:t>
      </w:r>
      <w:proofErr w:type="spellEnd"/>
      <w:r w:rsidRPr="00EB0BBC">
        <w:rPr>
          <w:color w:val="000000"/>
          <w:lang w:eastAsia="uk-UA"/>
        </w:rPr>
        <w:t xml:space="preserve"> інфекції» від 19.02.2013 №134.</w:t>
      </w:r>
    </w:p>
    <w:p w:rsidR="00995554" w:rsidRPr="00EB0BBC" w:rsidRDefault="00995554" w:rsidP="0099555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2. Дотримуватися холодового ланцюга щодо транспортування компонентів крові.</w:t>
      </w:r>
    </w:p>
    <w:p w:rsidR="00995554" w:rsidRPr="00EB0BBC" w:rsidRDefault="00995554" w:rsidP="0099555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3. Дотримуватися вимог чинного законодавства із захисту довкілля, при постачанні компонентів крові, що є предметом закупівлі.</w:t>
      </w:r>
    </w:p>
    <w:p w:rsidR="00995554" w:rsidRPr="00EB0BBC" w:rsidRDefault="00995554" w:rsidP="0099555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4. Компоненти крові видаються у тарі, яка відповідає вимогам стандартів технічних умов, в т.ч. для зберігання та транспортування.</w:t>
      </w:r>
    </w:p>
    <w:p w:rsidR="00995554" w:rsidRPr="00EB0BBC" w:rsidRDefault="00995554" w:rsidP="00995554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5. Поставка компонентів крові здійснюється окремими партіями, кількість та асортимент в яких, визначається Сторонами шляхом оформлення Заявок.</w:t>
      </w:r>
    </w:p>
    <w:p w:rsidR="00995554" w:rsidRPr="00EB0BBC" w:rsidRDefault="00995554" w:rsidP="00995554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EB0BBC">
        <w:rPr>
          <w:rFonts w:ascii="Times New Roman" w:hAnsi="Times New Roman"/>
          <w:color w:val="000000"/>
          <w:sz w:val="24"/>
          <w:szCs w:val="24"/>
          <w:lang w:eastAsia="uk-UA"/>
        </w:rPr>
        <w:t>6. Надати гарантійний лист про можливість поставки гематологічного матеріалу протягом 1 (однієї)</w:t>
      </w:r>
      <w:r w:rsidRPr="00EB0BBC">
        <w:rPr>
          <w:rFonts w:ascii="Times New Roman" w:hAnsi="Times New Roman"/>
          <w:color w:val="000000"/>
          <w:sz w:val="27"/>
          <w:szCs w:val="27"/>
          <w:lang w:eastAsia="uk-UA"/>
        </w:rPr>
        <w:t xml:space="preserve"> годи</w:t>
      </w:r>
      <w:r>
        <w:rPr>
          <w:rFonts w:ascii="Times New Roman" w:hAnsi="Times New Roman"/>
          <w:color w:val="000000"/>
          <w:sz w:val="27"/>
          <w:szCs w:val="27"/>
          <w:lang w:eastAsia="uk-UA"/>
        </w:rPr>
        <w:t>ни.</w:t>
      </w:r>
    </w:p>
    <w:p w:rsidR="00995554" w:rsidRPr="003E085F" w:rsidRDefault="00995554" w:rsidP="00995554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</w:p>
    <w:p w:rsidR="00995554" w:rsidRPr="00421EB3" w:rsidRDefault="00995554" w:rsidP="00995554">
      <w:pPr>
        <w:tabs>
          <w:tab w:val="left" w:pos="9639"/>
        </w:tabs>
        <w:ind w:left="-567" w:right="-426" w:firstLine="425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421EB3">
        <w:rPr>
          <w:rFonts w:ascii="Times New Roman" w:hAnsi="Times New Roman"/>
          <w:i/>
          <w:color w:val="000000"/>
          <w:sz w:val="20"/>
          <w:szCs w:val="20"/>
        </w:rPr>
        <w:t>До всіх посилань на конкретні торговельну марку чи фірму, патент або тип предмета закупівлі, джерело його походження або виробника – застосовувати вираз «або еквівалент».</w:t>
      </w:r>
    </w:p>
    <w:p w:rsidR="00995554" w:rsidRPr="00421EB3" w:rsidRDefault="00995554" w:rsidP="00995554">
      <w:pPr>
        <w:tabs>
          <w:tab w:val="left" w:pos="9639"/>
        </w:tabs>
        <w:ind w:left="-567" w:right="-426" w:firstLine="425"/>
        <w:jc w:val="both"/>
        <w:textAlignment w:val="top"/>
        <w:rPr>
          <w:rFonts w:ascii="Times New Roman" w:hAnsi="Times New Roman"/>
          <w:i/>
          <w:color w:val="000000"/>
          <w:sz w:val="20"/>
          <w:szCs w:val="20"/>
        </w:rPr>
      </w:pPr>
      <w:r w:rsidRPr="00421EB3">
        <w:rPr>
          <w:rFonts w:ascii="Times New Roman" w:hAnsi="Times New Roman"/>
          <w:i/>
          <w:color w:val="000000"/>
          <w:sz w:val="20"/>
          <w:szCs w:val="20"/>
        </w:rPr>
        <w:t xml:space="preserve">       Учасники процедури закупівлі обов’язково повинні надати в складі тендерної пропозиції документи, які підтверджують відповідність пропозиції учасника технічним, якісним, кількісним та іншим вимога м до предмета закупівлі.</w:t>
      </w:r>
    </w:p>
    <w:p w:rsidR="00B46A35" w:rsidRDefault="00B46A35"/>
    <w:sectPr w:rsidR="00B46A35" w:rsidSect="00B4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554"/>
    <w:rsid w:val="00995554"/>
    <w:rsid w:val="00B4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5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unhideWhenUsed/>
    <w:qFormat/>
    <w:rsid w:val="00995554"/>
    <w:rPr>
      <w:rFonts w:ascii="Times New Roman" w:hAnsi="Times New Roman"/>
      <w:sz w:val="24"/>
      <w:szCs w:val="24"/>
    </w:rPr>
  </w:style>
  <w:style w:type="character" w:customStyle="1" w:styleId="a4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uiPriority w:val="99"/>
    <w:locked/>
    <w:rsid w:val="009955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1188</Words>
  <Characters>678</Characters>
  <Application>Microsoft Office Word</Application>
  <DocSecurity>0</DocSecurity>
  <Lines>5</Lines>
  <Paragraphs>3</Paragraphs>
  <ScaleCrop>false</ScaleCrop>
  <Company>HP Inc.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2022-11-18T07:39:00Z</dcterms:created>
  <dcterms:modified xsi:type="dcterms:W3CDTF">2022-11-18T07:40:00Z</dcterms:modified>
</cp:coreProperties>
</file>