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2C" w:rsidRPr="003622FF" w:rsidRDefault="00E3632C" w:rsidP="00E3632C">
      <w:pPr>
        <w:jc w:val="right"/>
        <w:rPr>
          <w:rFonts w:ascii="Arial" w:hAnsi="Arial" w:cs="Arial"/>
          <w:b/>
          <w:sz w:val="24"/>
          <w:szCs w:val="24"/>
          <w:lang w:val="uk-UA"/>
        </w:rPr>
      </w:pPr>
      <w:r w:rsidRPr="003622FF">
        <w:rPr>
          <w:rFonts w:ascii="Arial" w:hAnsi="Arial" w:cs="Arial"/>
          <w:b/>
          <w:sz w:val="24"/>
          <w:szCs w:val="24"/>
          <w:lang w:val="uk-UA"/>
        </w:rPr>
        <w:t>Додаток № 2</w:t>
      </w:r>
    </w:p>
    <w:p w:rsidR="00E3632C" w:rsidRPr="003622FF" w:rsidRDefault="00E3632C" w:rsidP="00E3632C">
      <w:pPr>
        <w:jc w:val="center"/>
        <w:rPr>
          <w:rFonts w:ascii="Arial" w:hAnsi="Arial" w:cs="Arial"/>
          <w:b/>
          <w:sz w:val="24"/>
          <w:szCs w:val="24"/>
          <w:lang w:val="uk-UA"/>
        </w:rPr>
      </w:pPr>
      <w:r w:rsidRPr="003622FF">
        <w:rPr>
          <w:rFonts w:ascii="Arial" w:hAnsi="Arial" w:cs="Arial"/>
          <w:b/>
          <w:sz w:val="24"/>
          <w:szCs w:val="24"/>
          <w:lang w:val="uk-UA"/>
        </w:rPr>
        <w:t>Технічна специфікація</w:t>
      </w:r>
    </w:p>
    <w:p w:rsidR="00E3632C" w:rsidRPr="003622FF" w:rsidRDefault="00E3632C" w:rsidP="00E3632C">
      <w:pPr>
        <w:widowControl w:val="0"/>
        <w:ind w:firstLine="708"/>
        <w:jc w:val="both"/>
        <w:rPr>
          <w:rFonts w:ascii="Arial" w:eastAsia="Arial Unicode MS" w:hAnsi="Arial" w:cs="Arial"/>
          <w:b/>
          <w:color w:val="000000"/>
          <w:sz w:val="24"/>
          <w:szCs w:val="24"/>
          <w:lang w:val="uk-UA" w:eastAsia="uk-UA"/>
        </w:rPr>
      </w:pPr>
      <w:r w:rsidRPr="003622FF">
        <w:rPr>
          <w:rFonts w:ascii="Arial" w:eastAsia="Arial Unicode MS" w:hAnsi="Arial" w:cs="Arial"/>
          <w:b/>
          <w:color w:val="000000"/>
          <w:sz w:val="24"/>
          <w:szCs w:val="24"/>
          <w:lang w:val="uk-UA" w:eastAsia="uk-UA"/>
        </w:rPr>
        <w:t>Учасник процедури закупівлі повинен надати в складі своєї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E3632C" w:rsidRPr="003622FF" w:rsidRDefault="00E3632C" w:rsidP="00E3632C">
      <w:pPr>
        <w:widowControl w:val="0"/>
        <w:suppressAutoHyphens/>
        <w:autoSpaceDE w:val="0"/>
        <w:jc w:val="both"/>
        <w:rPr>
          <w:rFonts w:ascii="Arial" w:hAnsi="Arial" w:cs="Arial"/>
          <w:color w:val="000000"/>
          <w:sz w:val="24"/>
          <w:szCs w:val="24"/>
          <w:lang w:val="uk-UA" w:eastAsia="ar-SA"/>
        </w:rPr>
      </w:pPr>
      <w:r w:rsidRPr="003622FF">
        <w:rPr>
          <w:rFonts w:ascii="Arial" w:hAnsi="Arial" w:cs="Arial"/>
          <w:color w:val="000000"/>
          <w:sz w:val="24"/>
          <w:szCs w:val="24"/>
          <w:lang w:val="uk-UA" w:eastAsia="ar-SA"/>
        </w:rPr>
        <w:t>Загальні вимоги:</w:t>
      </w:r>
    </w:p>
    <w:p w:rsidR="00E3632C" w:rsidRPr="003622FF" w:rsidRDefault="00E3632C" w:rsidP="00E3632C">
      <w:pPr>
        <w:widowControl w:val="0"/>
        <w:suppressAutoHyphens/>
        <w:autoSpaceDE w:val="0"/>
        <w:spacing w:after="0"/>
        <w:ind w:firstLine="700"/>
        <w:jc w:val="both"/>
        <w:rPr>
          <w:rFonts w:ascii="Arial" w:hAnsi="Arial" w:cs="Arial"/>
          <w:color w:val="000000"/>
          <w:sz w:val="24"/>
          <w:szCs w:val="24"/>
          <w:lang w:val="uk-UA" w:eastAsia="ar-SA"/>
        </w:rPr>
      </w:pPr>
      <w:r w:rsidRPr="003622FF">
        <w:rPr>
          <w:rFonts w:ascii="Arial" w:hAnsi="Arial" w:cs="Arial"/>
          <w:color w:val="000000"/>
          <w:sz w:val="24"/>
          <w:szCs w:val="24"/>
          <w:lang w:val="uk-UA" w:eastAsia="ar-SA"/>
        </w:rPr>
        <w:t>Учасники процедури закупівлі повинні надати в складі тендерної пропозиції документи, які підтверджують відповідальність тендерної пропозиції учасника технічним, якісним, кількісним та іншим вимогам до предмета закупівлі, а саме:</w:t>
      </w:r>
    </w:p>
    <w:p w:rsidR="00E3632C" w:rsidRPr="003622FF" w:rsidRDefault="00E3632C" w:rsidP="00E3632C">
      <w:pPr>
        <w:widowControl w:val="0"/>
        <w:suppressAutoHyphens/>
        <w:autoSpaceDE w:val="0"/>
        <w:spacing w:after="0"/>
        <w:ind w:left="700"/>
        <w:jc w:val="both"/>
        <w:rPr>
          <w:rFonts w:ascii="Arial" w:hAnsi="Arial" w:cs="Arial"/>
          <w:color w:val="000000"/>
          <w:sz w:val="24"/>
          <w:szCs w:val="24"/>
          <w:lang w:val="uk-UA" w:eastAsia="ar-SA"/>
        </w:rPr>
      </w:pPr>
      <w:r w:rsidRPr="003622FF">
        <w:rPr>
          <w:rFonts w:ascii="Arial" w:hAnsi="Arial" w:cs="Arial"/>
          <w:color w:val="000000"/>
          <w:sz w:val="24"/>
          <w:szCs w:val="24"/>
          <w:lang w:val="uk-UA" w:eastAsia="ar-SA"/>
        </w:rPr>
        <w:t>1) Довідка в довільній формі в якій учасник торгів зазначає детальний опис товару за наступним взірцем: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2866"/>
        <w:gridCol w:w="3618"/>
      </w:tblGrid>
      <w:tr w:rsidR="00E3632C" w:rsidRPr="004B0539" w:rsidTr="00D317FF">
        <w:tc>
          <w:tcPr>
            <w:tcW w:w="3087" w:type="dxa"/>
            <w:vAlign w:val="center"/>
            <w:hideMark/>
          </w:tcPr>
          <w:p w:rsidR="00E3632C" w:rsidRPr="003622FF" w:rsidRDefault="00E3632C" w:rsidP="0058021D">
            <w:pPr>
              <w:widowControl w:val="0"/>
              <w:suppressAutoHyphens/>
              <w:autoSpaceDE w:val="0"/>
              <w:jc w:val="center"/>
              <w:rPr>
                <w:rFonts w:ascii="Arial" w:hAnsi="Arial" w:cs="Arial"/>
                <w:color w:val="000000"/>
                <w:sz w:val="24"/>
                <w:szCs w:val="24"/>
                <w:lang w:val="uk-UA" w:eastAsia="ar-SA"/>
              </w:rPr>
            </w:pPr>
            <w:r w:rsidRPr="003622FF">
              <w:rPr>
                <w:rFonts w:ascii="Arial" w:hAnsi="Arial" w:cs="Arial"/>
                <w:color w:val="000000"/>
                <w:sz w:val="24"/>
                <w:szCs w:val="24"/>
                <w:lang w:val="uk-UA" w:eastAsia="ar-SA"/>
              </w:rPr>
              <w:t>Назва товару</w:t>
            </w:r>
          </w:p>
        </w:tc>
        <w:tc>
          <w:tcPr>
            <w:tcW w:w="2866" w:type="dxa"/>
            <w:vAlign w:val="center"/>
            <w:hideMark/>
          </w:tcPr>
          <w:p w:rsidR="00E3632C" w:rsidRPr="003622FF" w:rsidRDefault="00E3632C" w:rsidP="0058021D">
            <w:pPr>
              <w:widowControl w:val="0"/>
              <w:suppressAutoHyphens/>
              <w:autoSpaceDE w:val="0"/>
              <w:jc w:val="center"/>
              <w:rPr>
                <w:rFonts w:ascii="Arial" w:hAnsi="Arial" w:cs="Arial"/>
                <w:color w:val="000000"/>
                <w:sz w:val="24"/>
                <w:szCs w:val="24"/>
                <w:lang w:val="uk-UA" w:eastAsia="ar-SA"/>
              </w:rPr>
            </w:pPr>
            <w:r w:rsidRPr="003622FF">
              <w:rPr>
                <w:rFonts w:ascii="Arial" w:hAnsi="Arial" w:cs="Arial"/>
                <w:color w:val="000000"/>
                <w:sz w:val="24"/>
                <w:szCs w:val="24"/>
                <w:lang w:val="uk-UA" w:eastAsia="ar-SA"/>
              </w:rPr>
              <w:t>Виробник,</w:t>
            </w:r>
          </w:p>
          <w:p w:rsidR="00E3632C" w:rsidRPr="003622FF" w:rsidRDefault="00E3632C" w:rsidP="0058021D">
            <w:pPr>
              <w:widowControl w:val="0"/>
              <w:suppressAutoHyphens/>
              <w:autoSpaceDE w:val="0"/>
              <w:jc w:val="center"/>
              <w:rPr>
                <w:rFonts w:ascii="Arial" w:hAnsi="Arial" w:cs="Arial"/>
                <w:color w:val="000000"/>
                <w:sz w:val="24"/>
                <w:szCs w:val="24"/>
                <w:lang w:val="uk-UA" w:eastAsia="ar-SA"/>
              </w:rPr>
            </w:pPr>
            <w:r w:rsidRPr="003622FF">
              <w:rPr>
                <w:rFonts w:ascii="Arial" w:hAnsi="Arial" w:cs="Arial"/>
                <w:color w:val="000000"/>
                <w:sz w:val="24"/>
                <w:szCs w:val="24"/>
                <w:lang w:val="uk-UA" w:eastAsia="ar-SA"/>
              </w:rPr>
              <w:t>країна походження</w:t>
            </w:r>
          </w:p>
        </w:tc>
        <w:tc>
          <w:tcPr>
            <w:tcW w:w="3618" w:type="dxa"/>
            <w:vAlign w:val="center"/>
            <w:hideMark/>
          </w:tcPr>
          <w:p w:rsidR="00E3632C" w:rsidRPr="003622FF" w:rsidRDefault="00E3632C" w:rsidP="0058021D">
            <w:pPr>
              <w:widowControl w:val="0"/>
              <w:suppressAutoHyphens/>
              <w:autoSpaceDE w:val="0"/>
              <w:jc w:val="center"/>
              <w:rPr>
                <w:rFonts w:ascii="Arial" w:hAnsi="Arial" w:cs="Arial"/>
                <w:color w:val="000000"/>
                <w:sz w:val="24"/>
                <w:szCs w:val="24"/>
                <w:lang w:val="uk-UA" w:eastAsia="ar-SA"/>
              </w:rPr>
            </w:pPr>
            <w:r w:rsidRPr="003622FF">
              <w:rPr>
                <w:rFonts w:ascii="Arial" w:hAnsi="Arial" w:cs="Arial"/>
                <w:color w:val="000000"/>
                <w:sz w:val="24"/>
                <w:szCs w:val="24"/>
                <w:lang w:val="uk-UA" w:eastAsia="ar-SA"/>
              </w:rPr>
              <w:t>Реєстраційне посвідчення (№) або № декларації про відповідність</w:t>
            </w:r>
          </w:p>
        </w:tc>
      </w:tr>
    </w:tbl>
    <w:p w:rsidR="00E3632C" w:rsidRPr="003622FF" w:rsidRDefault="00E3632C" w:rsidP="00E3632C">
      <w:pPr>
        <w:widowControl w:val="0"/>
        <w:suppressAutoHyphens/>
        <w:autoSpaceDE w:val="0"/>
        <w:spacing w:after="0"/>
        <w:ind w:firstLine="700"/>
        <w:jc w:val="both"/>
        <w:rPr>
          <w:rFonts w:ascii="Arial" w:hAnsi="Arial" w:cs="Arial"/>
          <w:color w:val="000000"/>
          <w:sz w:val="24"/>
          <w:szCs w:val="24"/>
          <w:lang w:val="uk-UA" w:eastAsia="ar-SA"/>
        </w:rPr>
      </w:pPr>
      <w:r w:rsidRPr="003622FF">
        <w:rPr>
          <w:rFonts w:ascii="Arial" w:hAnsi="Arial" w:cs="Arial"/>
          <w:color w:val="000000"/>
          <w:sz w:val="24"/>
          <w:szCs w:val="24"/>
          <w:lang w:val="uk-UA" w:eastAsia="ar-SA"/>
        </w:rPr>
        <w:t>2) Довідка в довільній формі про гарантії наявності сертифікатів якості та реєстраційних посвідчень на товар, що пропонується згідно МТВ;</w:t>
      </w:r>
    </w:p>
    <w:p w:rsidR="00E3632C" w:rsidRPr="003622FF" w:rsidRDefault="00E3632C" w:rsidP="00E3632C">
      <w:pPr>
        <w:widowControl w:val="0"/>
        <w:suppressAutoHyphens/>
        <w:autoSpaceDE w:val="0"/>
        <w:spacing w:after="0"/>
        <w:ind w:firstLine="700"/>
        <w:jc w:val="both"/>
        <w:rPr>
          <w:rFonts w:ascii="Arial" w:hAnsi="Arial" w:cs="Arial"/>
          <w:color w:val="000000"/>
          <w:sz w:val="24"/>
          <w:szCs w:val="24"/>
          <w:lang w:val="uk-UA" w:eastAsia="ar-SA"/>
        </w:rPr>
      </w:pPr>
      <w:r w:rsidRPr="003622FF">
        <w:rPr>
          <w:rFonts w:ascii="Arial" w:hAnsi="Arial" w:cs="Arial"/>
          <w:color w:val="000000"/>
          <w:sz w:val="24"/>
          <w:szCs w:val="24"/>
          <w:lang w:val="uk-UA" w:eastAsia="ar-SA"/>
        </w:rPr>
        <w:t>3)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Вказана вимога стосується усіх лікарських засобів. Вказана вимога стосується товару, кількість якого дорівнює або є більшою за 300 одиниць виміру.</w:t>
      </w:r>
    </w:p>
    <w:p w:rsidR="00E3632C" w:rsidRPr="003622FF" w:rsidRDefault="00E3632C" w:rsidP="00E3632C">
      <w:pPr>
        <w:widowControl w:val="0"/>
        <w:suppressAutoHyphens/>
        <w:autoSpaceDE w:val="0"/>
        <w:spacing w:after="0"/>
        <w:ind w:firstLine="700"/>
        <w:jc w:val="both"/>
        <w:rPr>
          <w:rFonts w:ascii="Arial" w:hAnsi="Arial" w:cs="Arial"/>
          <w:color w:val="000000"/>
          <w:sz w:val="24"/>
          <w:szCs w:val="24"/>
          <w:lang w:val="uk-UA" w:eastAsia="ar-SA"/>
        </w:rPr>
      </w:pPr>
      <w:r w:rsidRPr="003622FF">
        <w:rPr>
          <w:rFonts w:ascii="Arial" w:hAnsi="Arial" w:cs="Arial"/>
          <w:color w:val="000000"/>
          <w:sz w:val="24"/>
          <w:szCs w:val="24"/>
          <w:lang w:val="uk-UA" w:eastAsia="ar-SA"/>
        </w:rPr>
        <w:t>4) Наявність відповідного дозволу або ліцензії на право займатися відповідною діяльністю.</w:t>
      </w:r>
    </w:p>
    <w:p w:rsidR="00E3632C" w:rsidRPr="003622FF" w:rsidRDefault="00E3632C" w:rsidP="00E3632C">
      <w:pPr>
        <w:widowControl w:val="0"/>
        <w:suppressAutoHyphens/>
        <w:autoSpaceDE w:val="0"/>
        <w:spacing w:after="0" w:line="264" w:lineRule="auto"/>
        <w:ind w:firstLine="708"/>
        <w:jc w:val="both"/>
        <w:rPr>
          <w:rFonts w:ascii="Arial" w:hAnsi="Arial" w:cs="Arial"/>
          <w:bCs/>
          <w:color w:val="000000"/>
          <w:sz w:val="24"/>
          <w:szCs w:val="24"/>
          <w:lang w:val="uk-UA" w:eastAsia="ar-SA"/>
        </w:rPr>
      </w:pPr>
      <w:r w:rsidRPr="003622FF">
        <w:rPr>
          <w:rFonts w:ascii="Arial" w:hAnsi="Arial" w:cs="Arial"/>
          <w:color w:val="000000"/>
          <w:sz w:val="24"/>
          <w:szCs w:val="24"/>
          <w:lang w:val="uk-UA" w:eastAsia="ar-SA"/>
        </w:rPr>
        <w:t>5)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визначений в МТВ з відомостями щодо відповідності вимогам Замовника.</w:t>
      </w:r>
      <w:r w:rsidRPr="003622FF">
        <w:rPr>
          <w:rFonts w:ascii="Arial" w:hAnsi="Arial" w:cs="Arial"/>
          <w:bCs/>
          <w:color w:val="000000"/>
          <w:sz w:val="24"/>
          <w:szCs w:val="24"/>
          <w:lang w:val="uk-UA" w:eastAsia="ar-SA"/>
        </w:rPr>
        <w:t xml:space="preserve">    </w:t>
      </w:r>
    </w:p>
    <w:tbl>
      <w:tblPr>
        <w:tblW w:w="10348" w:type="dxa"/>
        <w:tblInd w:w="-459" w:type="dxa"/>
        <w:tblLayout w:type="fixed"/>
        <w:tblLook w:val="04A0"/>
      </w:tblPr>
      <w:tblGrid>
        <w:gridCol w:w="567"/>
        <w:gridCol w:w="1560"/>
        <w:gridCol w:w="1984"/>
        <w:gridCol w:w="3969"/>
        <w:gridCol w:w="851"/>
        <w:gridCol w:w="1417"/>
      </w:tblGrid>
      <w:tr w:rsidR="00E3632C" w:rsidRPr="003622FF" w:rsidTr="00B91E5C">
        <w:trPr>
          <w:trHeight w:val="956"/>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632C" w:rsidRPr="003622FF" w:rsidRDefault="00E3632C" w:rsidP="0058021D">
            <w:pPr>
              <w:jc w:val="center"/>
              <w:rPr>
                <w:rFonts w:ascii="Arial" w:hAnsi="Arial" w:cs="Arial"/>
                <w:b/>
                <w:bCs/>
                <w:i/>
                <w:color w:val="000000"/>
                <w:sz w:val="24"/>
                <w:szCs w:val="24"/>
                <w:lang w:val="uk-UA"/>
              </w:rPr>
            </w:pPr>
            <w:r w:rsidRPr="003622FF">
              <w:rPr>
                <w:rFonts w:ascii="Arial" w:hAnsi="Arial" w:cs="Arial"/>
                <w:b/>
                <w:bCs/>
                <w:i/>
                <w:color w:val="000000"/>
                <w:sz w:val="24"/>
                <w:szCs w:val="24"/>
                <w:lang w:val="uk-UA"/>
              </w:rPr>
              <w:t>№</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E3632C" w:rsidRPr="003622FF" w:rsidRDefault="00E3632C" w:rsidP="0058021D">
            <w:pPr>
              <w:jc w:val="center"/>
              <w:rPr>
                <w:rFonts w:ascii="Arial" w:hAnsi="Arial" w:cs="Arial"/>
                <w:b/>
                <w:bCs/>
                <w:i/>
                <w:color w:val="000000"/>
                <w:sz w:val="24"/>
                <w:szCs w:val="24"/>
                <w:lang w:val="uk-UA"/>
              </w:rPr>
            </w:pPr>
            <w:r w:rsidRPr="003622FF">
              <w:rPr>
                <w:rFonts w:ascii="Arial" w:hAnsi="Arial" w:cs="Arial"/>
                <w:b/>
                <w:bCs/>
                <w:i/>
                <w:color w:val="000000"/>
                <w:sz w:val="24"/>
                <w:szCs w:val="24"/>
                <w:lang w:val="uk-UA"/>
              </w:rPr>
              <w:t>Код АТС</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E3632C" w:rsidRPr="003622FF" w:rsidRDefault="00E3632C" w:rsidP="0058021D">
            <w:pPr>
              <w:jc w:val="center"/>
              <w:rPr>
                <w:rFonts w:ascii="Arial" w:hAnsi="Arial" w:cs="Arial"/>
                <w:b/>
                <w:bCs/>
                <w:i/>
                <w:color w:val="000000"/>
                <w:sz w:val="24"/>
                <w:szCs w:val="24"/>
                <w:lang w:val="uk-UA"/>
              </w:rPr>
            </w:pPr>
            <w:r w:rsidRPr="003622FF">
              <w:rPr>
                <w:rFonts w:ascii="Arial" w:hAnsi="Arial" w:cs="Arial"/>
                <w:b/>
                <w:bCs/>
                <w:i/>
                <w:color w:val="000000"/>
                <w:sz w:val="24"/>
                <w:szCs w:val="24"/>
                <w:lang w:val="uk-UA"/>
              </w:rPr>
              <w:t>Міжнародне непатентоване найменування</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E3632C" w:rsidRPr="003622FF" w:rsidRDefault="00E3632C" w:rsidP="0058021D">
            <w:pPr>
              <w:jc w:val="center"/>
              <w:rPr>
                <w:rFonts w:ascii="Arial" w:hAnsi="Arial" w:cs="Arial"/>
                <w:b/>
                <w:bCs/>
                <w:i/>
                <w:color w:val="000000"/>
                <w:sz w:val="24"/>
                <w:szCs w:val="24"/>
                <w:lang w:val="uk-UA"/>
              </w:rPr>
            </w:pPr>
            <w:r w:rsidRPr="003622FF">
              <w:rPr>
                <w:rFonts w:ascii="Arial" w:hAnsi="Arial" w:cs="Arial"/>
                <w:b/>
                <w:bCs/>
                <w:i/>
                <w:color w:val="000000"/>
                <w:sz w:val="24"/>
                <w:szCs w:val="24"/>
                <w:lang w:val="uk-UA"/>
              </w:rPr>
              <w:t>Торговельна назва лікарського засобу</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E3632C" w:rsidRPr="003622FF" w:rsidRDefault="00E3632C" w:rsidP="0058021D">
            <w:pPr>
              <w:jc w:val="center"/>
              <w:rPr>
                <w:rFonts w:ascii="Arial" w:hAnsi="Arial" w:cs="Arial"/>
                <w:b/>
                <w:bCs/>
                <w:i/>
                <w:color w:val="000000"/>
                <w:sz w:val="24"/>
                <w:szCs w:val="24"/>
                <w:lang w:val="uk-UA"/>
              </w:rPr>
            </w:pPr>
            <w:r w:rsidRPr="003622FF">
              <w:rPr>
                <w:rFonts w:ascii="Arial" w:hAnsi="Arial" w:cs="Arial"/>
                <w:b/>
                <w:bCs/>
                <w:i/>
                <w:color w:val="000000"/>
                <w:sz w:val="24"/>
                <w:szCs w:val="24"/>
                <w:lang w:val="uk-UA"/>
              </w:rPr>
              <w:t>Одиниця виміру</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E3632C" w:rsidRPr="003622FF" w:rsidRDefault="00E3632C" w:rsidP="0058021D">
            <w:pPr>
              <w:jc w:val="center"/>
              <w:rPr>
                <w:rFonts w:ascii="Arial" w:hAnsi="Arial" w:cs="Arial"/>
                <w:b/>
                <w:bCs/>
                <w:i/>
                <w:color w:val="000000"/>
                <w:sz w:val="24"/>
                <w:szCs w:val="24"/>
                <w:lang w:val="uk-UA"/>
              </w:rPr>
            </w:pPr>
            <w:r w:rsidRPr="003622FF">
              <w:rPr>
                <w:rFonts w:ascii="Arial" w:hAnsi="Arial" w:cs="Arial"/>
                <w:b/>
                <w:bCs/>
                <w:i/>
                <w:color w:val="000000"/>
                <w:sz w:val="24"/>
                <w:szCs w:val="24"/>
                <w:lang w:val="uk-UA"/>
              </w:rPr>
              <w:t>Кількість</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E655BF"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E655BF" w:rsidP="003622FF">
            <w:pPr>
              <w:jc w:val="center"/>
              <w:rPr>
                <w:rFonts w:ascii="Arial" w:hAnsi="Arial" w:cs="Arial"/>
                <w:color w:val="000000"/>
                <w:sz w:val="24"/>
                <w:szCs w:val="24"/>
              </w:rPr>
            </w:pPr>
            <w:r w:rsidRPr="003622FF">
              <w:rPr>
                <w:rFonts w:ascii="Arial" w:hAnsi="Arial" w:cs="Arial"/>
                <w:sz w:val="24"/>
                <w:szCs w:val="24"/>
              </w:rPr>
              <w:t>H02AB02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E655BF"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Dexamethasone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E655BF" w:rsidP="00E655BF">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ДЕКСАМЕТАЗОНУ ФОСФАТ</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4 мг/мл, по 1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E655BF" w:rsidP="0058021D">
            <w:pPr>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E655BF" w:rsidP="0058021D">
            <w:pPr>
              <w:jc w:val="center"/>
              <w:rPr>
                <w:rFonts w:ascii="Arial" w:hAnsi="Arial" w:cs="Arial"/>
                <w:color w:val="000000"/>
                <w:sz w:val="24"/>
                <w:szCs w:val="24"/>
                <w:lang w:val="uk-UA"/>
              </w:rPr>
            </w:pPr>
            <w:r w:rsidRPr="003622FF">
              <w:rPr>
                <w:rFonts w:ascii="Arial" w:hAnsi="Arial" w:cs="Arial"/>
                <w:color w:val="000000"/>
                <w:sz w:val="24"/>
                <w:szCs w:val="24"/>
                <w:lang w:val="uk-UA"/>
              </w:rPr>
              <w:t>400</w:t>
            </w:r>
          </w:p>
        </w:tc>
      </w:tr>
      <w:tr w:rsidR="00E3632C" w:rsidRPr="003622FF" w:rsidTr="00B91E5C">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A03FA01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A224EB"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Metoclopramide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58021D" w:rsidP="00A224EB">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МЕТОКЛОПРАМІД-ДАРНИЦЯ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5 мг/мл по 2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A224EB" w:rsidP="0058021D">
            <w:pPr>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8C72B1" w:rsidP="0058021D">
            <w:pPr>
              <w:jc w:val="center"/>
              <w:rPr>
                <w:rFonts w:ascii="Arial" w:hAnsi="Arial" w:cs="Arial"/>
                <w:color w:val="000000"/>
                <w:sz w:val="24"/>
                <w:szCs w:val="24"/>
                <w:lang w:val="uk-UA"/>
              </w:rPr>
            </w:pPr>
            <w:r w:rsidRPr="003622FF">
              <w:rPr>
                <w:rFonts w:ascii="Arial" w:hAnsi="Arial" w:cs="Arial"/>
                <w:color w:val="000000"/>
                <w:sz w:val="24"/>
                <w:szCs w:val="24"/>
                <w:lang w:val="uk-UA"/>
              </w:rPr>
              <w:t>200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8C72B1"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A03AD02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8C72B1"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Drotaverine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8C72B1" w:rsidP="008C72B1">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ДРОТАВЕРИН-ДАРНИЦЯ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20 мг/мл по 2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8C72B1"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8C72B1"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1000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2F6F1F"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J01DH51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2F6F1F" w:rsidP="0058021D">
            <w:pPr>
              <w:jc w:val="center"/>
              <w:rPr>
                <w:rFonts w:ascii="Arial" w:hAnsi="Arial" w:cs="Arial"/>
                <w:color w:val="000000" w:themeColor="text1"/>
                <w:sz w:val="24"/>
                <w:szCs w:val="24"/>
              </w:rPr>
            </w:pPr>
            <w:proofErr w:type="spellStart"/>
            <w:r w:rsidRPr="003622FF">
              <w:rPr>
                <w:rFonts w:ascii="Arial" w:hAnsi="Arial" w:cs="Arial"/>
                <w:color w:val="000000"/>
                <w:sz w:val="24"/>
                <w:szCs w:val="24"/>
                <w:shd w:val="clear" w:color="auto" w:fill="F8F8F8"/>
              </w:rPr>
              <w:t>Imipenem</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and</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cilastatin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2F6F1F" w:rsidP="002F6F1F">
            <w:pPr>
              <w:jc w:val="center"/>
              <w:rPr>
                <w:rFonts w:ascii="Arial" w:hAnsi="Arial" w:cs="Arial"/>
                <w:color w:val="000000" w:themeColor="text1"/>
                <w:sz w:val="24"/>
                <w:szCs w:val="24"/>
                <w:lang w:val="uk-UA"/>
              </w:rPr>
            </w:pPr>
            <w:r w:rsidRPr="003622FF">
              <w:rPr>
                <w:rFonts w:ascii="Arial" w:hAnsi="Arial" w:cs="Arial"/>
                <w:color w:val="000000"/>
                <w:sz w:val="24"/>
                <w:szCs w:val="24"/>
                <w:shd w:val="clear" w:color="auto" w:fill="F8F8F8"/>
              </w:rPr>
              <w:t>ЦИЛПЕН</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порошок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інфузій</w:t>
            </w:r>
            <w:proofErr w:type="spellEnd"/>
            <w:r w:rsidRPr="003622FF">
              <w:rPr>
                <w:rFonts w:ascii="Arial" w:hAnsi="Arial" w:cs="Arial"/>
                <w:color w:val="000000"/>
                <w:sz w:val="24"/>
                <w:szCs w:val="24"/>
                <w:shd w:val="clear" w:color="auto" w:fill="F8F8F8"/>
              </w:rPr>
              <w:t xml:space="preserve">, 500 мг/500 мг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флаконі</w:t>
            </w:r>
            <w:proofErr w:type="spellEnd"/>
            <w:r w:rsidRPr="003622FF">
              <w:rPr>
                <w:rFonts w:ascii="Arial" w:hAnsi="Arial" w:cs="Arial"/>
                <w:color w:val="000000"/>
                <w:sz w:val="24"/>
                <w:szCs w:val="24"/>
                <w:shd w:val="clear" w:color="auto" w:fill="F8F8F8"/>
              </w:rPr>
              <w:t xml:space="preserve">, по 10 </w:t>
            </w:r>
            <w:proofErr w:type="spellStart"/>
            <w:r w:rsidRPr="003622FF">
              <w:rPr>
                <w:rFonts w:ascii="Arial" w:hAnsi="Arial" w:cs="Arial"/>
                <w:color w:val="000000"/>
                <w:sz w:val="24"/>
                <w:szCs w:val="24"/>
                <w:shd w:val="clear" w:color="auto" w:fill="F8F8F8"/>
              </w:rPr>
              <w:t>флаконів</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2F6F1F" w:rsidP="0058021D">
            <w:pPr>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040806"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040806"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C08CA05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040806" w:rsidP="0058021D">
            <w:pPr>
              <w:jc w:val="center"/>
              <w:rPr>
                <w:rFonts w:ascii="Arial" w:hAnsi="Arial" w:cs="Arial"/>
                <w:color w:val="000000"/>
                <w:sz w:val="24"/>
                <w:szCs w:val="24"/>
                <w:lang w:val="uk-UA"/>
              </w:rPr>
            </w:pPr>
            <w:proofErr w:type="spellStart"/>
            <w:r w:rsidRPr="003622FF">
              <w:rPr>
                <w:rFonts w:ascii="Arial" w:hAnsi="Arial" w:cs="Arial"/>
                <w:color w:val="000000"/>
                <w:sz w:val="24"/>
                <w:szCs w:val="24"/>
                <w:shd w:val="clear" w:color="auto" w:fill="F8F8F8"/>
              </w:rPr>
              <w:t>Nifedipine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040806" w:rsidP="0058021D">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НІФЕДИПІН-ДАРНИЦЯ</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таблетки, </w:t>
            </w:r>
            <w:proofErr w:type="spellStart"/>
            <w:r w:rsidRPr="003622FF">
              <w:rPr>
                <w:rFonts w:ascii="Arial" w:hAnsi="Arial" w:cs="Arial"/>
                <w:color w:val="000000"/>
                <w:sz w:val="24"/>
                <w:szCs w:val="24"/>
                <w:shd w:val="clear" w:color="auto" w:fill="F8F8F8"/>
              </w:rPr>
              <w:t>вкриті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оболонкою</w:t>
            </w:r>
            <w:proofErr w:type="spellEnd"/>
            <w:r w:rsidRPr="003622FF">
              <w:rPr>
                <w:rFonts w:ascii="Arial" w:hAnsi="Arial" w:cs="Arial"/>
                <w:color w:val="000000"/>
                <w:sz w:val="24"/>
                <w:szCs w:val="24"/>
                <w:shd w:val="clear" w:color="auto" w:fill="F8F8F8"/>
              </w:rPr>
              <w:t xml:space="preserve">, по 10 мг по 10 таблеток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5 </w:t>
            </w:r>
            <w:proofErr w:type="spellStart"/>
            <w:r w:rsidRPr="003622FF">
              <w:rPr>
                <w:rFonts w:ascii="Arial" w:hAnsi="Arial" w:cs="Arial"/>
                <w:color w:val="000000"/>
                <w:sz w:val="24"/>
                <w:szCs w:val="24"/>
                <w:shd w:val="clear" w:color="auto" w:fill="F8F8F8"/>
              </w:rPr>
              <w:t>контурних</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чарункових</w:t>
            </w:r>
            <w:proofErr w:type="spellEnd"/>
            <w:r w:rsidRPr="003622FF">
              <w:rPr>
                <w:rFonts w:ascii="Arial" w:hAnsi="Arial" w:cs="Arial"/>
                <w:color w:val="000000"/>
                <w:sz w:val="24"/>
                <w:szCs w:val="24"/>
                <w:shd w:val="clear" w:color="auto" w:fill="F8F8F8"/>
              </w:rPr>
              <w:t xml:space="preserve"> упаковок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040806"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040806" w:rsidP="0058021D">
            <w:pPr>
              <w:jc w:val="center"/>
              <w:rPr>
                <w:rFonts w:ascii="Arial" w:hAnsi="Arial" w:cs="Arial"/>
                <w:color w:val="000000"/>
                <w:sz w:val="24"/>
                <w:szCs w:val="24"/>
                <w:lang w:val="uk-UA"/>
              </w:rPr>
            </w:pPr>
            <w:r w:rsidRPr="003622FF">
              <w:rPr>
                <w:rFonts w:ascii="Arial" w:hAnsi="Arial" w:cs="Arial"/>
                <w:color w:val="000000"/>
                <w:sz w:val="24"/>
                <w:szCs w:val="24"/>
                <w:lang w:val="uk-UA"/>
              </w:rPr>
              <w:t>35</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2F43A7"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H01BB03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2F43A7"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Carbetocin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F43A7" w:rsidRPr="003622FF" w:rsidRDefault="002F43A7" w:rsidP="002F43A7">
            <w:pPr>
              <w:jc w:val="center"/>
              <w:rPr>
                <w:rFonts w:ascii="Arial" w:hAnsi="Arial" w:cs="Arial"/>
                <w:sz w:val="24"/>
                <w:szCs w:val="24"/>
                <w:lang w:val="uk-UA"/>
              </w:rPr>
            </w:pPr>
            <w:r w:rsidRPr="003622FF">
              <w:rPr>
                <w:rFonts w:ascii="Arial" w:hAnsi="Arial" w:cs="Arial"/>
                <w:sz w:val="24"/>
                <w:szCs w:val="24"/>
              </w:rPr>
              <w:br/>
              <w:t>КАРБЕТОЦИН</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100 мкг/мл по 1 мл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флаконі</w:t>
            </w:r>
            <w:proofErr w:type="spellEnd"/>
            <w:r w:rsidRPr="003622FF">
              <w:rPr>
                <w:rFonts w:ascii="Arial" w:hAnsi="Arial" w:cs="Arial"/>
                <w:color w:val="000000"/>
                <w:sz w:val="24"/>
                <w:szCs w:val="24"/>
                <w:shd w:val="clear" w:color="auto" w:fill="F8F8F8"/>
              </w:rPr>
              <w:t xml:space="preserve">; по 5 </w:t>
            </w:r>
            <w:proofErr w:type="spellStart"/>
            <w:r w:rsidRPr="003622FF">
              <w:rPr>
                <w:rFonts w:ascii="Arial" w:hAnsi="Arial" w:cs="Arial"/>
                <w:color w:val="000000"/>
                <w:sz w:val="24"/>
                <w:szCs w:val="24"/>
                <w:shd w:val="clear" w:color="auto" w:fill="F8F8F8"/>
              </w:rPr>
              <w:t>флаконів</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картонній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p w:rsidR="00E3632C" w:rsidRPr="003622FF" w:rsidRDefault="00E3632C" w:rsidP="0058021D">
            <w:pPr>
              <w:jc w:val="center"/>
              <w:rPr>
                <w:rFonts w:ascii="Arial" w:hAnsi="Arial" w:cs="Arial"/>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2F43A7"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2F43A7" w:rsidP="0058021D">
            <w:pPr>
              <w:jc w:val="center"/>
              <w:rPr>
                <w:rFonts w:ascii="Arial" w:hAnsi="Arial" w:cs="Arial"/>
                <w:color w:val="000000"/>
                <w:sz w:val="24"/>
                <w:szCs w:val="24"/>
                <w:lang w:val="uk-UA"/>
              </w:rPr>
            </w:pPr>
            <w:r w:rsidRPr="003622FF">
              <w:rPr>
                <w:rFonts w:ascii="Arial" w:hAnsi="Arial" w:cs="Arial"/>
                <w:color w:val="000000"/>
                <w:sz w:val="24"/>
                <w:szCs w:val="24"/>
                <w:lang w:val="uk-UA"/>
              </w:rPr>
              <w:t>30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7</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F14419"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C01EB</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F14419" w:rsidP="003622FF">
            <w:pPr>
              <w:jc w:val="center"/>
              <w:rPr>
                <w:rFonts w:ascii="Arial" w:hAnsi="Arial" w:cs="Arial"/>
                <w:color w:val="000000"/>
                <w:sz w:val="24"/>
                <w:szCs w:val="24"/>
              </w:rPr>
            </w:pPr>
            <w:proofErr w:type="spellStart"/>
            <w:r w:rsidRPr="003622FF">
              <w:rPr>
                <w:rFonts w:ascii="Arial" w:hAnsi="Arial" w:cs="Arial"/>
                <w:sz w:val="24"/>
                <w:szCs w:val="24"/>
              </w:rPr>
              <w:t>Inosine</w:t>
            </w:r>
            <w:proofErr w:type="spellEnd"/>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F14419" w:rsidRPr="003622FF" w:rsidRDefault="00F14419" w:rsidP="00F14419">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РИБОКСИН-ДАРНИЦЯ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20 мг/мл, по 5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F14419"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F14419" w:rsidP="0058021D">
            <w:pPr>
              <w:jc w:val="center"/>
              <w:rPr>
                <w:rFonts w:ascii="Arial" w:hAnsi="Arial" w:cs="Arial"/>
                <w:color w:val="000000"/>
                <w:sz w:val="24"/>
                <w:szCs w:val="24"/>
                <w:lang w:val="uk-UA"/>
              </w:rPr>
            </w:pPr>
            <w:r w:rsidRPr="003622FF">
              <w:rPr>
                <w:rFonts w:ascii="Arial" w:hAnsi="Arial" w:cs="Arial"/>
                <w:color w:val="000000"/>
                <w:sz w:val="24"/>
                <w:szCs w:val="24"/>
                <w:lang w:val="uk-UA"/>
              </w:rPr>
              <w:t>300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8</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B396F"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R06AA02</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6B396F"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Diphenhydramine</w:t>
            </w:r>
            <w:proofErr w:type="spellEnd"/>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B396F" w:rsidP="006B396F">
            <w:pPr>
              <w:jc w:val="center"/>
              <w:rPr>
                <w:rFonts w:ascii="Arial" w:hAnsi="Arial" w:cs="Arial"/>
                <w:color w:val="000000"/>
                <w:sz w:val="24"/>
                <w:szCs w:val="24"/>
                <w:lang w:val="uk-UA"/>
              </w:rPr>
            </w:pPr>
            <w:r w:rsidRPr="003622FF">
              <w:rPr>
                <w:rFonts w:ascii="Arial" w:hAnsi="Arial" w:cs="Arial"/>
                <w:sz w:val="24"/>
                <w:szCs w:val="24"/>
              </w:rPr>
              <w:t>ДИМЕДРОЛ</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10 мг/мл по 1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6B396F"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B396F" w:rsidP="0058021D">
            <w:pPr>
              <w:jc w:val="center"/>
              <w:rPr>
                <w:rFonts w:ascii="Arial" w:hAnsi="Arial" w:cs="Arial"/>
                <w:color w:val="000000"/>
                <w:sz w:val="24"/>
                <w:szCs w:val="24"/>
                <w:lang w:val="uk-UA"/>
              </w:rPr>
            </w:pPr>
            <w:r w:rsidRPr="003622FF">
              <w:rPr>
                <w:rFonts w:ascii="Arial" w:hAnsi="Arial" w:cs="Arial"/>
                <w:color w:val="000000"/>
                <w:sz w:val="24"/>
                <w:szCs w:val="24"/>
                <w:lang w:val="uk-UA"/>
              </w:rPr>
              <w:t>20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224EB" w:rsidP="0058021D">
            <w:pPr>
              <w:jc w:val="center"/>
              <w:rPr>
                <w:rFonts w:ascii="Arial" w:hAnsi="Arial" w:cs="Arial"/>
                <w:color w:val="000000"/>
                <w:sz w:val="24"/>
                <w:szCs w:val="24"/>
                <w:lang w:val="uk-UA"/>
              </w:rPr>
            </w:pPr>
            <w:r w:rsidRPr="003622FF">
              <w:rPr>
                <w:rFonts w:ascii="Arial" w:hAnsi="Arial" w:cs="Arial"/>
                <w:color w:val="000000"/>
                <w:sz w:val="24"/>
                <w:szCs w:val="24"/>
                <w:lang w:val="uk-UA"/>
              </w:rPr>
              <w:t>9</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D30F9C"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N01BB02</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D30F9C"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Lidocaine</w:t>
            </w:r>
            <w:proofErr w:type="spellEnd"/>
          </w:p>
        </w:tc>
        <w:tc>
          <w:tcPr>
            <w:tcW w:w="3969" w:type="dxa"/>
            <w:tcBorders>
              <w:top w:val="single" w:sz="4" w:space="0" w:color="auto"/>
              <w:left w:val="nil"/>
              <w:bottom w:val="single" w:sz="4" w:space="0" w:color="auto"/>
              <w:right w:val="single" w:sz="4" w:space="0" w:color="auto"/>
            </w:tcBorders>
            <w:shd w:val="clear" w:color="auto" w:fill="FFFFFF"/>
            <w:noWrap/>
            <w:vAlign w:val="bottom"/>
          </w:tcPr>
          <w:p w:rsidR="00E3632C" w:rsidRPr="003622FF" w:rsidRDefault="00D30F9C" w:rsidP="00D30F9C">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ЛІДОКАЇНУ ГІДРОХЛОРИД</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20 мг/мл по 2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lastRenderedPageBreak/>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D30F9C"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lastRenderedPageBreak/>
              <w:t>уп</w:t>
            </w:r>
            <w:proofErr w:type="spellEnd"/>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D30F9C" w:rsidP="004B0539">
            <w:pPr>
              <w:jc w:val="center"/>
              <w:rPr>
                <w:rFonts w:ascii="Arial" w:hAnsi="Arial" w:cs="Arial"/>
                <w:color w:val="000000"/>
                <w:sz w:val="24"/>
                <w:szCs w:val="24"/>
                <w:lang w:val="uk-UA"/>
              </w:rPr>
            </w:pPr>
            <w:r w:rsidRPr="003622FF">
              <w:rPr>
                <w:rFonts w:ascii="Arial" w:hAnsi="Arial" w:cs="Arial"/>
                <w:color w:val="000000"/>
                <w:sz w:val="24"/>
                <w:szCs w:val="24"/>
                <w:lang w:val="uk-UA"/>
              </w:rPr>
              <w:t>6</w:t>
            </w:r>
            <w:r w:rsidR="004B0539">
              <w:rPr>
                <w:rFonts w:ascii="Arial" w:hAnsi="Arial" w:cs="Arial"/>
                <w:color w:val="000000"/>
                <w:sz w:val="24"/>
                <w:szCs w:val="24"/>
                <w:lang w:val="uk-UA"/>
              </w:rPr>
              <w:t>5</w:t>
            </w:r>
            <w:r w:rsidRPr="003622FF">
              <w:rPr>
                <w:rFonts w:ascii="Arial" w:hAnsi="Arial" w:cs="Arial"/>
                <w:color w:val="000000"/>
                <w:sz w:val="24"/>
                <w:szCs w:val="24"/>
                <w:lang w:val="uk-UA"/>
              </w:rPr>
              <w:t>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5E229A" w:rsidP="0058021D">
            <w:pPr>
              <w:jc w:val="center"/>
              <w:rPr>
                <w:rFonts w:ascii="Arial" w:hAnsi="Arial" w:cs="Arial"/>
                <w:color w:val="000000"/>
                <w:sz w:val="24"/>
                <w:szCs w:val="24"/>
                <w:lang w:val="uk-UA"/>
              </w:rPr>
            </w:pPr>
            <w:r w:rsidRPr="003622FF">
              <w:rPr>
                <w:rFonts w:ascii="Arial" w:hAnsi="Arial" w:cs="Arial"/>
                <w:color w:val="000000"/>
                <w:sz w:val="24"/>
                <w:szCs w:val="24"/>
                <w:lang w:val="uk-UA"/>
              </w:rPr>
              <w:lastRenderedPageBreak/>
              <w:t>10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5E229A" w:rsidP="003622FF">
            <w:pPr>
              <w:jc w:val="center"/>
              <w:rPr>
                <w:rFonts w:ascii="Arial" w:hAnsi="Arial" w:cs="Arial"/>
                <w:color w:val="000000"/>
                <w:sz w:val="24"/>
                <w:szCs w:val="24"/>
              </w:rPr>
            </w:pPr>
            <w:r w:rsidRPr="003622FF">
              <w:rPr>
                <w:rFonts w:ascii="Arial" w:hAnsi="Arial" w:cs="Arial"/>
                <w:sz w:val="24"/>
                <w:szCs w:val="24"/>
              </w:rPr>
              <w:t>H02AB01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5E229A"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Betamethasone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5E229A" w:rsidP="005E229A">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БЕТАСПАН®</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4 мг/мл по 1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F52175"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5E229A"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100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B03BA01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F52175"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Cyanocobalamin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3622FF">
            <w:pPr>
              <w:jc w:val="center"/>
              <w:rPr>
                <w:rFonts w:ascii="Arial" w:hAnsi="Arial" w:cs="Arial"/>
                <w:color w:val="000000"/>
                <w:sz w:val="24"/>
                <w:szCs w:val="24"/>
              </w:rPr>
            </w:pPr>
            <w:proofErr w:type="gramStart"/>
            <w:r w:rsidRPr="003622FF">
              <w:rPr>
                <w:rFonts w:ascii="Arial" w:hAnsi="Arial" w:cs="Arial"/>
                <w:sz w:val="24"/>
                <w:szCs w:val="24"/>
              </w:rPr>
              <w:t>Ц</w:t>
            </w:r>
            <w:proofErr w:type="gramEnd"/>
            <w:r w:rsidRPr="003622FF">
              <w:rPr>
                <w:rFonts w:ascii="Arial" w:hAnsi="Arial" w:cs="Arial"/>
                <w:sz w:val="24"/>
                <w:szCs w:val="24"/>
              </w:rPr>
              <w:t>ІАНОКОБАЛАМІН (ВІТАМІН В12)</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0,5 мг/мл по 1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F52175"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150</w:t>
            </w:r>
          </w:p>
        </w:tc>
      </w:tr>
      <w:tr w:rsidR="00E3632C"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jc w:val="center"/>
              <w:rPr>
                <w:rFonts w:ascii="Arial" w:hAnsi="Arial" w:cs="Arial"/>
                <w:color w:val="000000"/>
                <w:sz w:val="24"/>
                <w:szCs w:val="24"/>
                <w:lang w:val="uk-UA"/>
              </w:rPr>
            </w:pPr>
            <w:r w:rsidRPr="003622FF">
              <w:rPr>
                <w:rFonts w:ascii="Arial" w:hAnsi="Arial" w:cs="Arial"/>
                <w:color w:val="000000"/>
                <w:sz w:val="24"/>
                <w:szCs w:val="24"/>
                <w:lang w:val="uk-UA"/>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D11A4"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B01AB05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AD11A4"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Enoxaparin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D11A4" w:rsidP="00BB57E5">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ФЛЕНОКС®</w:t>
            </w:r>
            <w:r w:rsidR="00BB57E5" w:rsidRPr="003622FF">
              <w:rPr>
                <w:rFonts w:ascii="Arial" w:hAnsi="Arial" w:cs="Arial"/>
                <w:color w:val="000000"/>
                <w:sz w:val="24"/>
                <w:szCs w:val="24"/>
                <w:shd w:val="clear" w:color="auto" w:fill="F8F8F8"/>
                <w:lang w:val="uk-UA"/>
              </w:rPr>
              <w:t xml:space="preserve"> розчин для ін’єкцій 10 000 </w:t>
            </w:r>
            <w:proofErr w:type="spellStart"/>
            <w:r w:rsidR="00BB57E5" w:rsidRPr="003622FF">
              <w:rPr>
                <w:rFonts w:ascii="Arial" w:hAnsi="Arial" w:cs="Arial"/>
                <w:color w:val="000000"/>
                <w:sz w:val="24"/>
                <w:szCs w:val="24"/>
                <w:shd w:val="clear" w:color="auto" w:fill="F8F8F8"/>
                <w:lang w:val="uk-UA"/>
              </w:rPr>
              <w:t>анти-Ха</w:t>
            </w:r>
            <w:proofErr w:type="spellEnd"/>
            <w:r w:rsidR="00BB57E5" w:rsidRPr="003622FF">
              <w:rPr>
                <w:rFonts w:ascii="Arial" w:hAnsi="Arial" w:cs="Arial"/>
                <w:color w:val="000000"/>
                <w:sz w:val="24"/>
                <w:szCs w:val="24"/>
                <w:shd w:val="clear" w:color="auto" w:fill="F8F8F8"/>
                <w:lang w:val="uk-UA"/>
              </w:rPr>
              <w:t xml:space="preserve"> </w:t>
            </w:r>
            <w:proofErr w:type="spellStart"/>
            <w:r w:rsidR="00BB57E5" w:rsidRPr="003622FF">
              <w:rPr>
                <w:rFonts w:ascii="Arial" w:hAnsi="Arial" w:cs="Arial"/>
                <w:color w:val="000000"/>
                <w:sz w:val="24"/>
                <w:szCs w:val="24"/>
                <w:shd w:val="clear" w:color="auto" w:fill="F8F8F8"/>
                <w:lang w:val="uk-UA"/>
              </w:rPr>
              <w:t>МО</w:t>
            </w:r>
            <w:proofErr w:type="spellEnd"/>
            <w:r w:rsidR="00BB57E5" w:rsidRPr="003622FF">
              <w:rPr>
                <w:rFonts w:ascii="Arial" w:hAnsi="Arial" w:cs="Arial"/>
                <w:color w:val="000000"/>
                <w:sz w:val="24"/>
                <w:szCs w:val="24"/>
                <w:shd w:val="clear" w:color="auto" w:fill="F8F8F8"/>
                <w:lang w:val="uk-UA"/>
              </w:rPr>
              <w:t>/</w:t>
            </w:r>
            <w:proofErr w:type="spellStart"/>
            <w:r w:rsidR="00BB57E5" w:rsidRPr="003622FF">
              <w:rPr>
                <w:rFonts w:ascii="Arial" w:hAnsi="Arial" w:cs="Arial"/>
                <w:color w:val="000000"/>
                <w:sz w:val="24"/>
                <w:szCs w:val="24"/>
                <w:shd w:val="clear" w:color="auto" w:fill="F8F8F8"/>
                <w:lang w:val="uk-UA"/>
              </w:rPr>
              <w:t>мл</w:t>
            </w:r>
            <w:proofErr w:type="spellEnd"/>
            <w:r w:rsidRPr="003622FF">
              <w:rPr>
                <w:rFonts w:ascii="Arial" w:hAnsi="Arial" w:cs="Arial"/>
                <w:color w:val="000000"/>
                <w:sz w:val="24"/>
                <w:szCs w:val="24"/>
                <w:shd w:val="clear" w:color="auto" w:fill="F8F8F8"/>
                <w:lang w:val="uk-UA"/>
              </w:rPr>
              <w:t xml:space="preserve"> </w:t>
            </w:r>
            <w:r w:rsidR="00BB57E5" w:rsidRPr="003622FF">
              <w:rPr>
                <w:rFonts w:ascii="Arial" w:hAnsi="Arial" w:cs="Arial"/>
                <w:color w:val="000000"/>
                <w:sz w:val="24"/>
                <w:szCs w:val="24"/>
                <w:shd w:val="clear" w:color="auto" w:fill="F8F8F8"/>
              </w:rPr>
              <w:t xml:space="preserve">по 0,2 мл (2000 </w:t>
            </w:r>
            <w:proofErr w:type="spellStart"/>
            <w:r w:rsidR="00BB57E5" w:rsidRPr="003622FF">
              <w:rPr>
                <w:rFonts w:ascii="Arial" w:hAnsi="Arial" w:cs="Arial"/>
                <w:color w:val="000000"/>
                <w:sz w:val="24"/>
                <w:szCs w:val="24"/>
                <w:shd w:val="clear" w:color="auto" w:fill="F8F8F8"/>
              </w:rPr>
              <w:t>анти-Ха</w:t>
            </w:r>
            <w:proofErr w:type="spellEnd"/>
            <w:r w:rsidR="00BB57E5" w:rsidRPr="003622FF">
              <w:rPr>
                <w:rFonts w:ascii="Arial" w:hAnsi="Arial" w:cs="Arial"/>
                <w:color w:val="000000"/>
                <w:sz w:val="24"/>
                <w:szCs w:val="24"/>
                <w:shd w:val="clear" w:color="auto" w:fill="F8F8F8"/>
              </w:rPr>
              <w:t xml:space="preserve"> МО/мл) у </w:t>
            </w:r>
            <w:proofErr w:type="spellStart"/>
            <w:r w:rsidR="00BB57E5" w:rsidRPr="003622FF">
              <w:rPr>
                <w:rFonts w:ascii="Arial" w:hAnsi="Arial" w:cs="Arial"/>
                <w:color w:val="000000"/>
                <w:sz w:val="24"/>
                <w:szCs w:val="24"/>
                <w:shd w:val="clear" w:color="auto" w:fill="F8F8F8"/>
              </w:rPr>
              <w:t>шприці</w:t>
            </w:r>
            <w:proofErr w:type="spellEnd"/>
            <w:r w:rsidR="00BB57E5" w:rsidRPr="003622FF">
              <w:rPr>
                <w:rFonts w:ascii="Arial" w:hAnsi="Arial" w:cs="Arial"/>
                <w:color w:val="000000"/>
                <w:sz w:val="24"/>
                <w:szCs w:val="24"/>
                <w:shd w:val="clear" w:color="auto" w:fill="F8F8F8"/>
              </w:rPr>
              <w:t xml:space="preserve">; по 2 </w:t>
            </w:r>
            <w:proofErr w:type="spellStart"/>
            <w:r w:rsidR="00BB57E5" w:rsidRPr="003622FF">
              <w:rPr>
                <w:rFonts w:ascii="Arial" w:hAnsi="Arial" w:cs="Arial"/>
                <w:color w:val="000000"/>
                <w:sz w:val="24"/>
                <w:szCs w:val="24"/>
                <w:shd w:val="clear" w:color="auto" w:fill="F8F8F8"/>
              </w:rPr>
              <w:t>шприци</w:t>
            </w:r>
            <w:proofErr w:type="spellEnd"/>
            <w:r w:rsidR="00BB57E5" w:rsidRPr="003622FF">
              <w:rPr>
                <w:rFonts w:ascii="Arial" w:hAnsi="Arial" w:cs="Arial"/>
                <w:color w:val="000000"/>
                <w:sz w:val="24"/>
                <w:szCs w:val="24"/>
                <w:shd w:val="clear" w:color="auto" w:fill="F8F8F8"/>
              </w:rPr>
              <w:t xml:space="preserve"> в </w:t>
            </w:r>
            <w:proofErr w:type="spellStart"/>
            <w:r w:rsidR="00BB57E5" w:rsidRPr="003622FF">
              <w:rPr>
                <w:rFonts w:ascii="Arial" w:hAnsi="Arial" w:cs="Arial"/>
                <w:color w:val="000000"/>
                <w:sz w:val="24"/>
                <w:szCs w:val="24"/>
                <w:shd w:val="clear" w:color="auto" w:fill="F8F8F8"/>
              </w:rPr>
              <w:t>блістері</w:t>
            </w:r>
            <w:proofErr w:type="spellEnd"/>
            <w:r w:rsidR="00BB57E5" w:rsidRPr="003622FF">
              <w:rPr>
                <w:rFonts w:ascii="Arial" w:hAnsi="Arial" w:cs="Arial"/>
                <w:color w:val="000000"/>
                <w:sz w:val="24"/>
                <w:szCs w:val="24"/>
                <w:shd w:val="clear" w:color="auto" w:fill="F8F8F8"/>
              </w:rPr>
              <w:t xml:space="preserve">; по 5 </w:t>
            </w:r>
            <w:proofErr w:type="spellStart"/>
            <w:r w:rsidR="00BB57E5" w:rsidRPr="003622FF">
              <w:rPr>
                <w:rFonts w:ascii="Arial" w:hAnsi="Arial" w:cs="Arial"/>
                <w:color w:val="000000"/>
                <w:sz w:val="24"/>
                <w:szCs w:val="24"/>
                <w:shd w:val="clear" w:color="auto" w:fill="F8F8F8"/>
              </w:rPr>
              <w:t>блістері</w:t>
            </w:r>
            <w:proofErr w:type="gramStart"/>
            <w:r w:rsidR="00BB57E5" w:rsidRPr="003622FF">
              <w:rPr>
                <w:rFonts w:ascii="Arial" w:hAnsi="Arial" w:cs="Arial"/>
                <w:color w:val="000000"/>
                <w:sz w:val="24"/>
                <w:szCs w:val="24"/>
                <w:shd w:val="clear" w:color="auto" w:fill="F8F8F8"/>
              </w:rPr>
              <w:t>в</w:t>
            </w:r>
            <w:proofErr w:type="spellEnd"/>
            <w:proofErr w:type="gramEnd"/>
            <w:r w:rsidR="00BB57E5" w:rsidRPr="003622FF">
              <w:rPr>
                <w:rFonts w:ascii="Arial" w:hAnsi="Arial" w:cs="Arial"/>
                <w:color w:val="000000"/>
                <w:sz w:val="24"/>
                <w:szCs w:val="24"/>
                <w:shd w:val="clear" w:color="auto" w:fill="F8F8F8"/>
              </w:rPr>
              <w:t xml:space="preserve"> у </w:t>
            </w:r>
            <w:proofErr w:type="spellStart"/>
            <w:r w:rsidR="00BB57E5" w:rsidRPr="003622FF">
              <w:rPr>
                <w:rFonts w:ascii="Arial" w:hAnsi="Arial" w:cs="Arial"/>
                <w:color w:val="000000"/>
                <w:sz w:val="24"/>
                <w:szCs w:val="24"/>
                <w:shd w:val="clear" w:color="auto" w:fill="F8F8F8"/>
              </w:rPr>
              <w:t>пачці</w:t>
            </w:r>
            <w:proofErr w:type="spellEnd"/>
            <w:r w:rsidR="00BB57E5" w:rsidRPr="003622FF">
              <w:rPr>
                <w:rFonts w:ascii="Arial" w:hAnsi="Arial" w:cs="Arial"/>
                <w:color w:val="000000"/>
                <w:sz w:val="24"/>
                <w:szCs w:val="24"/>
                <w:shd w:val="clear" w:color="auto" w:fill="F8F8F8"/>
              </w:rPr>
              <w:t xml:space="preserve"> </w:t>
            </w:r>
            <w:proofErr w:type="spellStart"/>
            <w:r w:rsidR="00BB57E5" w:rsidRPr="003622FF">
              <w:rPr>
                <w:rFonts w:ascii="Arial" w:hAnsi="Arial" w:cs="Arial"/>
                <w:color w:val="000000"/>
                <w:sz w:val="24"/>
                <w:szCs w:val="24"/>
                <w:shd w:val="clear" w:color="auto" w:fill="F8F8F8"/>
              </w:rPr>
              <w:t>з</w:t>
            </w:r>
            <w:proofErr w:type="spellEnd"/>
            <w:r w:rsidR="00BB57E5"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AD11A4" w:rsidP="0058021D">
            <w:pPr>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AD11A4" w:rsidP="0058021D">
            <w:pPr>
              <w:jc w:val="center"/>
              <w:rPr>
                <w:rFonts w:ascii="Arial" w:hAnsi="Arial" w:cs="Arial"/>
                <w:color w:val="000000"/>
                <w:sz w:val="24"/>
                <w:szCs w:val="24"/>
                <w:lang w:val="uk-UA"/>
              </w:rPr>
            </w:pPr>
            <w:r w:rsidRPr="003622FF">
              <w:rPr>
                <w:rFonts w:ascii="Arial" w:hAnsi="Arial" w:cs="Arial"/>
                <w:color w:val="000000"/>
                <w:sz w:val="24"/>
                <w:szCs w:val="24"/>
                <w:lang w:val="uk-UA"/>
              </w:rPr>
              <w:t>83</w:t>
            </w:r>
          </w:p>
        </w:tc>
      </w:tr>
      <w:tr w:rsidR="00E3632C" w:rsidRPr="003622FF" w:rsidTr="00B91E5C">
        <w:trPr>
          <w:trHeight w:val="1304"/>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13</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41642"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B02AA02</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641642"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Tranexamic</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acid</w:t>
            </w:r>
            <w:proofErr w:type="spellEnd"/>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41642" w:rsidP="00641642">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ГЕМАКСАМ</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50 мг/мл, по 10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641642"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41642"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500</w:t>
            </w:r>
          </w:p>
        </w:tc>
      </w:tr>
      <w:tr w:rsidR="00E3632C"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14</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41642" w:rsidP="003622FF">
            <w:pPr>
              <w:jc w:val="center"/>
              <w:rPr>
                <w:rFonts w:ascii="Arial" w:hAnsi="Arial" w:cs="Arial"/>
                <w:color w:val="000000"/>
                <w:sz w:val="24"/>
                <w:szCs w:val="24"/>
              </w:rPr>
            </w:pPr>
            <w:r w:rsidRPr="003622FF">
              <w:rPr>
                <w:rFonts w:ascii="Arial" w:hAnsi="Arial" w:cs="Arial"/>
                <w:sz w:val="24"/>
                <w:szCs w:val="24"/>
              </w:rPr>
              <w:br/>
              <w:t>C07AB02</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641642"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Metoprolol</w:t>
            </w:r>
            <w:proofErr w:type="spellEnd"/>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641642" w:rsidP="0058021D">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МЕТОПРОЛОЛ</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таблетки по 50 мг по 10 таблеток у </w:t>
            </w:r>
            <w:proofErr w:type="spellStart"/>
            <w:r w:rsidRPr="003622FF">
              <w:rPr>
                <w:rFonts w:ascii="Arial" w:hAnsi="Arial" w:cs="Arial"/>
                <w:color w:val="000000"/>
                <w:sz w:val="24"/>
                <w:szCs w:val="24"/>
                <w:shd w:val="clear" w:color="auto" w:fill="F8F8F8"/>
              </w:rPr>
              <w:t>блістері</w:t>
            </w:r>
            <w:proofErr w:type="spellEnd"/>
            <w:r w:rsidRPr="003622FF">
              <w:rPr>
                <w:rFonts w:ascii="Arial" w:hAnsi="Arial" w:cs="Arial"/>
                <w:color w:val="000000"/>
                <w:sz w:val="24"/>
                <w:szCs w:val="24"/>
                <w:shd w:val="clear" w:color="auto" w:fill="F8F8F8"/>
              </w:rPr>
              <w:t xml:space="preserve">, по 3 </w:t>
            </w:r>
            <w:proofErr w:type="spellStart"/>
            <w:r w:rsidRPr="003622FF">
              <w:rPr>
                <w:rFonts w:ascii="Arial" w:hAnsi="Arial" w:cs="Arial"/>
                <w:color w:val="000000"/>
                <w:sz w:val="24"/>
                <w:szCs w:val="24"/>
                <w:shd w:val="clear" w:color="auto" w:fill="F8F8F8"/>
              </w:rPr>
              <w:t>блістери</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1875AB"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nil"/>
              <w:left w:val="nil"/>
              <w:bottom w:val="single" w:sz="4" w:space="0" w:color="auto"/>
              <w:right w:val="single" w:sz="4" w:space="0" w:color="auto"/>
            </w:tcBorders>
            <w:shd w:val="clear" w:color="auto" w:fill="FFFFFF"/>
            <w:noWrap/>
            <w:vAlign w:val="center"/>
          </w:tcPr>
          <w:p w:rsidR="00E3632C" w:rsidRPr="003622FF" w:rsidRDefault="00641642"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w:t>
            </w:r>
          </w:p>
        </w:tc>
      </w:tr>
      <w:tr w:rsidR="00E3632C" w:rsidRPr="003622FF" w:rsidTr="003622FF">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15</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1875AB"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C08DA01</w:t>
            </w:r>
          </w:p>
        </w:tc>
        <w:tc>
          <w:tcPr>
            <w:tcW w:w="1984"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1875AB"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Verapamil</w:t>
            </w:r>
            <w:proofErr w:type="spellEnd"/>
          </w:p>
        </w:tc>
        <w:tc>
          <w:tcPr>
            <w:tcW w:w="3969" w:type="dxa"/>
            <w:tcBorders>
              <w:top w:val="single" w:sz="4" w:space="0" w:color="auto"/>
              <w:left w:val="nil"/>
              <w:bottom w:val="single" w:sz="4" w:space="0" w:color="auto"/>
              <w:right w:val="single" w:sz="4" w:space="0" w:color="auto"/>
            </w:tcBorders>
            <w:shd w:val="clear" w:color="auto" w:fill="FFFFFF"/>
            <w:noWrap/>
            <w:vAlign w:val="center"/>
          </w:tcPr>
          <w:p w:rsidR="00E3632C" w:rsidRPr="003622FF" w:rsidRDefault="001875AB" w:rsidP="001875AB">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ВЕРАПАМІЛ-ДАРНИЦЯ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2,5 мг/мл по 2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nil"/>
              <w:bottom w:val="single" w:sz="4" w:space="0" w:color="auto"/>
              <w:right w:val="single" w:sz="4" w:space="0" w:color="auto"/>
            </w:tcBorders>
            <w:shd w:val="clear" w:color="auto" w:fill="FFFFFF"/>
            <w:vAlign w:val="center"/>
          </w:tcPr>
          <w:p w:rsidR="00E3632C" w:rsidRPr="003622FF" w:rsidRDefault="001875AB"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nil"/>
              <w:left w:val="nil"/>
              <w:bottom w:val="single" w:sz="4" w:space="0" w:color="auto"/>
              <w:right w:val="single" w:sz="4" w:space="0" w:color="auto"/>
            </w:tcBorders>
            <w:shd w:val="clear" w:color="auto" w:fill="FFFFFF"/>
            <w:noWrap/>
            <w:vAlign w:val="center"/>
          </w:tcPr>
          <w:p w:rsidR="00E3632C" w:rsidRPr="003622FF" w:rsidRDefault="001875AB"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w:t>
            </w:r>
          </w:p>
        </w:tc>
      </w:tr>
      <w:tr w:rsidR="00E3632C" w:rsidRPr="003622FF" w:rsidTr="003622FF">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F52175"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110EB7"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C03CA01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110EB7"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Furosemide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110EB7" w:rsidP="00110EB7">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ФУРОСЕМІД-ДАРНИЦЯ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10 мг/мл по 2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110EB7"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110EB7"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39</w:t>
            </w:r>
          </w:p>
        </w:tc>
      </w:tr>
      <w:tr w:rsidR="00E3632C" w:rsidRPr="003622FF" w:rsidTr="003622FF">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7A2971"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17</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2971" w:rsidRPr="003622FF" w:rsidRDefault="007A2971" w:rsidP="007A2971">
            <w:pPr>
              <w:jc w:val="center"/>
              <w:rPr>
                <w:rFonts w:ascii="Arial" w:hAnsi="Arial" w:cs="Arial"/>
                <w:sz w:val="24"/>
                <w:szCs w:val="24"/>
              </w:rPr>
            </w:pPr>
            <w:r w:rsidRPr="003622FF">
              <w:rPr>
                <w:rFonts w:ascii="Arial" w:hAnsi="Arial" w:cs="Arial"/>
                <w:sz w:val="24"/>
                <w:szCs w:val="24"/>
              </w:rPr>
              <w:br/>
              <w:t>C03DA01</w:t>
            </w:r>
          </w:p>
          <w:p w:rsidR="00E3632C" w:rsidRPr="003622FF" w:rsidRDefault="00E3632C" w:rsidP="0058021D">
            <w:pPr>
              <w:jc w:val="center"/>
              <w:rPr>
                <w:rFonts w:ascii="Arial"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A2971" w:rsidRPr="003622FF" w:rsidRDefault="007A2971" w:rsidP="007A2971">
            <w:pPr>
              <w:jc w:val="center"/>
              <w:rPr>
                <w:rFonts w:ascii="Arial" w:hAnsi="Arial" w:cs="Arial"/>
                <w:sz w:val="24"/>
                <w:szCs w:val="24"/>
              </w:rPr>
            </w:pPr>
            <w:r w:rsidRPr="003622FF">
              <w:rPr>
                <w:rFonts w:ascii="Arial" w:hAnsi="Arial" w:cs="Arial"/>
                <w:sz w:val="24"/>
                <w:szCs w:val="24"/>
              </w:rPr>
              <w:br/>
            </w:r>
            <w:proofErr w:type="spellStart"/>
            <w:r w:rsidRPr="003622FF">
              <w:rPr>
                <w:rFonts w:ascii="Arial" w:hAnsi="Arial" w:cs="Arial"/>
                <w:sz w:val="24"/>
                <w:szCs w:val="24"/>
              </w:rPr>
              <w:t>Spironolactone</w:t>
            </w:r>
            <w:proofErr w:type="spellEnd"/>
          </w:p>
          <w:p w:rsidR="00E3632C" w:rsidRPr="003622FF" w:rsidRDefault="00E3632C" w:rsidP="0058021D">
            <w:pPr>
              <w:jc w:val="center"/>
              <w:rPr>
                <w:rFonts w:ascii="Arial" w:hAnsi="Arial" w:cs="Arial"/>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7A2971" w:rsidP="003622FF">
            <w:pPr>
              <w:jc w:val="center"/>
              <w:rPr>
                <w:rFonts w:ascii="Arial" w:hAnsi="Arial" w:cs="Arial"/>
                <w:color w:val="000000"/>
                <w:sz w:val="24"/>
                <w:szCs w:val="24"/>
              </w:rPr>
            </w:pPr>
            <w:r w:rsidRPr="003622FF">
              <w:rPr>
                <w:rFonts w:ascii="Arial" w:hAnsi="Arial" w:cs="Arial"/>
                <w:sz w:val="24"/>
                <w:szCs w:val="24"/>
              </w:rPr>
              <w:br/>
              <w:t>СПІРОНОЛАКТОН-ДАРНИЦЯ</w:t>
            </w:r>
            <w:r w:rsidRPr="003622FF">
              <w:rPr>
                <w:rFonts w:ascii="Arial" w:hAnsi="Arial" w:cs="Arial"/>
                <w:sz w:val="24"/>
                <w:szCs w:val="24"/>
                <w:lang w:val="uk-UA"/>
              </w:rPr>
              <w:t xml:space="preserve"> </w:t>
            </w:r>
            <w:r w:rsidRPr="003622FF">
              <w:rPr>
                <w:rFonts w:ascii="Arial" w:hAnsi="Arial" w:cs="Arial"/>
                <w:color w:val="000000"/>
                <w:sz w:val="24"/>
                <w:szCs w:val="24"/>
                <w:shd w:val="clear" w:color="auto" w:fill="F8F8F8"/>
              </w:rPr>
              <w:t xml:space="preserve">таблетки по 25 мг по 10 таблеток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3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32C" w:rsidRPr="003622FF" w:rsidRDefault="007A2971"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32C" w:rsidRPr="003622FF" w:rsidRDefault="007A2971"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14</w:t>
            </w:r>
          </w:p>
        </w:tc>
      </w:tr>
      <w:tr w:rsidR="00C172A4" w:rsidRPr="003622FF" w:rsidTr="003622FF">
        <w:trPr>
          <w:trHeight w:val="187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C172A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lastRenderedPageBreak/>
              <w:t>18</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C172A4"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A03AD01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72A4" w:rsidRPr="003622FF" w:rsidRDefault="00C172A4"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Papaverine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C172A4" w:rsidP="0058021D">
            <w:pPr>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ПАПАВЕРИН-ДАРНИЦЯ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20 мг/мл по 2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72A4" w:rsidRPr="003622FF" w:rsidRDefault="00C172A4" w:rsidP="000A0697">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C172A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100</w:t>
            </w:r>
          </w:p>
        </w:tc>
      </w:tr>
      <w:tr w:rsidR="00C172A4"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A953D8"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19</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F71C50"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C01EB23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72A4" w:rsidRPr="003622FF" w:rsidRDefault="00F71C50"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Tiazotic</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acid</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F71C50" w:rsidP="003622FF">
            <w:pPr>
              <w:jc w:val="center"/>
              <w:rPr>
                <w:rFonts w:ascii="Arial" w:hAnsi="Arial" w:cs="Arial"/>
                <w:color w:val="000000"/>
                <w:sz w:val="24"/>
                <w:szCs w:val="24"/>
                <w:lang w:val="uk-UA"/>
              </w:rPr>
            </w:pPr>
            <w:r w:rsidRPr="003622FF">
              <w:rPr>
                <w:rFonts w:ascii="Arial" w:hAnsi="Arial" w:cs="Arial"/>
                <w:sz w:val="24"/>
                <w:szCs w:val="24"/>
              </w:rPr>
              <w:t>Т-ТРІОМАКС</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25 мг/мл по 2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72A4" w:rsidRPr="003622FF" w:rsidRDefault="00F71C50"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F71C50"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5C7F" w:rsidRPr="003622FF" w:rsidRDefault="00D65C7F" w:rsidP="00D65C7F">
            <w:pPr>
              <w:jc w:val="center"/>
              <w:rPr>
                <w:rFonts w:ascii="Arial" w:hAnsi="Arial" w:cs="Arial"/>
                <w:sz w:val="24"/>
                <w:szCs w:val="24"/>
              </w:rPr>
            </w:pPr>
            <w:r w:rsidRPr="003622FF">
              <w:rPr>
                <w:rFonts w:ascii="Arial" w:hAnsi="Arial" w:cs="Arial"/>
                <w:sz w:val="24"/>
                <w:szCs w:val="24"/>
              </w:rPr>
              <w:br/>
              <w:t>B01AC07</w:t>
            </w:r>
          </w:p>
          <w:p w:rsidR="00A953D8" w:rsidRPr="003622FF" w:rsidRDefault="00A953D8" w:rsidP="0058021D">
            <w:pPr>
              <w:spacing w:after="0"/>
              <w:jc w:val="center"/>
              <w:rPr>
                <w:rFonts w:ascii="Arial"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D65C7F"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Dipyridamole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D65C7F">
            <w:pPr>
              <w:spacing w:after="0"/>
              <w:jc w:val="center"/>
              <w:rPr>
                <w:rFonts w:ascii="Arial" w:hAnsi="Arial" w:cs="Arial"/>
                <w:color w:val="000000"/>
                <w:sz w:val="24"/>
                <w:szCs w:val="24"/>
                <w:lang w:val="uk-UA"/>
              </w:rPr>
            </w:pPr>
            <w:proofErr w:type="gramStart"/>
            <w:r w:rsidRPr="003622FF">
              <w:rPr>
                <w:rFonts w:ascii="Arial" w:hAnsi="Arial" w:cs="Arial"/>
                <w:color w:val="000000"/>
                <w:sz w:val="24"/>
                <w:szCs w:val="24"/>
                <w:shd w:val="clear" w:color="auto" w:fill="F8F8F8"/>
              </w:rPr>
              <w:t>ДИП</w:t>
            </w:r>
            <w:proofErr w:type="gramEnd"/>
            <w:r w:rsidRPr="003622FF">
              <w:rPr>
                <w:rFonts w:ascii="Arial" w:hAnsi="Arial" w:cs="Arial"/>
                <w:color w:val="000000"/>
                <w:sz w:val="24"/>
                <w:szCs w:val="24"/>
                <w:shd w:val="clear" w:color="auto" w:fill="F8F8F8"/>
              </w:rPr>
              <w:t>ІРИДАМОЛ</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5 мг/мл по 2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D65C7F"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80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30BFA"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J01GB06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30BFA"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Amikacin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30BFA" w:rsidP="0058021D">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АМІЦИЛ®</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ліофілізат</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0,5 г, </w:t>
            </w:r>
            <w:proofErr w:type="spellStart"/>
            <w:r w:rsidRPr="003622FF">
              <w:rPr>
                <w:rFonts w:ascii="Arial" w:hAnsi="Arial" w:cs="Arial"/>
                <w:color w:val="000000"/>
                <w:sz w:val="24"/>
                <w:szCs w:val="24"/>
                <w:shd w:val="clear" w:color="auto" w:fill="F8F8F8"/>
              </w:rPr>
              <w:t>флакони</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ліофілізатом</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30BFA"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30BF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30BFA"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J01GB06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30BFA"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Amikacin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30BFA" w:rsidP="0058021D">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АМІЦИЛ®</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ліофілізат</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1,0 г, </w:t>
            </w:r>
            <w:proofErr w:type="spellStart"/>
            <w:r w:rsidRPr="003622FF">
              <w:rPr>
                <w:rFonts w:ascii="Arial" w:hAnsi="Arial" w:cs="Arial"/>
                <w:color w:val="000000"/>
                <w:sz w:val="24"/>
                <w:szCs w:val="24"/>
                <w:shd w:val="clear" w:color="auto" w:fill="F8F8F8"/>
              </w:rPr>
              <w:t>флакони</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ліофілізатом</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30BFA"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30BF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23</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F01B33"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J01DD01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F01B33"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Cefotaxime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F01B33" w:rsidP="0058021D">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ЦЕФОТАКСИМ</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порошок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1,0 г, 10 </w:t>
            </w:r>
            <w:proofErr w:type="spellStart"/>
            <w:r w:rsidRPr="003622FF">
              <w:rPr>
                <w:rFonts w:ascii="Arial" w:hAnsi="Arial" w:cs="Arial"/>
                <w:color w:val="000000"/>
                <w:sz w:val="24"/>
                <w:szCs w:val="24"/>
                <w:shd w:val="clear" w:color="auto" w:fill="F8F8F8"/>
              </w:rPr>
              <w:t>флаконів</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порошком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w:t>
            </w:r>
            <w:proofErr w:type="gramStart"/>
            <w:r w:rsidRPr="003622FF">
              <w:rPr>
                <w:rFonts w:ascii="Arial" w:hAnsi="Arial" w:cs="Arial"/>
                <w:color w:val="000000"/>
                <w:sz w:val="24"/>
                <w:szCs w:val="24"/>
                <w:shd w:val="clear" w:color="auto" w:fill="F8F8F8"/>
              </w:rPr>
              <w:t>по</w:t>
            </w:r>
            <w:proofErr w:type="gramEnd"/>
            <w:r w:rsidRPr="003622FF">
              <w:rPr>
                <w:rFonts w:ascii="Arial" w:hAnsi="Arial" w:cs="Arial"/>
                <w:color w:val="000000"/>
                <w:sz w:val="24"/>
                <w:szCs w:val="24"/>
                <w:shd w:val="clear" w:color="auto" w:fill="F8F8F8"/>
              </w:rPr>
              <w:t xml:space="preserve">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F01B33"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F01B33"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60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24</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E7FA0"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B01AB01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E7FA0"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Heparin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E7FA0" w:rsidP="0058021D">
            <w:pPr>
              <w:spacing w:after="0"/>
              <w:jc w:val="center"/>
              <w:rPr>
                <w:rFonts w:ascii="Arial" w:hAnsi="Arial" w:cs="Arial"/>
                <w:color w:val="000000"/>
                <w:sz w:val="24"/>
                <w:szCs w:val="24"/>
                <w:shd w:val="clear" w:color="auto" w:fill="F8F8F8"/>
                <w:lang w:val="uk-UA"/>
              </w:rPr>
            </w:pPr>
            <w:r w:rsidRPr="003622FF">
              <w:rPr>
                <w:rFonts w:ascii="Arial" w:hAnsi="Arial" w:cs="Arial"/>
                <w:color w:val="000000"/>
                <w:sz w:val="24"/>
                <w:szCs w:val="24"/>
                <w:shd w:val="clear" w:color="auto" w:fill="F8F8F8"/>
              </w:rPr>
              <w:t>ГЕПАРИН-НОВОФАРМ</w:t>
            </w:r>
          </w:p>
          <w:p w:rsidR="008E7FA0" w:rsidRPr="003622FF" w:rsidRDefault="008E7FA0" w:rsidP="008E7FA0">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lang w:val="uk-UA"/>
              </w:rPr>
              <w:t>розчин для ін'єкцій, 5000 МО/мл; по 5 мл у флаконі; по 5 флаконів у контурній чарунковій упаковці; по 1 контурній чарунковій упаковці в пачці з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E7FA0"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8E7FA0"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60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25</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1961C4"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B05CX01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1961C4"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Glucose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1961C4" w:rsidP="003622FF">
            <w:pPr>
              <w:jc w:val="center"/>
              <w:rPr>
                <w:rFonts w:ascii="Arial" w:hAnsi="Arial" w:cs="Arial"/>
                <w:color w:val="000000"/>
                <w:sz w:val="24"/>
                <w:szCs w:val="24"/>
                <w:lang w:val="uk-UA"/>
              </w:rPr>
            </w:pPr>
            <w:r w:rsidRPr="003622FF">
              <w:rPr>
                <w:rFonts w:ascii="Arial" w:hAnsi="Arial" w:cs="Arial"/>
                <w:sz w:val="24"/>
                <w:szCs w:val="24"/>
              </w:rPr>
              <w:t>ГЛЮКОЗА-ДАРНИЦЯ</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400 мг/мл по 20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1961C4"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1961C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r>
      <w:tr w:rsidR="00A953D8" w:rsidRPr="003622FF" w:rsidTr="00B91E5C">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EA3BFF" w:rsidP="0058021D">
            <w:pPr>
              <w:spacing w:after="0"/>
              <w:jc w:val="center"/>
              <w:rPr>
                <w:rFonts w:ascii="Arial" w:hAnsi="Arial" w:cs="Arial"/>
                <w:color w:val="000000"/>
                <w:sz w:val="24"/>
                <w:szCs w:val="24"/>
              </w:rPr>
            </w:pPr>
            <w:r w:rsidRPr="003622FF">
              <w:rPr>
                <w:rFonts w:ascii="Arial" w:hAnsi="Arial" w:cs="Arial"/>
                <w:color w:val="000000"/>
                <w:sz w:val="24"/>
                <w:szCs w:val="24"/>
                <w:shd w:val="clear" w:color="auto" w:fill="F8F8F8"/>
              </w:rPr>
              <w:t>J01DH02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EA3BFF"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Meropenem</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13AC0" w:rsidP="00D13AC0">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МЕПЕНАМ</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порошок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0,5 г; по 1 флакон</w:t>
            </w:r>
            <w:r w:rsidRPr="003622FF">
              <w:rPr>
                <w:rFonts w:ascii="Arial" w:hAnsi="Arial" w:cs="Arial"/>
                <w:color w:val="000000"/>
                <w:sz w:val="24"/>
                <w:szCs w:val="24"/>
                <w:shd w:val="clear" w:color="auto" w:fill="F8F8F8"/>
                <w:lang w:val="uk-UA"/>
              </w:rPr>
              <w:t>у</w:t>
            </w:r>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порошком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953D8" w:rsidRPr="003622FF" w:rsidRDefault="00805D18"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953D8" w:rsidRPr="003622FF" w:rsidRDefault="00D13AC0"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500</w:t>
            </w:r>
          </w:p>
        </w:tc>
      </w:tr>
      <w:tr w:rsidR="00C172A4"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D65C7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27</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AF5264"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H02AB06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72A4" w:rsidRPr="003622FF" w:rsidRDefault="00AF5264"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Prednisolone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AF5264" w:rsidP="00AF5264">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ПРЕДНІЗОЛОН-ДАРНИЦЯ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30 мг/мл, по 1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lastRenderedPageBreak/>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72A4" w:rsidRPr="003622FF" w:rsidRDefault="00AF5264"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72A4" w:rsidRPr="003622FF" w:rsidRDefault="00AF526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20</w:t>
            </w:r>
          </w:p>
        </w:tc>
      </w:tr>
      <w:tr w:rsidR="00EA3BFF"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AF526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lastRenderedPageBreak/>
              <w:t>28</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A4639C"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M01AE01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A4639C"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Ibuprofen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805D18" w:rsidP="00A4639C">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БОФЕН</w:t>
            </w:r>
            <w:r w:rsidR="00EB66F2" w:rsidRPr="003622FF">
              <w:rPr>
                <w:rFonts w:ascii="Arial" w:hAnsi="Arial" w:cs="Arial"/>
                <w:color w:val="000000"/>
                <w:sz w:val="24"/>
                <w:szCs w:val="24"/>
                <w:shd w:val="clear" w:color="auto" w:fill="F8F8F8"/>
                <w:lang w:val="uk-UA"/>
              </w:rPr>
              <w:t xml:space="preserve"> </w:t>
            </w:r>
            <w:proofErr w:type="spellStart"/>
            <w:r w:rsidR="00EB66F2" w:rsidRPr="003622FF">
              <w:rPr>
                <w:rFonts w:ascii="Arial" w:hAnsi="Arial" w:cs="Arial"/>
                <w:color w:val="000000"/>
                <w:sz w:val="24"/>
                <w:szCs w:val="24"/>
                <w:shd w:val="clear" w:color="auto" w:fill="F8F8F8"/>
              </w:rPr>
              <w:t>суспензія</w:t>
            </w:r>
            <w:proofErr w:type="spellEnd"/>
            <w:r w:rsidR="00EB66F2" w:rsidRPr="003622FF">
              <w:rPr>
                <w:rFonts w:ascii="Arial" w:hAnsi="Arial" w:cs="Arial"/>
                <w:color w:val="000000"/>
                <w:sz w:val="24"/>
                <w:szCs w:val="24"/>
                <w:shd w:val="clear" w:color="auto" w:fill="F8F8F8"/>
              </w:rPr>
              <w:t xml:space="preserve"> </w:t>
            </w:r>
            <w:proofErr w:type="spellStart"/>
            <w:r w:rsidR="00EB66F2" w:rsidRPr="003622FF">
              <w:rPr>
                <w:rFonts w:ascii="Arial" w:hAnsi="Arial" w:cs="Arial"/>
                <w:color w:val="000000"/>
                <w:sz w:val="24"/>
                <w:szCs w:val="24"/>
                <w:shd w:val="clear" w:color="auto" w:fill="F8F8F8"/>
              </w:rPr>
              <w:t>оральна</w:t>
            </w:r>
            <w:proofErr w:type="spellEnd"/>
            <w:r w:rsidR="00EB66F2" w:rsidRPr="003622FF">
              <w:rPr>
                <w:rFonts w:ascii="Arial" w:hAnsi="Arial" w:cs="Arial"/>
                <w:color w:val="000000"/>
                <w:sz w:val="24"/>
                <w:szCs w:val="24"/>
                <w:shd w:val="clear" w:color="auto" w:fill="F8F8F8"/>
              </w:rPr>
              <w:t xml:space="preserve">, 100 мг/5 мл по 100 мл </w:t>
            </w:r>
            <w:proofErr w:type="gramStart"/>
            <w:r w:rsidR="00EB66F2" w:rsidRPr="003622FF">
              <w:rPr>
                <w:rFonts w:ascii="Arial" w:hAnsi="Arial" w:cs="Arial"/>
                <w:color w:val="000000"/>
                <w:sz w:val="24"/>
                <w:szCs w:val="24"/>
                <w:shd w:val="clear" w:color="auto" w:fill="F8F8F8"/>
              </w:rPr>
              <w:t>у</w:t>
            </w:r>
            <w:proofErr w:type="gramEnd"/>
            <w:r w:rsidR="00EB66F2" w:rsidRPr="003622FF">
              <w:rPr>
                <w:rFonts w:ascii="Arial" w:hAnsi="Arial" w:cs="Arial"/>
                <w:color w:val="000000"/>
                <w:sz w:val="24"/>
                <w:szCs w:val="24"/>
                <w:shd w:val="clear" w:color="auto" w:fill="F8F8F8"/>
              </w:rPr>
              <w:t xml:space="preserve"> </w:t>
            </w:r>
            <w:proofErr w:type="spellStart"/>
            <w:proofErr w:type="gramStart"/>
            <w:r w:rsidR="00EB66F2" w:rsidRPr="003622FF">
              <w:rPr>
                <w:rFonts w:ascii="Arial" w:hAnsi="Arial" w:cs="Arial"/>
                <w:color w:val="000000"/>
                <w:sz w:val="24"/>
                <w:szCs w:val="24"/>
                <w:shd w:val="clear" w:color="auto" w:fill="F8F8F8"/>
              </w:rPr>
              <w:t>флакон</w:t>
            </w:r>
            <w:proofErr w:type="gramEnd"/>
            <w:r w:rsidR="00EB66F2" w:rsidRPr="003622FF">
              <w:rPr>
                <w:rFonts w:ascii="Arial" w:hAnsi="Arial" w:cs="Arial"/>
                <w:color w:val="000000"/>
                <w:sz w:val="24"/>
                <w:szCs w:val="24"/>
                <w:shd w:val="clear" w:color="auto" w:fill="F8F8F8"/>
              </w:rPr>
              <w:t>і</w:t>
            </w:r>
            <w:proofErr w:type="spellEnd"/>
            <w:r w:rsidR="00EB66F2" w:rsidRPr="003622FF">
              <w:rPr>
                <w:rFonts w:ascii="Arial" w:hAnsi="Arial" w:cs="Arial"/>
                <w:color w:val="000000"/>
                <w:sz w:val="24"/>
                <w:szCs w:val="24"/>
                <w:shd w:val="clear" w:color="auto" w:fill="F8F8F8"/>
              </w:rPr>
              <w:t xml:space="preserve"> </w:t>
            </w:r>
            <w:proofErr w:type="spellStart"/>
            <w:r w:rsidR="00EB66F2" w:rsidRPr="003622FF">
              <w:rPr>
                <w:rFonts w:ascii="Arial" w:hAnsi="Arial" w:cs="Arial"/>
                <w:color w:val="000000"/>
                <w:sz w:val="24"/>
                <w:szCs w:val="24"/>
                <w:shd w:val="clear" w:color="auto" w:fill="F8F8F8"/>
              </w:rPr>
              <w:t>полімерному</w:t>
            </w:r>
            <w:proofErr w:type="spellEnd"/>
            <w:r w:rsidR="00EB66F2" w:rsidRPr="003622FF">
              <w:rPr>
                <w:rFonts w:ascii="Arial" w:hAnsi="Arial" w:cs="Arial"/>
                <w:color w:val="000000"/>
                <w:sz w:val="24"/>
                <w:szCs w:val="24"/>
                <w:shd w:val="clear" w:color="auto" w:fill="F8F8F8"/>
              </w:rPr>
              <w:t xml:space="preserve">; по 1 флакону в </w:t>
            </w:r>
            <w:proofErr w:type="spellStart"/>
            <w:r w:rsidR="00EB66F2" w:rsidRPr="003622FF">
              <w:rPr>
                <w:rFonts w:ascii="Arial" w:hAnsi="Arial" w:cs="Arial"/>
                <w:color w:val="000000"/>
                <w:sz w:val="24"/>
                <w:szCs w:val="24"/>
                <w:shd w:val="clear" w:color="auto" w:fill="F8F8F8"/>
              </w:rPr>
              <w:t>па</w:t>
            </w:r>
            <w:r w:rsidR="00A4639C" w:rsidRPr="003622FF">
              <w:rPr>
                <w:rFonts w:ascii="Arial" w:hAnsi="Arial" w:cs="Arial"/>
                <w:color w:val="000000"/>
                <w:sz w:val="24"/>
                <w:szCs w:val="24"/>
                <w:shd w:val="clear" w:color="auto" w:fill="F8F8F8"/>
              </w:rPr>
              <w:t>чці</w:t>
            </w:r>
            <w:proofErr w:type="spellEnd"/>
            <w:r w:rsidR="00A4639C" w:rsidRPr="003622FF">
              <w:rPr>
                <w:rFonts w:ascii="Arial" w:hAnsi="Arial" w:cs="Arial"/>
                <w:color w:val="000000"/>
                <w:sz w:val="24"/>
                <w:szCs w:val="24"/>
                <w:shd w:val="clear" w:color="auto" w:fill="F8F8F8"/>
              </w:rPr>
              <w:t xml:space="preserve"> разом </w:t>
            </w:r>
            <w:proofErr w:type="spellStart"/>
            <w:r w:rsidR="00A4639C" w:rsidRPr="003622FF">
              <w:rPr>
                <w:rFonts w:ascii="Arial" w:hAnsi="Arial" w:cs="Arial"/>
                <w:color w:val="000000"/>
                <w:sz w:val="24"/>
                <w:szCs w:val="24"/>
                <w:shd w:val="clear" w:color="auto" w:fill="F8F8F8"/>
              </w:rPr>
              <w:t>з</w:t>
            </w:r>
            <w:proofErr w:type="spellEnd"/>
            <w:r w:rsidR="00A4639C" w:rsidRPr="003622FF">
              <w:rPr>
                <w:rFonts w:ascii="Arial" w:hAnsi="Arial" w:cs="Arial"/>
                <w:color w:val="000000"/>
                <w:sz w:val="24"/>
                <w:szCs w:val="24"/>
                <w:shd w:val="clear" w:color="auto" w:fill="F8F8F8"/>
              </w:rPr>
              <w:t xml:space="preserve"> ложкою </w:t>
            </w:r>
            <w:proofErr w:type="spellStart"/>
            <w:r w:rsidR="00A4639C" w:rsidRPr="003622FF">
              <w:rPr>
                <w:rFonts w:ascii="Arial" w:hAnsi="Arial" w:cs="Arial"/>
                <w:color w:val="000000"/>
                <w:sz w:val="24"/>
                <w:szCs w:val="24"/>
                <w:shd w:val="clear" w:color="auto" w:fill="F8F8F8"/>
              </w:rPr>
              <w:t>дозувальною</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805D18"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805D18"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20</w:t>
            </w:r>
          </w:p>
        </w:tc>
      </w:tr>
      <w:tr w:rsidR="00EA3BFF"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AF526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29</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CA4363"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R03BA02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CA4363"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Budesonide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EC0F84" w:rsidP="0058021D">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НЕБУЛОМАКС</w:t>
            </w:r>
            <w:r w:rsidR="00CA4363" w:rsidRPr="003622FF">
              <w:rPr>
                <w:rFonts w:ascii="Arial" w:hAnsi="Arial" w:cs="Arial"/>
                <w:color w:val="000000"/>
                <w:sz w:val="24"/>
                <w:szCs w:val="24"/>
                <w:shd w:val="clear" w:color="auto" w:fill="F8F8F8"/>
                <w:lang w:val="uk-UA"/>
              </w:rPr>
              <w:t xml:space="preserve"> </w:t>
            </w:r>
            <w:proofErr w:type="spellStart"/>
            <w:r w:rsidR="00CA4363" w:rsidRPr="003622FF">
              <w:rPr>
                <w:rFonts w:ascii="Arial" w:hAnsi="Arial" w:cs="Arial"/>
                <w:color w:val="000000"/>
                <w:sz w:val="24"/>
                <w:szCs w:val="24"/>
                <w:shd w:val="clear" w:color="auto" w:fill="F8F8F8"/>
              </w:rPr>
              <w:t>суспензія</w:t>
            </w:r>
            <w:proofErr w:type="spellEnd"/>
            <w:r w:rsidR="00CA4363" w:rsidRPr="003622FF">
              <w:rPr>
                <w:rFonts w:ascii="Arial" w:hAnsi="Arial" w:cs="Arial"/>
                <w:color w:val="000000"/>
                <w:sz w:val="24"/>
                <w:szCs w:val="24"/>
                <w:shd w:val="clear" w:color="auto" w:fill="F8F8F8"/>
              </w:rPr>
              <w:t xml:space="preserve"> для </w:t>
            </w:r>
            <w:proofErr w:type="spellStart"/>
            <w:r w:rsidR="00CA4363" w:rsidRPr="003622FF">
              <w:rPr>
                <w:rFonts w:ascii="Arial" w:hAnsi="Arial" w:cs="Arial"/>
                <w:color w:val="000000"/>
                <w:sz w:val="24"/>
                <w:szCs w:val="24"/>
                <w:shd w:val="clear" w:color="auto" w:fill="F8F8F8"/>
              </w:rPr>
              <w:t>розпилення</w:t>
            </w:r>
            <w:proofErr w:type="spellEnd"/>
            <w:r w:rsidR="00CA4363" w:rsidRPr="003622FF">
              <w:rPr>
                <w:rFonts w:ascii="Arial" w:hAnsi="Arial" w:cs="Arial"/>
                <w:color w:val="000000"/>
                <w:sz w:val="24"/>
                <w:szCs w:val="24"/>
                <w:shd w:val="clear" w:color="auto" w:fill="F8F8F8"/>
              </w:rPr>
              <w:t xml:space="preserve">, 0,5 мг/мл, по 2 мл в </w:t>
            </w:r>
            <w:proofErr w:type="spellStart"/>
            <w:r w:rsidR="00CA4363" w:rsidRPr="003622FF">
              <w:rPr>
                <w:rFonts w:ascii="Arial" w:hAnsi="Arial" w:cs="Arial"/>
                <w:color w:val="000000"/>
                <w:sz w:val="24"/>
                <w:szCs w:val="24"/>
                <w:shd w:val="clear" w:color="auto" w:fill="F8F8F8"/>
              </w:rPr>
              <w:t>однодозовому</w:t>
            </w:r>
            <w:proofErr w:type="spellEnd"/>
            <w:r w:rsidR="00CA4363" w:rsidRPr="003622FF">
              <w:rPr>
                <w:rFonts w:ascii="Arial" w:hAnsi="Arial" w:cs="Arial"/>
                <w:color w:val="000000"/>
                <w:sz w:val="24"/>
                <w:szCs w:val="24"/>
                <w:shd w:val="clear" w:color="auto" w:fill="F8F8F8"/>
              </w:rPr>
              <w:t xml:space="preserve"> </w:t>
            </w:r>
            <w:proofErr w:type="spellStart"/>
            <w:r w:rsidR="00CA4363" w:rsidRPr="003622FF">
              <w:rPr>
                <w:rFonts w:ascii="Arial" w:hAnsi="Arial" w:cs="Arial"/>
                <w:color w:val="000000"/>
                <w:sz w:val="24"/>
                <w:szCs w:val="24"/>
                <w:shd w:val="clear" w:color="auto" w:fill="F8F8F8"/>
              </w:rPr>
              <w:t>контейнері</w:t>
            </w:r>
            <w:proofErr w:type="spellEnd"/>
            <w:r w:rsidR="00CA4363" w:rsidRPr="003622FF">
              <w:rPr>
                <w:rFonts w:ascii="Arial" w:hAnsi="Arial" w:cs="Arial"/>
                <w:color w:val="000000"/>
                <w:sz w:val="24"/>
                <w:szCs w:val="24"/>
                <w:shd w:val="clear" w:color="auto" w:fill="F8F8F8"/>
              </w:rPr>
              <w:t xml:space="preserve">, по 5 </w:t>
            </w:r>
            <w:proofErr w:type="spellStart"/>
            <w:r w:rsidR="00CA4363" w:rsidRPr="003622FF">
              <w:rPr>
                <w:rFonts w:ascii="Arial" w:hAnsi="Arial" w:cs="Arial"/>
                <w:color w:val="000000"/>
                <w:sz w:val="24"/>
                <w:szCs w:val="24"/>
                <w:shd w:val="clear" w:color="auto" w:fill="F8F8F8"/>
              </w:rPr>
              <w:t>контейнерів</w:t>
            </w:r>
            <w:proofErr w:type="spellEnd"/>
            <w:r w:rsidR="00CA4363" w:rsidRPr="003622FF">
              <w:rPr>
                <w:rFonts w:ascii="Arial" w:hAnsi="Arial" w:cs="Arial"/>
                <w:color w:val="000000"/>
                <w:sz w:val="24"/>
                <w:szCs w:val="24"/>
                <w:shd w:val="clear" w:color="auto" w:fill="F8F8F8"/>
              </w:rPr>
              <w:t xml:space="preserve"> </w:t>
            </w:r>
            <w:proofErr w:type="gramStart"/>
            <w:r w:rsidR="00CA4363" w:rsidRPr="003622FF">
              <w:rPr>
                <w:rFonts w:ascii="Arial" w:hAnsi="Arial" w:cs="Arial"/>
                <w:color w:val="000000"/>
                <w:sz w:val="24"/>
                <w:szCs w:val="24"/>
                <w:shd w:val="clear" w:color="auto" w:fill="F8F8F8"/>
              </w:rPr>
              <w:t>у</w:t>
            </w:r>
            <w:proofErr w:type="gramEnd"/>
            <w:r w:rsidR="00CA4363" w:rsidRPr="003622FF">
              <w:rPr>
                <w:rFonts w:ascii="Arial" w:hAnsi="Arial" w:cs="Arial"/>
                <w:color w:val="000000"/>
                <w:sz w:val="24"/>
                <w:szCs w:val="24"/>
                <w:shd w:val="clear" w:color="auto" w:fill="F8F8F8"/>
              </w:rPr>
              <w:t xml:space="preserve"> </w:t>
            </w:r>
            <w:proofErr w:type="spellStart"/>
            <w:r w:rsidR="00CA4363" w:rsidRPr="003622FF">
              <w:rPr>
                <w:rFonts w:ascii="Arial" w:hAnsi="Arial" w:cs="Arial"/>
                <w:color w:val="000000"/>
                <w:sz w:val="24"/>
                <w:szCs w:val="24"/>
                <w:shd w:val="clear" w:color="auto" w:fill="F8F8F8"/>
              </w:rPr>
              <w:t>пакеті</w:t>
            </w:r>
            <w:proofErr w:type="spellEnd"/>
            <w:r w:rsidR="00CA4363" w:rsidRPr="003622FF">
              <w:rPr>
                <w:rFonts w:ascii="Arial" w:hAnsi="Arial" w:cs="Arial"/>
                <w:color w:val="000000"/>
                <w:sz w:val="24"/>
                <w:szCs w:val="24"/>
                <w:shd w:val="clear" w:color="auto" w:fill="F8F8F8"/>
              </w:rPr>
              <w:t xml:space="preserve">, по 4 </w:t>
            </w:r>
            <w:proofErr w:type="spellStart"/>
            <w:r w:rsidR="00CA4363" w:rsidRPr="003622FF">
              <w:rPr>
                <w:rFonts w:ascii="Arial" w:hAnsi="Arial" w:cs="Arial"/>
                <w:color w:val="000000"/>
                <w:sz w:val="24"/>
                <w:szCs w:val="24"/>
                <w:shd w:val="clear" w:color="auto" w:fill="F8F8F8"/>
              </w:rPr>
              <w:t>пакети</w:t>
            </w:r>
            <w:proofErr w:type="spellEnd"/>
            <w:r w:rsidR="00CA4363" w:rsidRPr="003622FF">
              <w:rPr>
                <w:rFonts w:ascii="Arial" w:hAnsi="Arial" w:cs="Arial"/>
                <w:color w:val="000000"/>
                <w:sz w:val="24"/>
                <w:szCs w:val="24"/>
                <w:shd w:val="clear" w:color="auto" w:fill="F8F8F8"/>
              </w:rPr>
              <w:t xml:space="preserve"> у </w:t>
            </w:r>
            <w:proofErr w:type="spellStart"/>
            <w:r w:rsidR="00CA4363"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CA4363"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CA4363"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w:t>
            </w:r>
          </w:p>
        </w:tc>
      </w:tr>
      <w:tr w:rsidR="00EA3BFF"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AF526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1E6724"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C04AD03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1E6724"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Pentoxifylline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1E6724" w:rsidP="001E6724">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ПЕНТОКСИФІЛІН-ДАРНИЦЯ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20 мг/мл по 5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1E6724"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1E672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15</w:t>
            </w:r>
          </w:p>
        </w:tc>
      </w:tr>
      <w:tr w:rsidR="00EA3BFF"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AF526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D3085D"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B05BA01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D3085D"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Amino</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acids</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D3085D" w:rsidP="003622FF">
            <w:pPr>
              <w:jc w:val="center"/>
              <w:rPr>
                <w:rFonts w:ascii="Arial" w:hAnsi="Arial" w:cs="Arial"/>
                <w:color w:val="000000"/>
                <w:sz w:val="24"/>
                <w:szCs w:val="24"/>
                <w:lang w:val="uk-UA"/>
              </w:rPr>
            </w:pPr>
            <w:r w:rsidRPr="003622FF">
              <w:rPr>
                <w:rFonts w:ascii="Arial" w:hAnsi="Arial" w:cs="Arial"/>
                <w:sz w:val="24"/>
                <w:szCs w:val="24"/>
              </w:rPr>
              <w:t>АМІНОВЕН ІНФАНТ 10 %</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інфузій</w:t>
            </w:r>
            <w:proofErr w:type="spellEnd"/>
            <w:r w:rsidRPr="003622FF">
              <w:rPr>
                <w:rFonts w:ascii="Arial" w:hAnsi="Arial" w:cs="Arial"/>
                <w:color w:val="000000"/>
                <w:sz w:val="24"/>
                <w:szCs w:val="24"/>
                <w:shd w:val="clear" w:color="auto" w:fill="F8F8F8"/>
              </w:rPr>
              <w:t xml:space="preserve"> по 100 мл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флаконах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A3BFF" w:rsidRPr="003622FF" w:rsidRDefault="00D3085D"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3BFF" w:rsidRPr="003622FF" w:rsidRDefault="00D3085D"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350</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B05BA02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2E640A"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Fat</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emulsions</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2E640A">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СМОФЛІ</w:t>
            </w:r>
            <w:proofErr w:type="gramStart"/>
            <w:r w:rsidRPr="003622FF">
              <w:rPr>
                <w:rFonts w:ascii="Arial" w:hAnsi="Arial" w:cs="Arial"/>
                <w:color w:val="000000"/>
                <w:sz w:val="24"/>
                <w:szCs w:val="24"/>
                <w:shd w:val="clear" w:color="auto" w:fill="F8F8F8"/>
              </w:rPr>
              <w:t>П</w:t>
            </w:r>
            <w:proofErr w:type="gramEnd"/>
            <w:r w:rsidRPr="003622FF">
              <w:rPr>
                <w:rFonts w:ascii="Arial" w:hAnsi="Arial" w:cs="Arial"/>
                <w:color w:val="000000"/>
                <w:sz w:val="24"/>
                <w:szCs w:val="24"/>
                <w:shd w:val="clear" w:color="auto" w:fill="F8F8F8"/>
              </w:rPr>
              <w:t>ІД 20 %</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емульсія</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інфузій</w:t>
            </w:r>
            <w:proofErr w:type="spellEnd"/>
            <w:r w:rsidRPr="003622FF">
              <w:rPr>
                <w:rFonts w:ascii="Arial" w:hAnsi="Arial" w:cs="Arial"/>
                <w:color w:val="000000"/>
                <w:sz w:val="24"/>
                <w:szCs w:val="24"/>
                <w:shd w:val="clear" w:color="auto" w:fill="F8F8F8"/>
              </w:rPr>
              <w:t xml:space="preserve">; по 100 мл у </w:t>
            </w:r>
            <w:proofErr w:type="spellStart"/>
            <w:r w:rsidRPr="003622FF">
              <w:rPr>
                <w:rFonts w:ascii="Arial" w:hAnsi="Arial" w:cs="Arial"/>
                <w:color w:val="000000"/>
                <w:sz w:val="24"/>
                <w:szCs w:val="24"/>
                <w:shd w:val="clear" w:color="auto" w:fill="F8F8F8"/>
              </w:rPr>
              <w:t>флаконі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2E640A" w:rsidP="000A0697">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100</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33</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AD25F5" w:rsidP="003622FF">
            <w:pPr>
              <w:jc w:val="center"/>
              <w:rPr>
                <w:rFonts w:ascii="Arial" w:hAnsi="Arial" w:cs="Arial"/>
                <w:color w:val="000000"/>
                <w:sz w:val="24"/>
                <w:szCs w:val="24"/>
              </w:rPr>
            </w:pPr>
            <w:r w:rsidRPr="003622FF">
              <w:rPr>
                <w:rFonts w:ascii="Arial" w:hAnsi="Arial" w:cs="Arial"/>
                <w:sz w:val="24"/>
                <w:szCs w:val="24"/>
              </w:rPr>
              <w:t>N01BB02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AD25F5"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Lidocaine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AD25F5" w:rsidP="003622FF">
            <w:pPr>
              <w:jc w:val="center"/>
              <w:rPr>
                <w:rFonts w:ascii="Arial" w:hAnsi="Arial" w:cs="Arial"/>
                <w:color w:val="000000"/>
                <w:sz w:val="24"/>
                <w:szCs w:val="24"/>
                <w:lang w:val="uk-UA"/>
              </w:rPr>
            </w:pPr>
            <w:r w:rsidRPr="003622FF">
              <w:rPr>
                <w:rFonts w:ascii="Arial" w:hAnsi="Arial" w:cs="Arial"/>
                <w:sz w:val="24"/>
                <w:szCs w:val="24"/>
              </w:rPr>
              <w:br/>
              <w:t>ЛІДОКАЇНУ ГІДРОХЛОРИД</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20 мг/мл по 2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AD25F5"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AD25F5"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34</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E56FCC" w:rsidP="003622FF">
            <w:pPr>
              <w:jc w:val="center"/>
              <w:rPr>
                <w:rFonts w:ascii="Arial" w:hAnsi="Arial" w:cs="Arial"/>
                <w:color w:val="000000"/>
                <w:sz w:val="24"/>
                <w:szCs w:val="24"/>
              </w:rPr>
            </w:pPr>
            <w:r w:rsidRPr="003622FF">
              <w:rPr>
                <w:rFonts w:ascii="Arial" w:hAnsi="Arial" w:cs="Arial"/>
                <w:sz w:val="24"/>
                <w:szCs w:val="24"/>
              </w:rPr>
              <w:t>A04AA01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E56FCC"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Ondansetron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E56FCC" w:rsidP="003622FF">
            <w:pPr>
              <w:jc w:val="center"/>
              <w:rPr>
                <w:rFonts w:ascii="Arial" w:hAnsi="Arial" w:cs="Arial"/>
                <w:color w:val="000000"/>
                <w:sz w:val="24"/>
                <w:szCs w:val="24"/>
                <w:lang w:val="uk-UA"/>
              </w:rPr>
            </w:pPr>
            <w:r w:rsidRPr="003622FF">
              <w:rPr>
                <w:rFonts w:ascii="Arial" w:hAnsi="Arial" w:cs="Arial"/>
                <w:sz w:val="24"/>
                <w:szCs w:val="24"/>
              </w:rPr>
              <w:t>ЕМЕТОН</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 мг/мл, по 2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E56FCC"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E56FCC"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240</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35</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505B9E"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C02AC01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505B9E"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Clonidine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505B9E" w:rsidP="003622FF">
            <w:pPr>
              <w:jc w:val="center"/>
              <w:rPr>
                <w:rFonts w:ascii="Arial" w:hAnsi="Arial" w:cs="Arial"/>
                <w:color w:val="000000"/>
                <w:sz w:val="24"/>
                <w:szCs w:val="24"/>
                <w:lang w:val="uk-UA"/>
              </w:rPr>
            </w:pPr>
            <w:r w:rsidRPr="003622FF">
              <w:rPr>
                <w:rFonts w:ascii="Arial" w:hAnsi="Arial" w:cs="Arial"/>
                <w:sz w:val="24"/>
                <w:szCs w:val="24"/>
              </w:rPr>
              <w:t>КЛОФЕЛІН-ДАРНИЦЯ</w:t>
            </w:r>
            <w:r w:rsidRPr="003622FF">
              <w:rPr>
                <w:rFonts w:ascii="Arial" w:hAnsi="Arial" w:cs="Arial"/>
                <w:sz w:val="24"/>
                <w:szCs w:val="24"/>
                <w:lang w:val="uk-UA"/>
              </w:rPr>
              <w:t xml:space="preserve"> </w:t>
            </w:r>
            <w:r w:rsidRPr="003622FF">
              <w:rPr>
                <w:rFonts w:ascii="Arial" w:hAnsi="Arial" w:cs="Arial"/>
                <w:color w:val="000000"/>
                <w:sz w:val="24"/>
                <w:szCs w:val="24"/>
                <w:shd w:val="clear" w:color="auto" w:fill="F8F8F8"/>
              </w:rPr>
              <w:t xml:space="preserve">таблетки по 0,15 мг, по 10 таблеток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5 </w:t>
            </w:r>
            <w:proofErr w:type="spellStart"/>
            <w:r w:rsidRPr="003622FF">
              <w:rPr>
                <w:rFonts w:ascii="Arial" w:hAnsi="Arial" w:cs="Arial"/>
                <w:color w:val="000000"/>
                <w:sz w:val="24"/>
                <w:szCs w:val="24"/>
                <w:shd w:val="clear" w:color="auto" w:fill="F8F8F8"/>
              </w:rPr>
              <w:t>контурних</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чарункових</w:t>
            </w:r>
            <w:proofErr w:type="spellEnd"/>
            <w:r w:rsidRPr="003622FF">
              <w:rPr>
                <w:rFonts w:ascii="Arial" w:hAnsi="Arial" w:cs="Arial"/>
                <w:color w:val="000000"/>
                <w:sz w:val="24"/>
                <w:szCs w:val="24"/>
                <w:shd w:val="clear" w:color="auto" w:fill="F8F8F8"/>
              </w:rPr>
              <w:t xml:space="preserve"> упаковок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505B9E"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505B9E"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3D196F"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M01AE01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3D196F"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Ibuprofen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3D196F" w:rsidP="003D196F">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ІБУПРОФЕН-ДАРНИЦЯ</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таблетки по 200 мг, по 10 таблеток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5 </w:t>
            </w:r>
            <w:proofErr w:type="spellStart"/>
            <w:r w:rsidRPr="003622FF">
              <w:rPr>
                <w:rFonts w:ascii="Arial" w:hAnsi="Arial" w:cs="Arial"/>
                <w:color w:val="000000"/>
                <w:sz w:val="24"/>
                <w:szCs w:val="24"/>
                <w:shd w:val="clear" w:color="auto" w:fill="F8F8F8"/>
              </w:rPr>
              <w:t>контурних</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чарункових</w:t>
            </w:r>
            <w:proofErr w:type="spellEnd"/>
            <w:r w:rsidRPr="003622FF">
              <w:rPr>
                <w:rFonts w:ascii="Arial" w:hAnsi="Arial" w:cs="Arial"/>
                <w:color w:val="000000"/>
                <w:sz w:val="24"/>
                <w:szCs w:val="24"/>
                <w:shd w:val="clear" w:color="auto" w:fill="F8F8F8"/>
              </w:rPr>
              <w:t xml:space="preserve"> упаковок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3D196F"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3D196F"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300</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lastRenderedPageBreak/>
              <w:t>37</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A96BE4"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V03AB14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A96BE4"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Protamine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A96BE4" w:rsidP="00A96BE4">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ПРОТАМІНУ СУЛЬФАТ</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1000 МО/мл; по 10 мл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proofErr w:type="gramStart"/>
            <w:r w:rsidRPr="003622FF">
              <w:rPr>
                <w:rFonts w:ascii="Arial" w:hAnsi="Arial" w:cs="Arial"/>
                <w:color w:val="000000"/>
                <w:sz w:val="24"/>
                <w:szCs w:val="24"/>
                <w:shd w:val="clear" w:color="auto" w:fill="F8F8F8"/>
              </w:rPr>
              <w:t>флакон</w:t>
            </w:r>
            <w:proofErr w:type="gramEnd"/>
            <w:r w:rsidRPr="003622FF">
              <w:rPr>
                <w:rFonts w:ascii="Arial" w:hAnsi="Arial" w:cs="Arial"/>
                <w:color w:val="000000"/>
                <w:sz w:val="24"/>
                <w:szCs w:val="24"/>
                <w:shd w:val="clear" w:color="auto" w:fill="F8F8F8"/>
              </w:rPr>
              <w:t>і</w:t>
            </w:r>
            <w:proofErr w:type="spellEnd"/>
            <w:r w:rsidRPr="003622FF">
              <w:rPr>
                <w:rFonts w:ascii="Arial" w:hAnsi="Arial" w:cs="Arial"/>
                <w:color w:val="000000"/>
                <w:sz w:val="24"/>
                <w:szCs w:val="24"/>
                <w:shd w:val="clear" w:color="auto" w:fill="F8F8F8"/>
              </w:rPr>
              <w:t xml:space="preserve">; по 1 флакону в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A96BE4"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A96BE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38</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D974C9"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R06AX13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D974C9"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Loratadine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D974C9" w:rsidP="003622FF">
            <w:pPr>
              <w:jc w:val="center"/>
              <w:rPr>
                <w:rFonts w:ascii="Arial" w:hAnsi="Arial" w:cs="Arial"/>
                <w:color w:val="000000"/>
                <w:sz w:val="24"/>
                <w:szCs w:val="24"/>
                <w:lang w:val="uk-UA"/>
              </w:rPr>
            </w:pPr>
            <w:r w:rsidRPr="003622FF">
              <w:rPr>
                <w:rFonts w:ascii="Arial" w:hAnsi="Arial" w:cs="Arial"/>
                <w:sz w:val="24"/>
                <w:szCs w:val="24"/>
              </w:rPr>
              <w:t>ЛОРАТАДИН</w:t>
            </w:r>
            <w:r w:rsidRPr="003622FF">
              <w:rPr>
                <w:rFonts w:ascii="Arial" w:hAnsi="Arial" w:cs="Arial"/>
                <w:sz w:val="24"/>
                <w:szCs w:val="24"/>
                <w:lang w:val="uk-UA"/>
              </w:rPr>
              <w:t xml:space="preserve"> </w:t>
            </w:r>
            <w:r w:rsidRPr="003622FF">
              <w:rPr>
                <w:rFonts w:ascii="Arial" w:hAnsi="Arial" w:cs="Arial"/>
                <w:color w:val="000000"/>
                <w:sz w:val="24"/>
                <w:szCs w:val="24"/>
                <w:shd w:val="clear" w:color="auto" w:fill="F8F8F8"/>
              </w:rPr>
              <w:t xml:space="preserve">таблетки по 10 мг; по 10 таблеток у </w:t>
            </w:r>
            <w:proofErr w:type="spellStart"/>
            <w:r w:rsidRPr="003622FF">
              <w:rPr>
                <w:rFonts w:ascii="Arial" w:hAnsi="Arial" w:cs="Arial"/>
                <w:color w:val="000000"/>
                <w:sz w:val="24"/>
                <w:szCs w:val="24"/>
                <w:shd w:val="clear" w:color="auto" w:fill="F8F8F8"/>
              </w:rPr>
              <w:t>блістері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блістеру</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D974C9"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D974C9"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20</w:t>
            </w:r>
          </w:p>
        </w:tc>
      </w:tr>
      <w:tr w:rsidR="002E640A"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2E640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39</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C811FC" w:rsidP="0058021D">
            <w:pPr>
              <w:jc w:val="center"/>
              <w:rPr>
                <w:rFonts w:ascii="Arial" w:hAnsi="Arial" w:cs="Arial"/>
                <w:color w:val="000000"/>
                <w:sz w:val="24"/>
                <w:szCs w:val="24"/>
              </w:rPr>
            </w:pPr>
            <w:r w:rsidRPr="003622FF">
              <w:rPr>
                <w:rFonts w:ascii="Arial" w:hAnsi="Arial" w:cs="Arial"/>
                <w:color w:val="000000"/>
                <w:sz w:val="24"/>
                <w:szCs w:val="24"/>
                <w:shd w:val="clear" w:color="auto" w:fill="F8F8F8"/>
              </w:rPr>
              <w:t>C01BD01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C811FC" w:rsidP="0058021D">
            <w:pPr>
              <w:jc w:val="center"/>
              <w:rPr>
                <w:rFonts w:ascii="Arial" w:hAnsi="Arial" w:cs="Arial"/>
                <w:color w:val="000000"/>
                <w:sz w:val="24"/>
                <w:szCs w:val="24"/>
              </w:rPr>
            </w:pPr>
            <w:proofErr w:type="spellStart"/>
            <w:r w:rsidRPr="003622FF">
              <w:rPr>
                <w:rFonts w:ascii="Arial" w:hAnsi="Arial" w:cs="Arial"/>
                <w:color w:val="000000"/>
                <w:sz w:val="24"/>
                <w:szCs w:val="24"/>
                <w:shd w:val="clear" w:color="auto" w:fill="F8F8F8"/>
              </w:rPr>
              <w:t>Amiodarone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C811FC" w:rsidP="0058021D">
            <w:pPr>
              <w:spacing w:after="0"/>
              <w:jc w:val="center"/>
              <w:rPr>
                <w:rFonts w:ascii="Arial" w:hAnsi="Arial" w:cs="Arial"/>
                <w:color w:val="000000"/>
                <w:sz w:val="24"/>
                <w:szCs w:val="24"/>
                <w:lang w:val="uk-UA"/>
              </w:rPr>
            </w:pPr>
            <w:r w:rsidRPr="003622FF">
              <w:rPr>
                <w:rFonts w:ascii="Arial" w:hAnsi="Arial" w:cs="Arial"/>
                <w:color w:val="000000"/>
                <w:sz w:val="24"/>
                <w:szCs w:val="24"/>
                <w:shd w:val="clear" w:color="auto" w:fill="F8F8F8"/>
              </w:rPr>
              <w:t>АРИТМІЛ</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50 мг/мл по 3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касеті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касеті</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E640A" w:rsidRPr="003622FF" w:rsidRDefault="00C811FC" w:rsidP="0058021D">
            <w:pPr>
              <w:spacing w:after="0"/>
              <w:jc w:val="center"/>
              <w:rPr>
                <w:rFonts w:ascii="Arial" w:hAnsi="Arial" w:cs="Arial"/>
                <w:color w:val="000000"/>
                <w:sz w:val="24"/>
                <w:szCs w:val="24"/>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40A" w:rsidRPr="003622FF" w:rsidRDefault="00C811FC"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w:t>
            </w:r>
          </w:p>
        </w:tc>
      </w:tr>
      <w:tr w:rsidR="00C811FC"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1FC" w:rsidRPr="003622FF" w:rsidRDefault="00C811FC"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1FC" w:rsidRPr="003622FF" w:rsidRDefault="002705CA" w:rsidP="003622FF">
            <w:pPr>
              <w:jc w:val="center"/>
              <w:rPr>
                <w:rFonts w:ascii="Arial" w:hAnsi="Arial" w:cs="Arial"/>
                <w:color w:val="000000"/>
                <w:sz w:val="24"/>
                <w:szCs w:val="24"/>
                <w:shd w:val="clear" w:color="auto" w:fill="F8F8F8"/>
              </w:rPr>
            </w:pPr>
            <w:r w:rsidRPr="003622FF">
              <w:rPr>
                <w:rFonts w:ascii="Arial" w:hAnsi="Arial" w:cs="Arial"/>
                <w:sz w:val="24"/>
                <w:szCs w:val="24"/>
              </w:rPr>
              <w:br/>
              <w:t>A10AB01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811FC" w:rsidRPr="003622FF" w:rsidRDefault="002705CA"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Insulin</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human</w:t>
            </w:r>
            <w:proofErr w:type="spellEnd"/>
            <w:r w:rsidRPr="003622FF">
              <w:rPr>
                <w:rFonts w:ascii="Arial" w:hAnsi="Arial" w:cs="Arial"/>
                <w:color w:val="000000"/>
                <w:sz w:val="24"/>
                <w:szCs w:val="24"/>
                <w:shd w:val="clear" w:color="auto" w:fill="F8F8F8"/>
              </w:rPr>
              <w:t>)</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1FC" w:rsidRPr="003622FF" w:rsidRDefault="002705CA" w:rsidP="002705CA">
            <w:pPr>
              <w:spacing w:after="0"/>
              <w:jc w:val="center"/>
              <w:rPr>
                <w:rFonts w:ascii="Arial" w:hAnsi="Arial" w:cs="Arial"/>
                <w:color w:val="000000"/>
                <w:sz w:val="24"/>
                <w:szCs w:val="24"/>
                <w:shd w:val="clear" w:color="auto" w:fill="F8F8F8"/>
                <w:lang w:val="uk-UA"/>
              </w:rPr>
            </w:pPr>
            <w:r w:rsidRPr="003622FF">
              <w:rPr>
                <w:rFonts w:ascii="Arial" w:hAnsi="Arial" w:cs="Arial"/>
                <w:color w:val="000000"/>
                <w:sz w:val="24"/>
                <w:szCs w:val="24"/>
                <w:shd w:val="clear" w:color="auto" w:fill="F8F8F8"/>
              </w:rPr>
              <w:t xml:space="preserve">ФАРМАСУЛІН ® </w:t>
            </w:r>
            <w:proofErr w:type="gramStart"/>
            <w:r w:rsidRPr="003622FF">
              <w:rPr>
                <w:rFonts w:ascii="Arial" w:hAnsi="Arial" w:cs="Arial"/>
                <w:color w:val="000000"/>
                <w:sz w:val="24"/>
                <w:szCs w:val="24"/>
                <w:shd w:val="clear" w:color="auto" w:fill="F8F8F8"/>
              </w:rPr>
              <w:t>Н</w:t>
            </w:r>
            <w:proofErr w:type="gramEnd"/>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100 МО/мл, по 10 мл у </w:t>
            </w:r>
            <w:proofErr w:type="spellStart"/>
            <w:r w:rsidRPr="003622FF">
              <w:rPr>
                <w:rFonts w:ascii="Arial" w:hAnsi="Arial" w:cs="Arial"/>
                <w:color w:val="000000"/>
                <w:sz w:val="24"/>
                <w:szCs w:val="24"/>
                <w:shd w:val="clear" w:color="auto" w:fill="F8F8F8"/>
              </w:rPr>
              <w:t>флаконі</w:t>
            </w:r>
            <w:proofErr w:type="spellEnd"/>
            <w:r w:rsidRPr="003622FF">
              <w:rPr>
                <w:rFonts w:ascii="Arial" w:hAnsi="Arial" w:cs="Arial"/>
                <w:color w:val="000000"/>
                <w:sz w:val="24"/>
                <w:szCs w:val="24"/>
                <w:shd w:val="clear" w:color="auto" w:fill="F8F8F8"/>
              </w:rPr>
              <w:t xml:space="preserve">; по 1 флакону в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811FC" w:rsidRPr="003622FF" w:rsidRDefault="002705CA"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1FC" w:rsidRPr="003622FF" w:rsidRDefault="002705CA"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J05AH02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C133CB" w:rsidP="003622FF">
            <w:pPr>
              <w:jc w:val="center"/>
              <w:rPr>
                <w:rFonts w:ascii="Arial" w:hAnsi="Arial" w:cs="Arial"/>
                <w:color w:val="000000"/>
                <w:sz w:val="24"/>
                <w:szCs w:val="24"/>
                <w:shd w:val="clear" w:color="auto" w:fill="F8F8F8"/>
              </w:rPr>
            </w:pPr>
            <w:proofErr w:type="spellStart"/>
            <w:r w:rsidRPr="003622FF">
              <w:rPr>
                <w:rFonts w:ascii="Arial" w:hAnsi="Arial" w:cs="Arial"/>
                <w:sz w:val="24"/>
                <w:szCs w:val="24"/>
              </w:rPr>
              <w:t>Oseltamivir</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16605D">
            <w:pPr>
              <w:spacing w:after="0"/>
              <w:jc w:val="center"/>
              <w:rPr>
                <w:rFonts w:ascii="Arial" w:hAnsi="Arial" w:cs="Arial"/>
                <w:color w:val="000000"/>
                <w:sz w:val="24"/>
                <w:szCs w:val="24"/>
                <w:shd w:val="clear" w:color="auto" w:fill="F8F8F8"/>
                <w:lang w:val="uk-UA"/>
              </w:rPr>
            </w:pPr>
            <w:r w:rsidRPr="003622FF">
              <w:rPr>
                <w:rFonts w:ascii="Arial" w:hAnsi="Arial" w:cs="Arial"/>
                <w:color w:val="000000"/>
                <w:sz w:val="24"/>
                <w:szCs w:val="24"/>
                <w:shd w:val="clear" w:color="auto" w:fill="F8F8F8"/>
              </w:rPr>
              <w:t>ФЛУКАП</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капсули</w:t>
            </w:r>
            <w:proofErr w:type="spellEnd"/>
            <w:r w:rsidRPr="003622FF">
              <w:rPr>
                <w:rFonts w:ascii="Arial" w:hAnsi="Arial" w:cs="Arial"/>
                <w:color w:val="000000"/>
                <w:sz w:val="24"/>
                <w:szCs w:val="24"/>
                <w:shd w:val="clear" w:color="auto" w:fill="F8F8F8"/>
              </w:rPr>
              <w:t xml:space="preserve"> по 75 мг, по 10 капсул у </w:t>
            </w:r>
            <w:proofErr w:type="spellStart"/>
            <w:r w:rsidRPr="003622FF">
              <w:rPr>
                <w:rFonts w:ascii="Arial" w:hAnsi="Arial" w:cs="Arial"/>
                <w:color w:val="000000"/>
                <w:sz w:val="24"/>
                <w:szCs w:val="24"/>
                <w:shd w:val="clear" w:color="auto" w:fill="F8F8F8"/>
              </w:rPr>
              <w:t>блістері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блістеру</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коробці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C133CB" w:rsidP="0016605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2CA9" w:rsidRPr="003622FF" w:rsidRDefault="003F2CA9" w:rsidP="003F2CA9">
            <w:pPr>
              <w:jc w:val="center"/>
              <w:rPr>
                <w:rFonts w:ascii="Arial" w:hAnsi="Arial" w:cs="Arial"/>
                <w:sz w:val="24"/>
                <w:szCs w:val="24"/>
              </w:rPr>
            </w:pPr>
            <w:r w:rsidRPr="003622FF">
              <w:rPr>
                <w:rFonts w:ascii="Arial" w:hAnsi="Arial" w:cs="Arial"/>
                <w:sz w:val="24"/>
                <w:szCs w:val="24"/>
              </w:rPr>
              <w:br/>
              <w:t>M01AB05</w:t>
            </w:r>
          </w:p>
          <w:p w:rsidR="00C133CB" w:rsidRPr="003622FF" w:rsidRDefault="00C133CB" w:rsidP="0058021D">
            <w:pPr>
              <w:jc w:val="center"/>
              <w:rPr>
                <w:rFonts w:ascii="Arial" w:hAnsi="Arial" w:cs="Arial"/>
                <w:color w:val="000000"/>
                <w:sz w:val="24"/>
                <w:szCs w:val="24"/>
                <w:shd w:val="clear" w:color="auto" w:fill="F8F8F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3F2CA9"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Diclofenac</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3F2CA9" w:rsidP="003F2CA9">
            <w:pPr>
              <w:spacing w:after="0"/>
              <w:jc w:val="center"/>
              <w:rPr>
                <w:rFonts w:ascii="Arial" w:hAnsi="Arial" w:cs="Arial"/>
                <w:color w:val="000000"/>
                <w:sz w:val="24"/>
                <w:szCs w:val="24"/>
                <w:shd w:val="clear" w:color="auto" w:fill="F8F8F8"/>
                <w:lang w:val="uk-UA"/>
              </w:rPr>
            </w:pPr>
            <w:r w:rsidRPr="003622FF">
              <w:rPr>
                <w:rFonts w:ascii="Arial" w:hAnsi="Arial" w:cs="Arial"/>
                <w:color w:val="000000"/>
                <w:sz w:val="24"/>
                <w:szCs w:val="24"/>
                <w:shd w:val="clear" w:color="auto" w:fill="F8F8F8"/>
              </w:rPr>
              <w:t>ДИКЛОФЕНАК-ДАРНИЦЯ</w:t>
            </w:r>
            <w:r w:rsidRPr="003622FF">
              <w:rPr>
                <w:rFonts w:ascii="Arial" w:hAnsi="Arial" w:cs="Arial"/>
                <w:color w:val="000000"/>
                <w:sz w:val="24"/>
                <w:szCs w:val="24"/>
                <w:shd w:val="clear" w:color="auto" w:fill="F8F8F8"/>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25 мг/мл по 3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контурні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w:t>
            </w:r>
            <w:proofErr w:type="spellEnd"/>
            <w:r w:rsidRPr="003622FF">
              <w:rPr>
                <w:rFonts w:ascii="Arial" w:hAnsi="Arial" w:cs="Arial"/>
                <w:color w:val="000000"/>
                <w:sz w:val="24"/>
                <w:szCs w:val="24"/>
                <w:shd w:val="clear" w:color="auto" w:fill="F8F8F8"/>
              </w:rPr>
              <w:t xml:space="preserve"> упаковки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16605D"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16605D"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85</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BF79EE"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A07BA01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BF79EE"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Medicinal</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charcoal</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BF79EE" w:rsidP="0058021D">
            <w:pPr>
              <w:spacing w:after="0"/>
              <w:jc w:val="center"/>
              <w:rPr>
                <w:rFonts w:ascii="Arial" w:hAnsi="Arial" w:cs="Arial"/>
                <w:color w:val="000000"/>
                <w:sz w:val="24"/>
                <w:szCs w:val="24"/>
                <w:shd w:val="clear" w:color="auto" w:fill="F8F8F8"/>
                <w:lang w:val="uk-UA"/>
              </w:rPr>
            </w:pPr>
            <w:r w:rsidRPr="003622FF">
              <w:rPr>
                <w:rFonts w:ascii="Arial" w:hAnsi="Arial" w:cs="Arial"/>
                <w:color w:val="000000"/>
                <w:sz w:val="24"/>
                <w:szCs w:val="24"/>
                <w:shd w:val="clear" w:color="auto" w:fill="F8F8F8"/>
              </w:rPr>
              <w:t>ВУГІЛЛЯ АКТИВОВАНЕ</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таблетки по 250 мг, по 10 таблеток у </w:t>
            </w:r>
            <w:proofErr w:type="spellStart"/>
            <w:r w:rsidRPr="003622FF">
              <w:rPr>
                <w:rFonts w:ascii="Arial" w:hAnsi="Arial" w:cs="Arial"/>
                <w:color w:val="000000"/>
                <w:sz w:val="24"/>
                <w:szCs w:val="24"/>
                <w:shd w:val="clear" w:color="auto" w:fill="F8F8F8"/>
              </w:rPr>
              <w:t>блістерах</w:t>
            </w:r>
            <w:proofErr w:type="spellEnd"/>
            <w:r w:rsidRPr="003622FF">
              <w:rPr>
                <w:rFonts w:ascii="Arial" w:hAnsi="Arial" w:cs="Arial"/>
                <w:color w:val="000000"/>
                <w:sz w:val="24"/>
                <w:szCs w:val="24"/>
                <w:shd w:val="clear" w:color="auto" w:fill="F8F8F8"/>
              </w:rPr>
              <w:t xml:space="preserve">; по 10 таблеток у </w:t>
            </w:r>
            <w:proofErr w:type="spellStart"/>
            <w:r w:rsidRPr="003622FF">
              <w:rPr>
                <w:rFonts w:ascii="Arial" w:hAnsi="Arial" w:cs="Arial"/>
                <w:color w:val="000000"/>
                <w:sz w:val="24"/>
                <w:szCs w:val="24"/>
                <w:shd w:val="clear" w:color="auto" w:fill="F8F8F8"/>
              </w:rPr>
              <w:t>контурних</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безчарункових</w:t>
            </w:r>
            <w:proofErr w:type="spellEnd"/>
            <w:r w:rsidRPr="003622FF">
              <w:rPr>
                <w:rFonts w:ascii="Arial" w:hAnsi="Arial" w:cs="Arial"/>
                <w:color w:val="000000"/>
                <w:sz w:val="24"/>
                <w:szCs w:val="24"/>
                <w:shd w:val="clear" w:color="auto" w:fill="F8F8F8"/>
              </w:rPr>
              <w:t xml:space="preserve"> упаковках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BF79EE"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BF79EE"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15</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133CB"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44</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FB27AA"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J02AC01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FB27AA"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Fluconazole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3C2F64" w:rsidP="003C2F64">
            <w:pPr>
              <w:jc w:val="center"/>
              <w:rPr>
                <w:rFonts w:ascii="Arial" w:hAnsi="Arial" w:cs="Arial"/>
                <w:color w:val="000000"/>
                <w:sz w:val="24"/>
                <w:szCs w:val="24"/>
                <w:shd w:val="clear" w:color="auto" w:fill="F8F8F8"/>
                <w:lang w:val="uk-UA"/>
              </w:rPr>
            </w:pPr>
            <w:r w:rsidRPr="003622FF">
              <w:rPr>
                <w:rFonts w:ascii="Arial" w:hAnsi="Arial" w:cs="Arial"/>
                <w:sz w:val="24"/>
                <w:szCs w:val="24"/>
              </w:rPr>
              <w:t>ФЛУКОНАЗОЛ</w:t>
            </w:r>
            <w:r w:rsidRPr="003622FF">
              <w:rPr>
                <w:rFonts w:ascii="Arial" w:hAnsi="Arial" w:cs="Arial"/>
                <w:sz w:val="24"/>
                <w:szCs w:val="24"/>
                <w:lang w:val="uk-UA"/>
              </w:rPr>
              <w:t xml:space="preserve"> </w:t>
            </w:r>
            <w:r w:rsidRPr="003622FF">
              <w:rPr>
                <w:rFonts w:ascii="Arial" w:hAnsi="Arial" w:cs="Arial"/>
                <w:color w:val="000000"/>
                <w:sz w:val="24"/>
                <w:szCs w:val="24"/>
                <w:shd w:val="clear" w:color="auto" w:fill="F8F8F8"/>
              </w:rPr>
              <w:t xml:space="preserve">таблетки, </w:t>
            </w:r>
            <w:proofErr w:type="spellStart"/>
            <w:r w:rsidRPr="003622FF">
              <w:rPr>
                <w:rFonts w:ascii="Arial" w:hAnsi="Arial" w:cs="Arial"/>
                <w:color w:val="000000"/>
                <w:sz w:val="24"/>
                <w:szCs w:val="24"/>
                <w:shd w:val="clear" w:color="auto" w:fill="F8F8F8"/>
              </w:rPr>
              <w:t>вкриті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оболонкою</w:t>
            </w:r>
            <w:proofErr w:type="spellEnd"/>
            <w:r w:rsidRPr="003622FF">
              <w:rPr>
                <w:rFonts w:ascii="Arial" w:hAnsi="Arial" w:cs="Arial"/>
                <w:color w:val="000000"/>
                <w:sz w:val="24"/>
                <w:szCs w:val="24"/>
                <w:shd w:val="clear" w:color="auto" w:fill="F8F8F8"/>
              </w:rPr>
              <w:t xml:space="preserve">, по 100 мг по 10 таблеток у </w:t>
            </w:r>
            <w:proofErr w:type="spellStart"/>
            <w:r w:rsidRPr="003622FF">
              <w:rPr>
                <w:rFonts w:ascii="Arial" w:hAnsi="Arial" w:cs="Arial"/>
                <w:color w:val="000000"/>
                <w:sz w:val="24"/>
                <w:szCs w:val="24"/>
                <w:shd w:val="clear" w:color="auto" w:fill="F8F8F8"/>
              </w:rPr>
              <w:t>блістері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блістеру</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BF79EE"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3C2F64"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C6FCD"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45</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C6FCD"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J01DB04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CC6FCD"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Cefazolin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C6FCD" w:rsidP="003622FF">
            <w:pPr>
              <w:jc w:val="center"/>
              <w:rPr>
                <w:rFonts w:ascii="Arial" w:hAnsi="Arial" w:cs="Arial"/>
                <w:color w:val="000000"/>
                <w:sz w:val="24"/>
                <w:szCs w:val="24"/>
                <w:shd w:val="clear" w:color="auto" w:fill="F8F8F8"/>
              </w:rPr>
            </w:pPr>
            <w:r w:rsidRPr="003622FF">
              <w:rPr>
                <w:rFonts w:ascii="Arial" w:hAnsi="Arial" w:cs="Arial"/>
                <w:sz w:val="24"/>
                <w:szCs w:val="24"/>
              </w:rPr>
              <w:t>ЦЕФАЗОЛІН</w:t>
            </w:r>
            <w:r w:rsidRPr="003622FF">
              <w:rPr>
                <w:rFonts w:ascii="Arial" w:hAnsi="Arial" w:cs="Arial"/>
                <w:sz w:val="24"/>
                <w:szCs w:val="24"/>
                <w:lang w:val="uk-UA"/>
              </w:rPr>
              <w:t xml:space="preserve"> </w:t>
            </w:r>
            <w:r w:rsidRPr="003622FF">
              <w:rPr>
                <w:rFonts w:ascii="Arial" w:hAnsi="Arial" w:cs="Arial"/>
                <w:color w:val="000000"/>
                <w:sz w:val="24"/>
                <w:szCs w:val="24"/>
                <w:shd w:val="clear" w:color="auto" w:fill="F8F8F8"/>
              </w:rPr>
              <w:t xml:space="preserve">порошок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0,5 г, 10 </w:t>
            </w:r>
            <w:proofErr w:type="spellStart"/>
            <w:r w:rsidRPr="003622FF">
              <w:rPr>
                <w:rFonts w:ascii="Arial" w:hAnsi="Arial" w:cs="Arial"/>
                <w:color w:val="000000"/>
                <w:sz w:val="24"/>
                <w:szCs w:val="24"/>
                <w:shd w:val="clear" w:color="auto" w:fill="F8F8F8"/>
              </w:rPr>
              <w:t>флаконів</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порошком у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w:t>
            </w:r>
            <w:proofErr w:type="gramStart"/>
            <w:r w:rsidRPr="003622FF">
              <w:rPr>
                <w:rFonts w:ascii="Arial" w:hAnsi="Arial" w:cs="Arial"/>
                <w:color w:val="000000"/>
                <w:sz w:val="24"/>
                <w:szCs w:val="24"/>
                <w:shd w:val="clear" w:color="auto" w:fill="F8F8F8"/>
              </w:rPr>
              <w:t>по</w:t>
            </w:r>
            <w:proofErr w:type="gramEnd"/>
            <w:r w:rsidRPr="003622FF">
              <w:rPr>
                <w:rFonts w:ascii="Arial" w:hAnsi="Arial" w:cs="Arial"/>
                <w:color w:val="000000"/>
                <w:sz w:val="24"/>
                <w:szCs w:val="24"/>
                <w:shd w:val="clear" w:color="auto" w:fill="F8F8F8"/>
              </w:rPr>
              <w:t xml:space="preserve"> 1 </w:t>
            </w:r>
            <w:proofErr w:type="spellStart"/>
            <w:r w:rsidRPr="003622FF">
              <w:rPr>
                <w:rFonts w:ascii="Arial" w:hAnsi="Arial" w:cs="Arial"/>
                <w:color w:val="000000"/>
                <w:sz w:val="24"/>
                <w:szCs w:val="24"/>
                <w:shd w:val="clear" w:color="auto" w:fill="F8F8F8"/>
              </w:rPr>
              <w:t>контурній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чарунковій</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упаковці</w:t>
            </w:r>
            <w:proofErr w:type="spell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BF79EE"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C6FCD"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800</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C6FCD"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170270"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M01AE17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170270" w:rsidP="0058021D">
            <w:pPr>
              <w:jc w:val="center"/>
              <w:rPr>
                <w:rFonts w:ascii="Arial" w:hAnsi="Arial" w:cs="Arial"/>
                <w:b/>
                <w:color w:val="000000"/>
                <w:sz w:val="24"/>
                <w:szCs w:val="24"/>
                <w:shd w:val="clear" w:color="auto" w:fill="F8F8F8"/>
              </w:rPr>
            </w:pPr>
            <w:proofErr w:type="spellStart"/>
            <w:r w:rsidRPr="003622FF">
              <w:rPr>
                <w:rFonts w:ascii="Arial" w:hAnsi="Arial" w:cs="Arial"/>
                <w:color w:val="000000"/>
                <w:sz w:val="24"/>
                <w:szCs w:val="24"/>
                <w:shd w:val="clear" w:color="auto" w:fill="F8F8F8"/>
              </w:rPr>
              <w:t>Dexketoprofen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170270" w:rsidP="00170270">
            <w:pPr>
              <w:jc w:val="center"/>
              <w:rPr>
                <w:rFonts w:ascii="Arial" w:hAnsi="Arial" w:cs="Arial"/>
                <w:color w:val="000000"/>
                <w:sz w:val="24"/>
                <w:szCs w:val="24"/>
                <w:shd w:val="clear" w:color="auto" w:fill="F8F8F8"/>
                <w:lang w:val="uk-UA"/>
              </w:rPr>
            </w:pPr>
            <w:r w:rsidRPr="003622FF">
              <w:rPr>
                <w:rFonts w:ascii="Arial" w:hAnsi="Arial" w:cs="Arial"/>
                <w:sz w:val="24"/>
                <w:szCs w:val="24"/>
              </w:rPr>
              <w:t>КЕЙВЕР®</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50 мг/2 мл по 2 мл в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5 ампул у </w:t>
            </w:r>
            <w:proofErr w:type="spellStart"/>
            <w:r w:rsidRPr="003622FF">
              <w:rPr>
                <w:rFonts w:ascii="Arial" w:hAnsi="Arial" w:cs="Arial"/>
                <w:color w:val="000000"/>
                <w:sz w:val="24"/>
                <w:szCs w:val="24"/>
                <w:shd w:val="clear" w:color="auto" w:fill="F8F8F8"/>
              </w:rPr>
              <w:t>блістері</w:t>
            </w:r>
            <w:proofErr w:type="spellEnd"/>
            <w:r w:rsidRPr="003622FF">
              <w:rPr>
                <w:rFonts w:ascii="Arial" w:hAnsi="Arial" w:cs="Arial"/>
                <w:color w:val="000000"/>
                <w:sz w:val="24"/>
                <w:szCs w:val="24"/>
                <w:shd w:val="clear" w:color="auto" w:fill="F8F8F8"/>
              </w:rPr>
              <w:t xml:space="preserve">; по 1 </w:t>
            </w:r>
            <w:proofErr w:type="spellStart"/>
            <w:r w:rsidRPr="003622FF">
              <w:rPr>
                <w:rFonts w:ascii="Arial" w:hAnsi="Arial" w:cs="Arial"/>
                <w:color w:val="000000"/>
                <w:sz w:val="24"/>
                <w:szCs w:val="24"/>
                <w:shd w:val="clear" w:color="auto" w:fill="F8F8F8"/>
              </w:rPr>
              <w:t>блістер</w:t>
            </w:r>
            <w:proofErr w:type="spellEnd"/>
            <w:r w:rsidRPr="003622FF">
              <w:rPr>
                <w:rFonts w:ascii="Arial" w:hAnsi="Arial" w:cs="Arial"/>
                <w:color w:val="000000"/>
                <w:sz w:val="24"/>
                <w:szCs w:val="24"/>
                <w:shd w:val="clear" w:color="auto" w:fill="F8F8F8"/>
                <w:lang w:val="uk-UA"/>
              </w:rPr>
              <w:t>у</w:t>
            </w:r>
            <w:r w:rsidRPr="003622FF">
              <w:rPr>
                <w:rFonts w:ascii="Arial" w:hAnsi="Arial" w:cs="Arial"/>
                <w:color w:val="000000"/>
                <w:sz w:val="24"/>
                <w:szCs w:val="24"/>
                <w:shd w:val="clear" w:color="auto" w:fill="F8F8F8"/>
              </w:rPr>
              <w:t xml:space="preserve">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BF79EE"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170270"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200</w:t>
            </w:r>
          </w:p>
        </w:tc>
      </w:tr>
      <w:tr w:rsidR="00C133CB"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CC6FCD"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lastRenderedPageBreak/>
              <w:t>47</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801B11"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J01DC02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801B11"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Cefuroxime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801B11" w:rsidP="003622FF">
            <w:pPr>
              <w:jc w:val="center"/>
              <w:rPr>
                <w:rFonts w:ascii="Arial" w:hAnsi="Arial" w:cs="Arial"/>
                <w:color w:val="000000"/>
                <w:sz w:val="24"/>
                <w:szCs w:val="24"/>
                <w:shd w:val="clear" w:color="auto" w:fill="F8F8F8"/>
              </w:rPr>
            </w:pPr>
            <w:r w:rsidRPr="003622FF">
              <w:rPr>
                <w:rFonts w:ascii="Arial" w:hAnsi="Arial" w:cs="Arial"/>
                <w:sz w:val="24"/>
                <w:szCs w:val="24"/>
              </w:rPr>
              <w:t>КІМАЦЕФ®</w:t>
            </w:r>
            <w:r w:rsidRPr="003622FF">
              <w:rPr>
                <w:rFonts w:ascii="Arial" w:hAnsi="Arial" w:cs="Arial"/>
                <w:sz w:val="24"/>
                <w:szCs w:val="24"/>
                <w:lang w:val="uk-UA"/>
              </w:rPr>
              <w:t xml:space="preserve"> </w:t>
            </w:r>
            <w:r w:rsidRPr="003622FF">
              <w:rPr>
                <w:rFonts w:ascii="Arial" w:hAnsi="Arial" w:cs="Arial"/>
                <w:color w:val="000000"/>
                <w:sz w:val="24"/>
                <w:szCs w:val="24"/>
                <w:shd w:val="clear" w:color="auto" w:fill="F8F8F8"/>
              </w:rPr>
              <w:t xml:space="preserve">порошок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1,5 г </w:t>
            </w:r>
            <w:proofErr w:type="gramStart"/>
            <w:r w:rsidRPr="003622FF">
              <w:rPr>
                <w:rFonts w:ascii="Arial" w:hAnsi="Arial" w:cs="Arial"/>
                <w:color w:val="000000"/>
                <w:sz w:val="24"/>
                <w:szCs w:val="24"/>
                <w:shd w:val="clear" w:color="auto" w:fill="F8F8F8"/>
              </w:rPr>
              <w:t>у</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флаконі</w:t>
            </w:r>
            <w:proofErr w:type="spellEnd"/>
            <w:r w:rsidRPr="003622FF">
              <w:rPr>
                <w:rFonts w:ascii="Arial" w:hAnsi="Arial" w:cs="Arial"/>
                <w:color w:val="000000"/>
                <w:sz w:val="24"/>
                <w:szCs w:val="24"/>
                <w:shd w:val="clear" w:color="auto" w:fill="F8F8F8"/>
              </w:rPr>
              <w:t xml:space="preserve">; 1 флакон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порошком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133CB" w:rsidRPr="003622FF" w:rsidRDefault="00801B11"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3CB" w:rsidRPr="003622FF" w:rsidRDefault="00801B11"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500</w:t>
            </w:r>
          </w:p>
        </w:tc>
      </w:tr>
      <w:tr w:rsidR="00CC6FCD"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801B11"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48</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B91E5C"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B02BX01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B91E5C"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Etamsylate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B91E5C" w:rsidP="00B91E5C">
            <w:pPr>
              <w:jc w:val="center"/>
              <w:rPr>
                <w:rFonts w:ascii="Arial" w:hAnsi="Arial" w:cs="Arial"/>
                <w:color w:val="000000"/>
                <w:sz w:val="24"/>
                <w:szCs w:val="24"/>
                <w:shd w:val="clear" w:color="auto" w:fill="F8F8F8"/>
                <w:lang w:val="uk-UA"/>
              </w:rPr>
            </w:pPr>
            <w:r w:rsidRPr="003622FF">
              <w:rPr>
                <w:rFonts w:ascii="Arial" w:hAnsi="Arial" w:cs="Arial"/>
                <w:sz w:val="24"/>
                <w:szCs w:val="24"/>
              </w:rPr>
              <w:t>ЕТАМЗИЛАТ</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12,5 % по 2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801B11"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B91E5C"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100</w:t>
            </w:r>
          </w:p>
        </w:tc>
      </w:tr>
      <w:tr w:rsidR="00CC6FCD"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801B11"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49</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5A427E"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C01CA06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A427E" w:rsidRPr="003622FF" w:rsidRDefault="005A427E" w:rsidP="005A427E">
            <w:pPr>
              <w:jc w:val="center"/>
              <w:rPr>
                <w:rFonts w:ascii="Arial" w:hAnsi="Arial" w:cs="Arial"/>
                <w:sz w:val="24"/>
                <w:szCs w:val="24"/>
              </w:rPr>
            </w:pPr>
            <w:r w:rsidRPr="003622FF">
              <w:rPr>
                <w:rFonts w:ascii="Arial" w:hAnsi="Arial" w:cs="Arial"/>
                <w:sz w:val="24"/>
                <w:szCs w:val="24"/>
              </w:rPr>
              <w:br/>
            </w:r>
            <w:proofErr w:type="spellStart"/>
            <w:r w:rsidRPr="003622FF">
              <w:rPr>
                <w:rFonts w:ascii="Arial" w:hAnsi="Arial" w:cs="Arial"/>
                <w:sz w:val="24"/>
                <w:szCs w:val="24"/>
              </w:rPr>
              <w:t>Phenylephrine</w:t>
            </w:r>
            <w:proofErr w:type="spellEnd"/>
          </w:p>
          <w:p w:rsidR="00CC6FCD" w:rsidRPr="003622FF" w:rsidRDefault="00CC6FCD" w:rsidP="0058021D">
            <w:pPr>
              <w:jc w:val="center"/>
              <w:rPr>
                <w:rFonts w:ascii="Arial" w:hAnsi="Arial" w:cs="Arial"/>
                <w:color w:val="000000"/>
                <w:sz w:val="24"/>
                <w:szCs w:val="24"/>
                <w:shd w:val="clear" w:color="auto" w:fill="F8F8F8"/>
              </w:rPr>
            </w:pP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5A427E" w:rsidP="005A427E">
            <w:pPr>
              <w:jc w:val="center"/>
              <w:rPr>
                <w:rFonts w:ascii="Arial" w:hAnsi="Arial" w:cs="Arial"/>
                <w:color w:val="000000"/>
                <w:sz w:val="24"/>
                <w:szCs w:val="24"/>
                <w:shd w:val="clear" w:color="auto" w:fill="F8F8F8"/>
                <w:lang w:val="uk-UA"/>
              </w:rPr>
            </w:pPr>
            <w:r w:rsidRPr="003622FF">
              <w:rPr>
                <w:rFonts w:ascii="Arial" w:hAnsi="Arial" w:cs="Arial"/>
                <w:sz w:val="24"/>
                <w:szCs w:val="24"/>
              </w:rPr>
              <w:t>МЕЗАТОН</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розчин</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10 мг/мл по 1 мл </w:t>
            </w:r>
            <w:proofErr w:type="gramStart"/>
            <w:r w:rsidRPr="003622FF">
              <w:rPr>
                <w:rFonts w:ascii="Arial" w:hAnsi="Arial" w:cs="Arial"/>
                <w:color w:val="000000"/>
                <w:sz w:val="24"/>
                <w:szCs w:val="24"/>
                <w:shd w:val="clear" w:color="auto" w:fill="F8F8F8"/>
              </w:rPr>
              <w:t>в</w:t>
            </w:r>
            <w:proofErr w:type="gram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ампулі</w:t>
            </w:r>
            <w:proofErr w:type="spellEnd"/>
            <w:r w:rsidRPr="003622FF">
              <w:rPr>
                <w:rFonts w:ascii="Arial" w:hAnsi="Arial" w:cs="Arial"/>
                <w:color w:val="000000"/>
                <w:sz w:val="24"/>
                <w:szCs w:val="24"/>
                <w:shd w:val="clear" w:color="auto" w:fill="F8F8F8"/>
              </w:rPr>
              <w:t xml:space="preserve">; по 10 ампул у </w:t>
            </w:r>
            <w:proofErr w:type="spellStart"/>
            <w:r w:rsidRPr="003622FF">
              <w:rPr>
                <w:rFonts w:ascii="Arial" w:hAnsi="Arial" w:cs="Arial"/>
                <w:color w:val="000000"/>
                <w:sz w:val="24"/>
                <w:szCs w:val="24"/>
                <w:shd w:val="clear" w:color="auto" w:fill="F8F8F8"/>
              </w:rPr>
              <w:t>пачці</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801B11"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5A427E"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r>
      <w:tr w:rsidR="00CC6FCD"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801B11"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9752D5"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C01AA05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9752D5"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Digoxin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1506A0" w:rsidP="00D32C04">
            <w:pPr>
              <w:jc w:val="center"/>
              <w:rPr>
                <w:rFonts w:ascii="Arial" w:hAnsi="Arial" w:cs="Arial"/>
                <w:color w:val="000000"/>
                <w:sz w:val="24"/>
                <w:szCs w:val="24"/>
                <w:shd w:val="clear" w:color="auto" w:fill="F8F8F8"/>
                <w:lang w:val="uk-UA"/>
              </w:rPr>
            </w:pPr>
            <w:r w:rsidRPr="003622FF">
              <w:rPr>
                <w:rFonts w:ascii="Arial" w:hAnsi="Arial" w:cs="Arial"/>
                <w:sz w:val="24"/>
                <w:szCs w:val="24"/>
              </w:rPr>
              <w:t>ДИГОКСИН</w:t>
            </w:r>
            <w:r w:rsidR="009752D5" w:rsidRPr="003622FF">
              <w:rPr>
                <w:rFonts w:ascii="Arial" w:hAnsi="Arial" w:cs="Arial"/>
                <w:sz w:val="24"/>
                <w:szCs w:val="24"/>
                <w:lang w:val="uk-UA"/>
              </w:rPr>
              <w:t xml:space="preserve"> </w:t>
            </w:r>
            <w:proofErr w:type="spellStart"/>
            <w:r w:rsidR="009752D5" w:rsidRPr="003622FF">
              <w:rPr>
                <w:rFonts w:ascii="Arial" w:hAnsi="Arial" w:cs="Arial"/>
                <w:color w:val="000000"/>
                <w:sz w:val="24"/>
                <w:szCs w:val="24"/>
                <w:shd w:val="clear" w:color="auto" w:fill="F8F8F8"/>
              </w:rPr>
              <w:t>розчин</w:t>
            </w:r>
            <w:proofErr w:type="spellEnd"/>
            <w:r w:rsidR="009752D5" w:rsidRPr="003622FF">
              <w:rPr>
                <w:rFonts w:ascii="Arial" w:hAnsi="Arial" w:cs="Arial"/>
                <w:color w:val="000000"/>
                <w:sz w:val="24"/>
                <w:szCs w:val="24"/>
                <w:shd w:val="clear" w:color="auto" w:fill="F8F8F8"/>
              </w:rPr>
              <w:t xml:space="preserve"> для </w:t>
            </w:r>
            <w:proofErr w:type="spellStart"/>
            <w:r w:rsidR="009752D5" w:rsidRPr="003622FF">
              <w:rPr>
                <w:rFonts w:ascii="Arial" w:hAnsi="Arial" w:cs="Arial"/>
                <w:color w:val="000000"/>
                <w:sz w:val="24"/>
                <w:szCs w:val="24"/>
                <w:shd w:val="clear" w:color="auto" w:fill="F8F8F8"/>
              </w:rPr>
              <w:t>ін'єкцій</w:t>
            </w:r>
            <w:proofErr w:type="spellEnd"/>
            <w:r w:rsidR="009752D5" w:rsidRPr="003622FF">
              <w:rPr>
                <w:rFonts w:ascii="Arial" w:hAnsi="Arial" w:cs="Arial"/>
                <w:color w:val="000000"/>
                <w:sz w:val="24"/>
                <w:szCs w:val="24"/>
                <w:shd w:val="clear" w:color="auto" w:fill="F8F8F8"/>
              </w:rPr>
              <w:t xml:space="preserve">, 0,25 мг/мл, по 1 мл </w:t>
            </w:r>
            <w:proofErr w:type="gramStart"/>
            <w:r w:rsidR="009752D5" w:rsidRPr="003622FF">
              <w:rPr>
                <w:rFonts w:ascii="Arial" w:hAnsi="Arial" w:cs="Arial"/>
                <w:color w:val="000000"/>
                <w:sz w:val="24"/>
                <w:szCs w:val="24"/>
                <w:shd w:val="clear" w:color="auto" w:fill="F8F8F8"/>
              </w:rPr>
              <w:t>в</w:t>
            </w:r>
            <w:proofErr w:type="gramEnd"/>
            <w:r w:rsidR="009752D5" w:rsidRPr="003622FF">
              <w:rPr>
                <w:rFonts w:ascii="Arial" w:hAnsi="Arial" w:cs="Arial"/>
                <w:color w:val="000000"/>
                <w:sz w:val="24"/>
                <w:szCs w:val="24"/>
                <w:shd w:val="clear" w:color="auto" w:fill="F8F8F8"/>
              </w:rPr>
              <w:t xml:space="preserve"> </w:t>
            </w:r>
            <w:proofErr w:type="spellStart"/>
            <w:r w:rsidR="009752D5" w:rsidRPr="003622FF">
              <w:rPr>
                <w:rFonts w:ascii="Arial" w:hAnsi="Arial" w:cs="Arial"/>
                <w:color w:val="000000"/>
                <w:sz w:val="24"/>
                <w:szCs w:val="24"/>
                <w:shd w:val="clear" w:color="auto" w:fill="F8F8F8"/>
              </w:rPr>
              <w:t>ампулі</w:t>
            </w:r>
            <w:proofErr w:type="spellEnd"/>
            <w:r w:rsidR="009752D5" w:rsidRPr="003622FF">
              <w:rPr>
                <w:rFonts w:ascii="Arial" w:hAnsi="Arial" w:cs="Arial"/>
                <w:color w:val="000000"/>
                <w:sz w:val="24"/>
                <w:szCs w:val="24"/>
                <w:shd w:val="clear" w:color="auto" w:fill="F8F8F8"/>
              </w:rPr>
              <w:t>;</w:t>
            </w:r>
            <w:r w:rsidR="00D32C04" w:rsidRPr="003622FF">
              <w:rPr>
                <w:rFonts w:ascii="Arial" w:hAnsi="Arial" w:cs="Arial"/>
                <w:color w:val="000000"/>
                <w:sz w:val="24"/>
                <w:szCs w:val="24"/>
                <w:shd w:val="clear" w:color="auto" w:fill="F8F8F8"/>
              </w:rPr>
              <w:t xml:space="preserve"> по 10 ампул у </w:t>
            </w:r>
            <w:proofErr w:type="spellStart"/>
            <w:r w:rsidR="00D32C04" w:rsidRPr="003622FF">
              <w:rPr>
                <w:rFonts w:ascii="Arial" w:hAnsi="Arial" w:cs="Arial"/>
                <w:color w:val="000000"/>
                <w:sz w:val="24"/>
                <w:szCs w:val="24"/>
                <w:shd w:val="clear" w:color="auto" w:fill="F8F8F8"/>
              </w:rPr>
              <w:t>пачці</w:t>
            </w:r>
            <w:proofErr w:type="spellEnd"/>
            <w:r w:rsidR="00D32C04" w:rsidRPr="003622FF">
              <w:rPr>
                <w:rFonts w:ascii="Arial" w:hAnsi="Arial" w:cs="Arial"/>
                <w:color w:val="000000"/>
                <w:sz w:val="24"/>
                <w:szCs w:val="24"/>
                <w:shd w:val="clear" w:color="auto" w:fill="F8F8F8"/>
              </w:rPr>
              <w:t xml:space="preserve"> </w:t>
            </w:r>
            <w:proofErr w:type="spellStart"/>
            <w:r w:rsidR="00D32C04" w:rsidRPr="003622FF">
              <w:rPr>
                <w:rFonts w:ascii="Arial" w:hAnsi="Arial" w:cs="Arial"/>
                <w:color w:val="000000"/>
                <w:sz w:val="24"/>
                <w:szCs w:val="24"/>
                <w:shd w:val="clear" w:color="auto" w:fill="F8F8F8"/>
              </w:rPr>
              <w:t>з</w:t>
            </w:r>
            <w:proofErr w:type="spellEnd"/>
            <w:r w:rsidR="00D32C04"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801B11"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1506A0"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w:t>
            </w:r>
          </w:p>
        </w:tc>
      </w:tr>
      <w:tr w:rsidR="00CC6FCD"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FF36F7"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FF36F7" w:rsidP="0058021D">
            <w:pPr>
              <w:jc w:val="center"/>
              <w:rPr>
                <w:rFonts w:ascii="Arial" w:hAnsi="Arial" w:cs="Arial"/>
                <w:color w:val="000000"/>
                <w:sz w:val="24"/>
                <w:szCs w:val="24"/>
                <w:shd w:val="clear" w:color="auto" w:fill="F8F8F8"/>
              </w:rPr>
            </w:pPr>
            <w:r w:rsidRPr="003622FF">
              <w:rPr>
                <w:rFonts w:ascii="Arial" w:hAnsi="Arial" w:cs="Arial"/>
                <w:color w:val="000000"/>
                <w:sz w:val="24"/>
                <w:szCs w:val="24"/>
                <w:shd w:val="clear" w:color="auto" w:fill="F8F8F8"/>
              </w:rPr>
              <w:t>J01DC02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FF36F7"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Cefuroxime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FF36F7" w:rsidP="00FF36F7">
            <w:pPr>
              <w:spacing w:after="0"/>
              <w:jc w:val="center"/>
              <w:rPr>
                <w:rFonts w:ascii="Arial" w:hAnsi="Arial" w:cs="Arial"/>
                <w:color w:val="000000"/>
                <w:sz w:val="24"/>
                <w:szCs w:val="24"/>
                <w:shd w:val="clear" w:color="auto" w:fill="F8F8F8"/>
                <w:lang w:val="uk-UA"/>
              </w:rPr>
            </w:pPr>
            <w:r w:rsidRPr="003622FF">
              <w:rPr>
                <w:rFonts w:ascii="Arial" w:hAnsi="Arial" w:cs="Arial"/>
                <w:color w:val="000000"/>
                <w:sz w:val="24"/>
                <w:szCs w:val="24"/>
                <w:shd w:val="clear" w:color="auto" w:fill="F8F8F8"/>
              </w:rPr>
              <w:t>ЦЕФУРОКСИМ-ДАРНИЦЯ</w:t>
            </w:r>
            <w:r w:rsidRPr="003622FF">
              <w:rPr>
                <w:rFonts w:ascii="Arial" w:hAnsi="Arial" w:cs="Arial"/>
                <w:color w:val="000000"/>
                <w:sz w:val="24"/>
                <w:szCs w:val="24"/>
                <w:shd w:val="clear" w:color="auto" w:fill="F8F8F8"/>
                <w:lang w:val="uk-UA"/>
              </w:rPr>
              <w:t xml:space="preserve"> </w:t>
            </w:r>
            <w:r w:rsidRPr="003622FF">
              <w:rPr>
                <w:rFonts w:ascii="Arial" w:hAnsi="Arial" w:cs="Arial"/>
                <w:color w:val="000000"/>
                <w:sz w:val="24"/>
                <w:szCs w:val="24"/>
                <w:shd w:val="clear" w:color="auto" w:fill="F8F8F8"/>
              </w:rPr>
              <w:t xml:space="preserve">порошок для </w:t>
            </w:r>
            <w:proofErr w:type="spellStart"/>
            <w:r w:rsidRPr="003622FF">
              <w:rPr>
                <w:rFonts w:ascii="Arial" w:hAnsi="Arial" w:cs="Arial"/>
                <w:color w:val="000000"/>
                <w:sz w:val="24"/>
                <w:szCs w:val="24"/>
                <w:shd w:val="clear" w:color="auto" w:fill="F8F8F8"/>
              </w:rPr>
              <w:t>розчину</w:t>
            </w:r>
            <w:proofErr w:type="spellEnd"/>
            <w:r w:rsidRPr="003622FF">
              <w:rPr>
                <w:rFonts w:ascii="Arial" w:hAnsi="Arial" w:cs="Arial"/>
                <w:color w:val="000000"/>
                <w:sz w:val="24"/>
                <w:szCs w:val="24"/>
                <w:shd w:val="clear" w:color="auto" w:fill="F8F8F8"/>
              </w:rPr>
              <w:t xml:space="preserve"> для </w:t>
            </w:r>
            <w:proofErr w:type="spellStart"/>
            <w:r w:rsidRPr="003622FF">
              <w:rPr>
                <w:rFonts w:ascii="Arial" w:hAnsi="Arial" w:cs="Arial"/>
                <w:color w:val="000000"/>
                <w:sz w:val="24"/>
                <w:szCs w:val="24"/>
                <w:shd w:val="clear" w:color="auto" w:fill="F8F8F8"/>
              </w:rPr>
              <w:t>ін’єкцій</w:t>
            </w:r>
            <w:proofErr w:type="spellEnd"/>
            <w:r w:rsidRPr="003622FF">
              <w:rPr>
                <w:rFonts w:ascii="Arial" w:hAnsi="Arial" w:cs="Arial"/>
                <w:color w:val="000000"/>
                <w:sz w:val="24"/>
                <w:szCs w:val="24"/>
                <w:shd w:val="clear" w:color="auto" w:fill="F8F8F8"/>
              </w:rPr>
              <w:t xml:space="preserve"> по 0,75 г; 1 флакон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порошком у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FF36F7"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FF36F7"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1500</w:t>
            </w:r>
          </w:p>
        </w:tc>
      </w:tr>
      <w:tr w:rsidR="00CC6FCD"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FF36F7"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594FE6" w:rsidP="003622FF">
            <w:pPr>
              <w:jc w:val="center"/>
              <w:rPr>
                <w:rFonts w:ascii="Arial" w:hAnsi="Arial" w:cs="Arial"/>
                <w:color w:val="000000"/>
                <w:sz w:val="24"/>
                <w:szCs w:val="24"/>
                <w:shd w:val="clear" w:color="auto" w:fill="F8F8F8"/>
              </w:rPr>
            </w:pPr>
            <w:r w:rsidRPr="003622FF">
              <w:rPr>
                <w:rFonts w:ascii="Arial" w:hAnsi="Arial" w:cs="Arial"/>
                <w:sz w:val="24"/>
                <w:szCs w:val="24"/>
              </w:rPr>
              <w:t>N02BE01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594FE6" w:rsidP="0058021D">
            <w:pPr>
              <w:jc w:val="center"/>
              <w:rPr>
                <w:rFonts w:ascii="Arial" w:hAnsi="Arial" w:cs="Arial"/>
                <w:color w:val="000000"/>
                <w:sz w:val="24"/>
                <w:szCs w:val="24"/>
                <w:shd w:val="clear" w:color="auto" w:fill="F8F8F8"/>
              </w:rPr>
            </w:pPr>
            <w:proofErr w:type="spellStart"/>
            <w:r w:rsidRPr="003622FF">
              <w:rPr>
                <w:rFonts w:ascii="Arial" w:hAnsi="Arial" w:cs="Arial"/>
                <w:color w:val="000000"/>
                <w:sz w:val="24"/>
                <w:szCs w:val="24"/>
                <w:shd w:val="clear" w:color="auto" w:fill="F8F8F8"/>
              </w:rPr>
              <w:t>Paracetamol</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594FE6" w:rsidP="003622FF">
            <w:pPr>
              <w:jc w:val="center"/>
              <w:rPr>
                <w:rFonts w:ascii="Arial" w:hAnsi="Arial" w:cs="Arial"/>
                <w:color w:val="000000"/>
                <w:sz w:val="24"/>
                <w:szCs w:val="24"/>
                <w:shd w:val="clear" w:color="auto" w:fill="F8F8F8"/>
              </w:rPr>
            </w:pPr>
            <w:r w:rsidRPr="003622FF">
              <w:rPr>
                <w:rFonts w:ascii="Arial" w:hAnsi="Arial" w:cs="Arial"/>
                <w:sz w:val="24"/>
                <w:szCs w:val="24"/>
              </w:rPr>
              <w:t>ПАРАЦЕТАМОЛ</w:t>
            </w:r>
            <w:r w:rsidRPr="003622FF">
              <w:rPr>
                <w:rFonts w:ascii="Arial" w:hAnsi="Arial" w:cs="Arial"/>
                <w:sz w:val="24"/>
                <w:szCs w:val="24"/>
                <w:lang w:val="uk-UA"/>
              </w:rPr>
              <w:t xml:space="preserve"> </w:t>
            </w:r>
            <w:proofErr w:type="spellStart"/>
            <w:r w:rsidRPr="003622FF">
              <w:rPr>
                <w:rFonts w:ascii="Arial" w:hAnsi="Arial" w:cs="Arial"/>
                <w:color w:val="000000"/>
                <w:sz w:val="24"/>
                <w:szCs w:val="24"/>
                <w:shd w:val="clear" w:color="auto" w:fill="F8F8F8"/>
              </w:rPr>
              <w:t>супозиторії</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ректальні</w:t>
            </w:r>
            <w:proofErr w:type="spellEnd"/>
            <w:r w:rsidRPr="003622FF">
              <w:rPr>
                <w:rFonts w:ascii="Arial" w:hAnsi="Arial" w:cs="Arial"/>
                <w:color w:val="000000"/>
                <w:sz w:val="24"/>
                <w:szCs w:val="24"/>
                <w:shd w:val="clear" w:color="auto" w:fill="F8F8F8"/>
              </w:rPr>
              <w:t xml:space="preserve"> по 80 мг, по 5 </w:t>
            </w:r>
            <w:proofErr w:type="spellStart"/>
            <w:r w:rsidRPr="003622FF">
              <w:rPr>
                <w:rFonts w:ascii="Arial" w:hAnsi="Arial" w:cs="Arial"/>
                <w:color w:val="000000"/>
                <w:sz w:val="24"/>
                <w:szCs w:val="24"/>
                <w:shd w:val="clear" w:color="auto" w:fill="F8F8F8"/>
              </w:rPr>
              <w:t>супозиторії</w:t>
            </w:r>
            <w:proofErr w:type="gramStart"/>
            <w:r w:rsidRPr="003622FF">
              <w:rPr>
                <w:rFonts w:ascii="Arial" w:hAnsi="Arial" w:cs="Arial"/>
                <w:color w:val="000000"/>
                <w:sz w:val="24"/>
                <w:szCs w:val="24"/>
                <w:shd w:val="clear" w:color="auto" w:fill="F8F8F8"/>
              </w:rPr>
              <w:t>в</w:t>
            </w:r>
            <w:proofErr w:type="spellEnd"/>
            <w:proofErr w:type="gramEnd"/>
            <w:r w:rsidRPr="003622FF">
              <w:rPr>
                <w:rFonts w:ascii="Arial" w:hAnsi="Arial" w:cs="Arial"/>
                <w:color w:val="000000"/>
                <w:sz w:val="24"/>
                <w:szCs w:val="24"/>
                <w:shd w:val="clear" w:color="auto" w:fill="F8F8F8"/>
              </w:rPr>
              <w:t xml:space="preserve"> у </w:t>
            </w:r>
            <w:proofErr w:type="spellStart"/>
            <w:r w:rsidRPr="003622FF">
              <w:rPr>
                <w:rFonts w:ascii="Arial" w:hAnsi="Arial" w:cs="Arial"/>
                <w:color w:val="000000"/>
                <w:sz w:val="24"/>
                <w:szCs w:val="24"/>
                <w:shd w:val="clear" w:color="auto" w:fill="F8F8F8"/>
              </w:rPr>
              <w:t>стрипі</w:t>
            </w:r>
            <w:proofErr w:type="spellEnd"/>
            <w:r w:rsidRPr="003622FF">
              <w:rPr>
                <w:rFonts w:ascii="Arial" w:hAnsi="Arial" w:cs="Arial"/>
                <w:color w:val="000000"/>
                <w:sz w:val="24"/>
                <w:szCs w:val="24"/>
                <w:shd w:val="clear" w:color="auto" w:fill="F8F8F8"/>
              </w:rPr>
              <w:t xml:space="preserve">; по 2 </w:t>
            </w:r>
            <w:proofErr w:type="spellStart"/>
            <w:r w:rsidRPr="003622FF">
              <w:rPr>
                <w:rFonts w:ascii="Arial" w:hAnsi="Arial" w:cs="Arial"/>
                <w:color w:val="000000"/>
                <w:sz w:val="24"/>
                <w:szCs w:val="24"/>
                <w:shd w:val="clear" w:color="auto" w:fill="F8F8F8"/>
              </w:rPr>
              <w:t>стрипи</w:t>
            </w:r>
            <w:proofErr w:type="spellEnd"/>
            <w:r w:rsidRPr="003622FF">
              <w:rPr>
                <w:rFonts w:ascii="Arial" w:hAnsi="Arial" w:cs="Arial"/>
                <w:color w:val="000000"/>
                <w:sz w:val="24"/>
                <w:szCs w:val="24"/>
                <w:shd w:val="clear" w:color="auto" w:fill="F8F8F8"/>
              </w:rPr>
              <w:t xml:space="preserve"> в </w:t>
            </w:r>
            <w:proofErr w:type="spellStart"/>
            <w:r w:rsidRPr="003622FF">
              <w:rPr>
                <w:rFonts w:ascii="Arial" w:hAnsi="Arial" w:cs="Arial"/>
                <w:color w:val="000000"/>
                <w:sz w:val="24"/>
                <w:szCs w:val="24"/>
                <w:shd w:val="clear" w:color="auto" w:fill="F8F8F8"/>
              </w:rPr>
              <w:t>пачці</w:t>
            </w:r>
            <w:proofErr w:type="spellEnd"/>
            <w:r w:rsidRPr="003622FF">
              <w:rPr>
                <w:rFonts w:ascii="Arial" w:hAnsi="Arial" w:cs="Arial"/>
                <w:color w:val="000000"/>
                <w:sz w:val="24"/>
                <w:szCs w:val="24"/>
                <w:shd w:val="clear" w:color="auto" w:fill="F8F8F8"/>
              </w:rPr>
              <w:t xml:space="preserve"> </w:t>
            </w:r>
            <w:proofErr w:type="spellStart"/>
            <w:r w:rsidRPr="003622FF">
              <w:rPr>
                <w:rFonts w:ascii="Arial" w:hAnsi="Arial" w:cs="Arial"/>
                <w:color w:val="000000"/>
                <w:sz w:val="24"/>
                <w:szCs w:val="24"/>
                <w:shd w:val="clear" w:color="auto" w:fill="F8F8F8"/>
              </w:rPr>
              <w:t>з</w:t>
            </w:r>
            <w:proofErr w:type="spellEnd"/>
            <w:r w:rsidRPr="003622FF">
              <w:rPr>
                <w:rFonts w:ascii="Arial" w:hAnsi="Arial" w:cs="Arial"/>
                <w:color w:val="000000"/>
                <w:sz w:val="24"/>
                <w:szCs w:val="24"/>
                <w:shd w:val="clear" w:color="auto" w:fill="F8F8F8"/>
              </w:rPr>
              <w:t xml:space="preserve"> картону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C6FCD" w:rsidRPr="003622FF" w:rsidRDefault="00FF36F7" w:rsidP="0058021D">
            <w:pPr>
              <w:spacing w:after="0"/>
              <w:jc w:val="center"/>
              <w:rPr>
                <w:rFonts w:ascii="Arial" w:hAnsi="Arial" w:cs="Arial"/>
                <w:color w:val="000000"/>
                <w:sz w:val="24"/>
                <w:szCs w:val="24"/>
                <w:lang w:val="uk-UA"/>
              </w:rPr>
            </w:pPr>
            <w:proofErr w:type="spellStart"/>
            <w:r w:rsidRPr="003622FF">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6FCD" w:rsidRPr="003622FF" w:rsidRDefault="00FF36F7" w:rsidP="0058021D">
            <w:pPr>
              <w:spacing w:after="0"/>
              <w:jc w:val="center"/>
              <w:rPr>
                <w:rFonts w:ascii="Arial" w:hAnsi="Arial" w:cs="Arial"/>
                <w:color w:val="000000"/>
                <w:sz w:val="24"/>
                <w:szCs w:val="24"/>
                <w:lang w:val="uk-UA"/>
              </w:rPr>
            </w:pPr>
            <w:r w:rsidRPr="003622FF">
              <w:rPr>
                <w:rFonts w:ascii="Arial" w:hAnsi="Arial" w:cs="Arial"/>
                <w:color w:val="000000"/>
                <w:sz w:val="24"/>
                <w:szCs w:val="24"/>
                <w:lang w:val="uk-UA"/>
              </w:rPr>
              <w:t>50</w:t>
            </w:r>
          </w:p>
        </w:tc>
      </w:tr>
      <w:tr w:rsidR="006A20E5" w:rsidRPr="003622FF" w:rsidTr="00B91E5C">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6A20E5" w:rsidRDefault="006A20E5" w:rsidP="0058021D">
            <w:pPr>
              <w:spacing w:after="0"/>
              <w:jc w:val="center"/>
              <w:rPr>
                <w:rFonts w:ascii="Arial" w:hAnsi="Arial" w:cs="Arial"/>
                <w:color w:val="000000"/>
                <w:sz w:val="24"/>
                <w:szCs w:val="24"/>
                <w:lang w:val="uk-UA"/>
              </w:rPr>
            </w:pPr>
            <w:r w:rsidRPr="006A20E5">
              <w:rPr>
                <w:rFonts w:ascii="Arial" w:hAnsi="Arial" w:cs="Arial"/>
                <w:color w:val="000000"/>
                <w:sz w:val="24"/>
                <w:szCs w:val="24"/>
                <w:lang w:val="uk-UA"/>
              </w:rPr>
              <w:t>53</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6A20E5" w:rsidP="003622FF">
            <w:pPr>
              <w:jc w:val="center"/>
              <w:rPr>
                <w:rFonts w:ascii="Arial" w:hAnsi="Arial" w:cs="Arial"/>
                <w:sz w:val="24"/>
                <w:szCs w:val="24"/>
              </w:rPr>
            </w:pPr>
            <w:r w:rsidRPr="00E21F54">
              <w:rPr>
                <w:rFonts w:ascii="Arial" w:hAnsi="Arial" w:cs="Arial"/>
                <w:sz w:val="24"/>
                <w:szCs w:val="24"/>
              </w:rPr>
              <w:t>H01BB02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6A20E5" w:rsidP="0058021D">
            <w:pPr>
              <w:jc w:val="center"/>
              <w:rPr>
                <w:rFonts w:ascii="Arial" w:hAnsi="Arial" w:cs="Arial"/>
                <w:color w:val="000000"/>
                <w:sz w:val="24"/>
                <w:szCs w:val="24"/>
                <w:shd w:val="clear" w:color="auto" w:fill="F8F8F8"/>
              </w:rPr>
            </w:pPr>
            <w:proofErr w:type="spellStart"/>
            <w:r w:rsidRPr="00E21F54">
              <w:rPr>
                <w:rFonts w:ascii="Arial" w:hAnsi="Arial" w:cs="Arial"/>
                <w:color w:val="000000"/>
                <w:sz w:val="24"/>
                <w:szCs w:val="24"/>
                <w:shd w:val="clear" w:color="auto" w:fill="F8F8F8"/>
              </w:rPr>
              <w:t>Oxytocin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6A20E5" w:rsidP="006A20E5">
            <w:pPr>
              <w:jc w:val="center"/>
              <w:rPr>
                <w:rFonts w:ascii="Arial" w:hAnsi="Arial" w:cs="Arial"/>
                <w:sz w:val="24"/>
                <w:szCs w:val="24"/>
              </w:rPr>
            </w:pPr>
            <w:r w:rsidRPr="00E21F54">
              <w:rPr>
                <w:rFonts w:ascii="Arial" w:hAnsi="Arial" w:cs="Arial"/>
                <w:sz w:val="24"/>
                <w:szCs w:val="24"/>
              </w:rPr>
              <w:t>ОКСИТОЦИН</w:t>
            </w:r>
            <w:r w:rsidRPr="00E21F54">
              <w:rPr>
                <w:rFonts w:ascii="Arial" w:hAnsi="Arial" w:cs="Arial"/>
                <w:sz w:val="24"/>
                <w:szCs w:val="24"/>
                <w:lang w:val="uk-UA"/>
              </w:rPr>
              <w:t xml:space="preserve"> розчин для ін'єкцій, 5 МО/мл 1 мл </w:t>
            </w:r>
            <w:proofErr w:type="gramStart"/>
            <w:r w:rsidRPr="00E21F54">
              <w:rPr>
                <w:rFonts w:ascii="Arial" w:hAnsi="Arial" w:cs="Arial"/>
                <w:sz w:val="24"/>
                <w:szCs w:val="24"/>
                <w:lang w:val="uk-UA"/>
              </w:rPr>
              <w:t>містить</w:t>
            </w:r>
            <w:proofErr w:type="gramEnd"/>
            <w:r w:rsidRPr="00E21F54">
              <w:rPr>
                <w:rFonts w:ascii="Arial" w:hAnsi="Arial" w:cs="Arial"/>
                <w:sz w:val="24"/>
                <w:szCs w:val="24"/>
                <w:lang w:val="uk-UA"/>
              </w:rPr>
              <w:t xml:space="preserve"> 5 </w:t>
            </w:r>
            <w:proofErr w:type="spellStart"/>
            <w:r w:rsidRPr="00E21F54">
              <w:rPr>
                <w:rFonts w:ascii="Arial" w:hAnsi="Arial" w:cs="Arial"/>
                <w:sz w:val="24"/>
                <w:szCs w:val="24"/>
                <w:lang w:val="uk-UA"/>
              </w:rPr>
              <w:t>МО</w:t>
            </w:r>
            <w:proofErr w:type="spellEnd"/>
            <w:r w:rsidRPr="00E21F54">
              <w:rPr>
                <w:rFonts w:ascii="Arial" w:hAnsi="Arial" w:cs="Arial"/>
                <w:sz w:val="24"/>
                <w:szCs w:val="24"/>
                <w:lang w:val="uk-UA"/>
              </w:rPr>
              <w:t xml:space="preserve"> </w:t>
            </w:r>
            <w:proofErr w:type="spellStart"/>
            <w:r w:rsidRPr="00E21F54">
              <w:rPr>
                <w:rFonts w:ascii="Arial" w:hAnsi="Arial" w:cs="Arial"/>
                <w:sz w:val="24"/>
                <w:szCs w:val="24"/>
                <w:lang w:val="uk-UA"/>
              </w:rPr>
              <w:t>окситоцину</w:t>
            </w:r>
            <w:proofErr w:type="spellEnd"/>
            <w:r w:rsidRPr="00E21F54">
              <w:rPr>
                <w:rFonts w:ascii="Arial" w:hAnsi="Arial" w:cs="Arial"/>
                <w:sz w:val="24"/>
                <w:szCs w:val="24"/>
                <w:lang w:val="uk-UA"/>
              </w:rPr>
              <w:t xml:space="preserve"> по 1 </w:t>
            </w:r>
            <w:proofErr w:type="spellStart"/>
            <w:r w:rsidRPr="00E21F54">
              <w:rPr>
                <w:rFonts w:ascii="Arial" w:hAnsi="Arial" w:cs="Arial"/>
                <w:sz w:val="24"/>
                <w:szCs w:val="24"/>
                <w:lang w:val="uk-UA"/>
              </w:rPr>
              <w:t>мл</w:t>
            </w:r>
            <w:proofErr w:type="spellEnd"/>
            <w:r w:rsidRPr="00E21F54">
              <w:rPr>
                <w:rFonts w:ascii="Arial" w:hAnsi="Arial" w:cs="Arial"/>
                <w:sz w:val="24"/>
                <w:szCs w:val="24"/>
                <w:lang w:val="uk-UA"/>
              </w:rPr>
              <w:t xml:space="preserve"> в ампулі; по 5 ампул у блістері, по 2 блістери у пачці з картону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6A20E5" w:rsidP="0058021D">
            <w:pPr>
              <w:spacing w:after="0"/>
              <w:jc w:val="center"/>
              <w:rPr>
                <w:rFonts w:ascii="Arial" w:hAnsi="Arial" w:cs="Arial"/>
                <w:color w:val="000000"/>
                <w:sz w:val="24"/>
                <w:szCs w:val="24"/>
                <w:lang w:val="uk-UA"/>
              </w:rPr>
            </w:pPr>
            <w:proofErr w:type="spellStart"/>
            <w:r w:rsidRPr="00E21F54">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6A20E5" w:rsidP="0058021D">
            <w:pPr>
              <w:spacing w:after="0"/>
              <w:jc w:val="center"/>
              <w:rPr>
                <w:rFonts w:ascii="Arial" w:hAnsi="Arial" w:cs="Arial"/>
                <w:color w:val="000000"/>
                <w:sz w:val="24"/>
                <w:szCs w:val="24"/>
                <w:lang w:val="uk-UA"/>
              </w:rPr>
            </w:pPr>
            <w:r w:rsidRPr="00E21F54">
              <w:rPr>
                <w:rFonts w:ascii="Arial" w:hAnsi="Arial" w:cs="Arial"/>
                <w:color w:val="000000"/>
                <w:sz w:val="24"/>
                <w:szCs w:val="24"/>
                <w:lang w:val="uk-UA"/>
              </w:rPr>
              <w:t>1100</w:t>
            </w:r>
          </w:p>
        </w:tc>
      </w:tr>
      <w:tr w:rsidR="006A20E5" w:rsidRPr="003622FF" w:rsidTr="0067452F">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6A20E5" w:rsidRDefault="006A20E5" w:rsidP="0058021D">
            <w:pPr>
              <w:spacing w:after="0"/>
              <w:jc w:val="center"/>
              <w:rPr>
                <w:rFonts w:ascii="Arial" w:hAnsi="Arial" w:cs="Arial"/>
                <w:color w:val="000000"/>
                <w:sz w:val="24"/>
                <w:szCs w:val="24"/>
                <w:lang w:val="uk-UA"/>
              </w:rPr>
            </w:pPr>
            <w:r w:rsidRPr="006A20E5">
              <w:rPr>
                <w:rFonts w:ascii="Arial" w:hAnsi="Arial" w:cs="Arial"/>
                <w:color w:val="000000"/>
                <w:sz w:val="24"/>
                <w:szCs w:val="24"/>
                <w:lang w:val="uk-UA"/>
              </w:rPr>
              <w:t>54</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D71FFF" w:rsidP="003622FF">
            <w:pPr>
              <w:jc w:val="center"/>
              <w:rPr>
                <w:rFonts w:ascii="Arial" w:hAnsi="Arial" w:cs="Arial"/>
                <w:sz w:val="24"/>
                <w:szCs w:val="24"/>
              </w:rPr>
            </w:pPr>
            <w:r w:rsidRPr="00E21F54">
              <w:rPr>
                <w:rFonts w:ascii="Arial" w:hAnsi="Arial" w:cs="Arial"/>
                <w:sz w:val="24"/>
                <w:szCs w:val="24"/>
              </w:rPr>
              <w:t>J06ВА02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D71FFF" w:rsidP="0058021D">
            <w:pPr>
              <w:jc w:val="center"/>
              <w:rPr>
                <w:rFonts w:ascii="Arial" w:hAnsi="Arial" w:cs="Arial"/>
                <w:color w:val="000000"/>
                <w:sz w:val="24"/>
                <w:szCs w:val="24"/>
                <w:shd w:val="clear" w:color="auto" w:fill="F8F8F8"/>
              </w:rPr>
            </w:pPr>
            <w:proofErr w:type="spellStart"/>
            <w:r w:rsidRPr="00E21F54">
              <w:rPr>
                <w:rFonts w:ascii="Arial" w:hAnsi="Arial" w:cs="Arial"/>
                <w:color w:val="000000"/>
                <w:sz w:val="24"/>
                <w:szCs w:val="24"/>
                <w:shd w:val="clear" w:color="auto" w:fill="F8F8F8"/>
              </w:rPr>
              <w:t>Імуноглобуліни</w:t>
            </w:r>
            <w:proofErr w:type="spellEnd"/>
            <w:r w:rsidRPr="00E21F54">
              <w:rPr>
                <w:rFonts w:ascii="Arial" w:hAnsi="Arial" w:cs="Arial"/>
                <w:color w:val="000000"/>
                <w:sz w:val="24"/>
                <w:szCs w:val="24"/>
                <w:shd w:val="clear" w:color="auto" w:fill="F8F8F8"/>
              </w:rPr>
              <w:t xml:space="preserve"> </w:t>
            </w:r>
            <w:r w:rsidRPr="00E21F54">
              <w:rPr>
                <w:rFonts w:ascii="Arial" w:hAnsi="Arial" w:cs="Arial"/>
                <w:color w:val="000000"/>
                <w:sz w:val="24"/>
                <w:szCs w:val="24"/>
                <w:shd w:val="clear" w:color="auto" w:fill="F8F8F8"/>
                <w:lang w:val="en-US"/>
              </w:rPr>
              <w:t>Anti</w:t>
            </w:r>
            <w:r w:rsidRPr="00E21F54">
              <w:rPr>
                <w:rFonts w:ascii="Arial" w:hAnsi="Arial" w:cs="Arial"/>
                <w:color w:val="000000"/>
                <w:sz w:val="24"/>
                <w:szCs w:val="24"/>
                <w:shd w:val="clear" w:color="auto" w:fill="F8F8F8"/>
              </w:rPr>
              <w:t>-</w:t>
            </w:r>
            <w:r w:rsidRPr="00E21F54">
              <w:rPr>
                <w:rFonts w:ascii="Arial" w:hAnsi="Arial" w:cs="Arial"/>
                <w:color w:val="000000"/>
                <w:sz w:val="24"/>
                <w:szCs w:val="24"/>
                <w:shd w:val="clear" w:color="auto" w:fill="F8F8F8"/>
                <w:lang w:val="en-US"/>
              </w:rPr>
              <w:t>D</w:t>
            </w:r>
            <w:r w:rsidRPr="00E21F54">
              <w:rPr>
                <w:rFonts w:ascii="Arial" w:hAnsi="Arial" w:cs="Arial"/>
                <w:color w:val="000000"/>
                <w:sz w:val="24"/>
                <w:szCs w:val="24"/>
                <w:shd w:val="clear" w:color="auto" w:fill="F8F8F8"/>
              </w:rPr>
              <w:t>(</w:t>
            </w:r>
            <w:proofErr w:type="spellStart"/>
            <w:r w:rsidRPr="00E21F54">
              <w:rPr>
                <w:rFonts w:ascii="Arial" w:hAnsi="Arial" w:cs="Arial"/>
                <w:color w:val="000000"/>
                <w:sz w:val="24"/>
                <w:szCs w:val="24"/>
                <w:shd w:val="clear" w:color="auto" w:fill="F8F8F8"/>
                <w:lang w:val="en-US"/>
              </w:rPr>
              <w:t>rh</w:t>
            </w:r>
            <w:proofErr w:type="spellEnd"/>
            <w:r w:rsidRPr="00E21F54">
              <w:rPr>
                <w:rFonts w:ascii="Arial" w:hAnsi="Arial" w:cs="Arial"/>
                <w:color w:val="000000"/>
                <w:sz w:val="24"/>
                <w:szCs w:val="24"/>
                <w:shd w:val="clear" w:color="auto" w:fill="F8F8F8"/>
              </w:rPr>
              <w:t xml:space="preserve">) </w:t>
            </w:r>
            <w:r w:rsidRPr="00E21F54">
              <w:rPr>
                <w:rFonts w:ascii="Arial" w:hAnsi="Arial" w:cs="Arial"/>
                <w:color w:val="000000"/>
                <w:sz w:val="24"/>
                <w:szCs w:val="24"/>
                <w:shd w:val="clear" w:color="auto" w:fill="F8F8F8"/>
                <w:lang w:val="en-US"/>
              </w:rPr>
              <w:t>immunoglobulin</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D71FFF" w:rsidP="00D71FFF">
            <w:pPr>
              <w:jc w:val="center"/>
              <w:rPr>
                <w:rFonts w:ascii="Arial" w:hAnsi="Arial" w:cs="Arial"/>
                <w:sz w:val="24"/>
                <w:szCs w:val="24"/>
                <w:lang w:val="uk-UA"/>
              </w:rPr>
            </w:pPr>
            <w:r w:rsidRPr="00E21F54">
              <w:rPr>
                <w:rFonts w:ascii="Arial" w:hAnsi="Arial" w:cs="Arial"/>
                <w:sz w:val="24"/>
                <w:szCs w:val="24"/>
              </w:rPr>
              <w:t>БІОВЕН</w:t>
            </w:r>
            <w:r w:rsidRPr="00E21F54">
              <w:rPr>
                <w:rFonts w:ascii="Arial" w:hAnsi="Arial" w:cs="Arial"/>
                <w:sz w:val="24"/>
                <w:szCs w:val="24"/>
                <w:lang w:val="uk-UA"/>
              </w:rPr>
              <w:t xml:space="preserve"> розчин для </w:t>
            </w:r>
            <w:proofErr w:type="spellStart"/>
            <w:r w:rsidRPr="00E21F54">
              <w:rPr>
                <w:rFonts w:ascii="Arial" w:hAnsi="Arial" w:cs="Arial"/>
                <w:sz w:val="24"/>
                <w:szCs w:val="24"/>
                <w:lang w:val="uk-UA"/>
              </w:rPr>
              <w:t>інфузій</w:t>
            </w:r>
            <w:proofErr w:type="spellEnd"/>
            <w:r w:rsidRPr="00E21F54">
              <w:rPr>
                <w:rFonts w:ascii="Arial" w:hAnsi="Arial" w:cs="Arial"/>
                <w:sz w:val="24"/>
                <w:szCs w:val="24"/>
                <w:lang w:val="uk-UA"/>
              </w:rPr>
              <w:t xml:space="preserve"> 10 % по 50 мл </w:t>
            </w:r>
            <w:proofErr w:type="gramStart"/>
            <w:r w:rsidRPr="00E21F54">
              <w:rPr>
                <w:rFonts w:ascii="Arial" w:hAnsi="Arial" w:cs="Arial"/>
                <w:sz w:val="24"/>
                <w:szCs w:val="24"/>
                <w:lang w:val="uk-UA"/>
              </w:rPr>
              <w:t>у</w:t>
            </w:r>
            <w:proofErr w:type="gramEnd"/>
            <w:r w:rsidRPr="00E21F54">
              <w:rPr>
                <w:rFonts w:ascii="Arial" w:hAnsi="Arial" w:cs="Arial"/>
                <w:sz w:val="24"/>
                <w:szCs w:val="24"/>
                <w:lang w:val="uk-UA"/>
              </w:rPr>
              <w:t xml:space="preserve"> флаконі по 1 флакону в пачці</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D71FFF" w:rsidP="0058021D">
            <w:pPr>
              <w:spacing w:after="0"/>
              <w:jc w:val="center"/>
              <w:rPr>
                <w:rFonts w:ascii="Arial" w:hAnsi="Arial" w:cs="Arial"/>
                <w:color w:val="000000"/>
                <w:sz w:val="24"/>
                <w:szCs w:val="24"/>
                <w:lang w:val="uk-UA"/>
              </w:rPr>
            </w:pPr>
            <w:proofErr w:type="spellStart"/>
            <w:r w:rsidRPr="00E21F54">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A20E5" w:rsidRPr="00E21F54" w:rsidRDefault="006A20E5">
            <w:pPr>
              <w:jc w:val="center"/>
              <w:rPr>
                <w:rFonts w:ascii="Arial" w:hAnsi="Arial" w:cs="Arial"/>
                <w:color w:val="000000"/>
                <w:sz w:val="24"/>
                <w:szCs w:val="24"/>
              </w:rPr>
            </w:pPr>
            <w:r w:rsidRPr="00E21F54">
              <w:rPr>
                <w:rFonts w:ascii="Arial" w:hAnsi="Arial" w:cs="Arial"/>
                <w:color w:val="000000"/>
                <w:sz w:val="24"/>
                <w:szCs w:val="24"/>
              </w:rPr>
              <w:t>50</w:t>
            </w:r>
          </w:p>
        </w:tc>
      </w:tr>
      <w:tr w:rsidR="006A20E5" w:rsidRPr="003622FF" w:rsidTr="0067452F">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6A20E5" w:rsidRDefault="006A20E5" w:rsidP="0058021D">
            <w:pPr>
              <w:spacing w:after="0"/>
              <w:jc w:val="center"/>
              <w:rPr>
                <w:rFonts w:ascii="Arial" w:hAnsi="Arial" w:cs="Arial"/>
                <w:color w:val="000000"/>
                <w:sz w:val="24"/>
                <w:szCs w:val="24"/>
                <w:lang w:val="uk-UA"/>
              </w:rPr>
            </w:pPr>
            <w:r w:rsidRPr="006A20E5">
              <w:rPr>
                <w:rFonts w:ascii="Arial" w:hAnsi="Arial" w:cs="Arial"/>
                <w:color w:val="000000"/>
                <w:sz w:val="24"/>
                <w:szCs w:val="24"/>
                <w:lang w:val="uk-UA"/>
              </w:rPr>
              <w:t>55</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D71FFF" w:rsidP="003622FF">
            <w:pPr>
              <w:jc w:val="center"/>
              <w:rPr>
                <w:rFonts w:ascii="Arial" w:hAnsi="Arial" w:cs="Arial"/>
                <w:sz w:val="24"/>
                <w:szCs w:val="24"/>
              </w:rPr>
            </w:pPr>
            <w:r w:rsidRPr="00E21F54">
              <w:rPr>
                <w:rFonts w:ascii="Arial" w:hAnsi="Arial" w:cs="Arial"/>
                <w:sz w:val="24"/>
                <w:szCs w:val="24"/>
              </w:rPr>
              <w:t>J06ВА02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D71FFF" w:rsidP="00E21F54">
            <w:pPr>
              <w:jc w:val="center"/>
              <w:rPr>
                <w:rFonts w:ascii="Arial" w:hAnsi="Arial" w:cs="Arial"/>
                <w:color w:val="000000"/>
                <w:sz w:val="24"/>
                <w:szCs w:val="24"/>
                <w:shd w:val="clear" w:color="auto" w:fill="F8F8F8"/>
              </w:rPr>
            </w:pPr>
            <w:proofErr w:type="spellStart"/>
            <w:r w:rsidRPr="00E21F54">
              <w:rPr>
                <w:rFonts w:ascii="Arial" w:hAnsi="Arial" w:cs="Arial"/>
                <w:color w:val="00000A"/>
                <w:sz w:val="24"/>
                <w:szCs w:val="24"/>
              </w:rPr>
              <w:t>Імуноглобуліни</w:t>
            </w:r>
            <w:proofErr w:type="spellEnd"/>
            <w:r w:rsidRPr="00E21F54">
              <w:rPr>
                <w:rFonts w:ascii="Arial" w:hAnsi="Arial" w:cs="Arial"/>
                <w:color w:val="00000A"/>
                <w:sz w:val="24"/>
                <w:szCs w:val="24"/>
              </w:rPr>
              <w:t xml:space="preserve"> </w:t>
            </w:r>
            <w:proofErr w:type="spellStart"/>
            <w:r w:rsidRPr="00E21F54">
              <w:rPr>
                <w:rFonts w:ascii="Arial" w:hAnsi="Arial" w:cs="Arial"/>
                <w:color w:val="00000A"/>
                <w:sz w:val="24"/>
                <w:szCs w:val="24"/>
              </w:rPr>
              <w:t>Anti-D</w:t>
            </w:r>
            <w:proofErr w:type="spellEnd"/>
            <w:r w:rsidRPr="00E21F54">
              <w:rPr>
                <w:rFonts w:ascii="Arial" w:hAnsi="Arial" w:cs="Arial"/>
                <w:color w:val="00000A"/>
                <w:sz w:val="24"/>
                <w:szCs w:val="24"/>
              </w:rPr>
              <w:t>(</w:t>
            </w:r>
            <w:proofErr w:type="spellStart"/>
            <w:r w:rsidRPr="00E21F54">
              <w:rPr>
                <w:rFonts w:ascii="Arial" w:hAnsi="Arial" w:cs="Arial"/>
                <w:color w:val="00000A"/>
                <w:sz w:val="24"/>
                <w:szCs w:val="24"/>
              </w:rPr>
              <w:t>rh</w:t>
            </w:r>
            <w:proofErr w:type="spellEnd"/>
            <w:r w:rsidRPr="00E21F54">
              <w:rPr>
                <w:rFonts w:ascii="Arial" w:hAnsi="Arial" w:cs="Arial"/>
                <w:color w:val="00000A"/>
                <w:sz w:val="24"/>
                <w:szCs w:val="24"/>
              </w:rPr>
              <w:t xml:space="preserve">) </w:t>
            </w:r>
            <w:proofErr w:type="spellStart"/>
            <w:r w:rsidRPr="00E21F54">
              <w:rPr>
                <w:rFonts w:ascii="Arial" w:hAnsi="Arial" w:cs="Arial"/>
                <w:color w:val="00000A"/>
                <w:sz w:val="24"/>
                <w:szCs w:val="24"/>
              </w:rPr>
              <w:t>immunoglobulin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D71FFF" w:rsidP="00E21F54">
            <w:pPr>
              <w:jc w:val="center"/>
              <w:rPr>
                <w:rFonts w:ascii="Arial" w:hAnsi="Arial" w:cs="Arial"/>
                <w:sz w:val="24"/>
                <w:szCs w:val="24"/>
              </w:rPr>
            </w:pPr>
            <w:r w:rsidRPr="00E21F54">
              <w:rPr>
                <w:rFonts w:ascii="Arial" w:hAnsi="Arial" w:cs="Arial"/>
                <w:sz w:val="24"/>
                <w:szCs w:val="24"/>
              </w:rPr>
              <w:t>БІОВЕН МОНО®</w:t>
            </w:r>
            <w:r w:rsidRPr="00E21F54">
              <w:rPr>
                <w:rFonts w:ascii="Arial" w:hAnsi="Arial" w:cs="Arial"/>
                <w:sz w:val="24"/>
                <w:szCs w:val="24"/>
                <w:lang w:val="uk-UA"/>
              </w:rPr>
              <w:t xml:space="preserve"> розчин для </w:t>
            </w:r>
            <w:proofErr w:type="spellStart"/>
            <w:r w:rsidRPr="00E21F54">
              <w:rPr>
                <w:rFonts w:ascii="Arial" w:hAnsi="Arial" w:cs="Arial"/>
                <w:sz w:val="24"/>
                <w:szCs w:val="24"/>
                <w:lang w:val="uk-UA"/>
              </w:rPr>
              <w:t>інфузій</w:t>
            </w:r>
            <w:proofErr w:type="spellEnd"/>
            <w:r w:rsidRPr="00E21F54">
              <w:rPr>
                <w:rFonts w:ascii="Arial" w:hAnsi="Arial" w:cs="Arial"/>
                <w:sz w:val="24"/>
                <w:szCs w:val="24"/>
                <w:lang w:val="uk-UA"/>
              </w:rPr>
              <w:t xml:space="preserve"> 5 % по 50 мл </w:t>
            </w:r>
            <w:proofErr w:type="gramStart"/>
            <w:r w:rsidRPr="00E21F54">
              <w:rPr>
                <w:rFonts w:ascii="Arial" w:hAnsi="Arial" w:cs="Arial"/>
                <w:sz w:val="24"/>
                <w:szCs w:val="24"/>
                <w:lang w:val="uk-UA"/>
              </w:rPr>
              <w:t>у</w:t>
            </w:r>
            <w:proofErr w:type="gramEnd"/>
            <w:r w:rsidRPr="00E21F54">
              <w:rPr>
                <w:rFonts w:ascii="Arial" w:hAnsi="Arial" w:cs="Arial"/>
                <w:sz w:val="24"/>
                <w:szCs w:val="24"/>
                <w:lang w:val="uk-UA"/>
              </w:rPr>
              <w:t xml:space="preserve"> флаконі по 1 флакону в пачці</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D71FFF" w:rsidP="0058021D">
            <w:pPr>
              <w:spacing w:after="0"/>
              <w:jc w:val="center"/>
              <w:rPr>
                <w:rFonts w:ascii="Arial" w:hAnsi="Arial" w:cs="Arial"/>
                <w:color w:val="000000"/>
                <w:sz w:val="24"/>
                <w:szCs w:val="24"/>
                <w:lang w:val="uk-UA"/>
              </w:rPr>
            </w:pPr>
            <w:proofErr w:type="spellStart"/>
            <w:r w:rsidRPr="00E21F54">
              <w:rPr>
                <w:rFonts w:ascii="Arial" w:hAnsi="Arial" w:cs="Arial"/>
                <w:color w:val="000000"/>
                <w:sz w:val="24"/>
                <w:szCs w:val="24"/>
                <w:lang w:val="uk-UA"/>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A20E5" w:rsidRPr="00E21F54" w:rsidRDefault="006A20E5">
            <w:pPr>
              <w:jc w:val="center"/>
              <w:rPr>
                <w:rFonts w:ascii="Arial" w:hAnsi="Arial" w:cs="Arial"/>
                <w:color w:val="000000"/>
                <w:sz w:val="24"/>
                <w:szCs w:val="24"/>
              </w:rPr>
            </w:pPr>
            <w:r w:rsidRPr="00E21F54">
              <w:rPr>
                <w:rFonts w:ascii="Arial" w:hAnsi="Arial" w:cs="Arial"/>
                <w:color w:val="000000"/>
                <w:sz w:val="24"/>
                <w:szCs w:val="24"/>
              </w:rPr>
              <w:t>20</w:t>
            </w:r>
          </w:p>
        </w:tc>
      </w:tr>
      <w:tr w:rsidR="006A20E5" w:rsidRPr="003622FF" w:rsidTr="00E21F54">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6A20E5" w:rsidRDefault="006A20E5" w:rsidP="0058021D">
            <w:pPr>
              <w:spacing w:after="0"/>
              <w:jc w:val="center"/>
              <w:rPr>
                <w:rFonts w:ascii="Arial" w:hAnsi="Arial" w:cs="Arial"/>
                <w:color w:val="000000"/>
                <w:sz w:val="24"/>
                <w:szCs w:val="24"/>
                <w:lang w:val="uk-UA"/>
              </w:rPr>
            </w:pPr>
            <w:r w:rsidRPr="006A20E5">
              <w:rPr>
                <w:rFonts w:ascii="Arial" w:hAnsi="Arial" w:cs="Arial"/>
                <w:color w:val="000000"/>
                <w:sz w:val="24"/>
                <w:szCs w:val="24"/>
                <w:lang w:val="uk-UA"/>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D71FFF" w:rsidP="003622FF">
            <w:pPr>
              <w:jc w:val="center"/>
              <w:rPr>
                <w:rFonts w:ascii="Arial" w:hAnsi="Arial" w:cs="Arial"/>
                <w:sz w:val="24"/>
                <w:szCs w:val="24"/>
              </w:rPr>
            </w:pPr>
            <w:r w:rsidRPr="00E21F54">
              <w:rPr>
                <w:rFonts w:ascii="Arial" w:hAnsi="Arial" w:cs="Arial"/>
                <w:sz w:val="24"/>
                <w:szCs w:val="24"/>
              </w:rPr>
              <w:t>J06ВА02</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71FFF" w:rsidRPr="00E21F54" w:rsidRDefault="00D71FFF" w:rsidP="00D71FFF">
            <w:pPr>
              <w:jc w:val="center"/>
              <w:rPr>
                <w:rFonts w:ascii="Arial" w:hAnsi="Arial" w:cs="Arial"/>
                <w:color w:val="00000A"/>
                <w:sz w:val="24"/>
                <w:szCs w:val="24"/>
              </w:rPr>
            </w:pPr>
            <w:proofErr w:type="spellStart"/>
            <w:r w:rsidRPr="00E21F54">
              <w:rPr>
                <w:rFonts w:ascii="Arial" w:hAnsi="Arial" w:cs="Arial"/>
                <w:color w:val="00000A"/>
                <w:sz w:val="24"/>
                <w:szCs w:val="24"/>
              </w:rPr>
              <w:t>Імуноглобуліни</w:t>
            </w:r>
            <w:proofErr w:type="spellEnd"/>
            <w:r w:rsidRPr="00E21F54">
              <w:rPr>
                <w:rFonts w:ascii="Arial" w:hAnsi="Arial" w:cs="Arial"/>
                <w:color w:val="00000A"/>
                <w:sz w:val="24"/>
                <w:szCs w:val="24"/>
              </w:rPr>
              <w:t xml:space="preserve"> </w:t>
            </w:r>
            <w:proofErr w:type="spellStart"/>
            <w:r w:rsidRPr="00E21F54">
              <w:rPr>
                <w:rFonts w:ascii="Arial" w:hAnsi="Arial" w:cs="Arial"/>
                <w:color w:val="00000A"/>
                <w:sz w:val="24"/>
                <w:szCs w:val="24"/>
              </w:rPr>
              <w:t>Anti-D</w:t>
            </w:r>
            <w:proofErr w:type="spellEnd"/>
            <w:r w:rsidRPr="00E21F54">
              <w:rPr>
                <w:rFonts w:ascii="Arial" w:hAnsi="Arial" w:cs="Arial"/>
                <w:color w:val="00000A"/>
                <w:sz w:val="24"/>
                <w:szCs w:val="24"/>
              </w:rPr>
              <w:t>(</w:t>
            </w:r>
            <w:proofErr w:type="spellStart"/>
            <w:r w:rsidRPr="00E21F54">
              <w:rPr>
                <w:rFonts w:ascii="Arial" w:hAnsi="Arial" w:cs="Arial"/>
                <w:color w:val="00000A"/>
                <w:sz w:val="24"/>
                <w:szCs w:val="24"/>
              </w:rPr>
              <w:t>rh</w:t>
            </w:r>
            <w:proofErr w:type="spellEnd"/>
            <w:r w:rsidRPr="00E21F54">
              <w:rPr>
                <w:rFonts w:ascii="Arial" w:hAnsi="Arial" w:cs="Arial"/>
                <w:color w:val="00000A"/>
                <w:sz w:val="24"/>
                <w:szCs w:val="24"/>
              </w:rPr>
              <w:t xml:space="preserve">) </w:t>
            </w:r>
            <w:proofErr w:type="spellStart"/>
            <w:r w:rsidRPr="00E21F54">
              <w:rPr>
                <w:rFonts w:ascii="Arial" w:hAnsi="Arial" w:cs="Arial"/>
                <w:color w:val="00000A"/>
                <w:sz w:val="24"/>
                <w:szCs w:val="24"/>
              </w:rPr>
              <w:t>immunoglobulin</w:t>
            </w:r>
            <w:proofErr w:type="spellEnd"/>
            <w:r w:rsidRPr="00E21F54">
              <w:rPr>
                <w:rFonts w:ascii="Arial" w:hAnsi="Arial" w:cs="Arial"/>
                <w:color w:val="00000A"/>
                <w:sz w:val="24"/>
                <w:szCs w:val="24"/>
              </w:rPr>
              <w:t xml:space="preserve"> </w:t>
            </w:r>
          </w:p>
          <w:p w:rsidR="006A20E5" w:rsidRPr="00E21F54" w:rsidRDefault="006A20E5" w:rsidP="0058021D">
            <w:pPr>
              <w:jc w:val="center"/>
              <w:rPr>
                <w:rFonts w:ascii="Arial" w:hAnsi="Arial" w:cs="Arial"/>
                <w:color w:val="000000"/>
                <w:sz w:val="24"/>
                <w:szCs w:val="24"/>
                <w:shd w:val="clear" w:color="auto" w:fill="F8F8F8"/>
              </w:rPr>
            </w:pP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1F54" w:rsidRPr="00E21F54" w:rsidRDefault="00D71FFF" w:rsidP="003622FF">
            <w:pPr>
              <w:jc w:val="center"/>
              <w:rPr>
                <w:rFonts w:ascii="Arial" w:hAnsi="Arial" w:cs="Arial"/>
                <w:sz w:val="24"/>
                <w:szCs w:val="24"/>
                <w:lang w:val="uk-UA"/>
              </w:rPr>
            </w:pPr>
            <w:r w:rsidRPr="00E21F54">
              <w:rPr>
                <w:rFonts w:ascii="Arial" w:hAnsi="Arial" w:cs="Arial"/>
                <w:sz w:val="24"/>
                <w:szCs w:val="24"/>
              </w:rPr>
              <w:t>БІОВЕН МОНО®</w:t>
            </w:r>
            <w:r w:rsidR="00E21F54" w:rsidRPr="00E21F54">
              <w:rPr>
                <w:rFonts w:ascii="Arial" w:hAnsi="Arial" w:cs="Arial"/>
                <w:sz w:val="24"/>
                <w:szCs w:val="24"/>
                <w:lang w:val="uk-UA"/>
              </w:rPr>
              <w:t xml:space="preserve"> розчин для </w:t>
            </w:r>
            <w:proofErr w:type="spellStart"/>
            <w:r w:rsidR="00E21F54" w:rsidRPr="00E21F54">
              <w:rPr>
                <w:rFonts w:ascii="Arial" w:hAnsi="Arial" w:cs="Arial"/>
                <w:sz w:val="24"/>
                <w:szCs w:val="24"/>
                <w:lang w:val="uk-UA"/>
              </w:rPr>
              <w:t>інфузій</w:t>
            </w:r>
            <w:proofErr w:type="spellEnd"/>
            <w:r w:rsidR="00E21F54" w:rsidRPr="00E21F54">
              <w:rPr>
                <w:rFonts w:ascii="Arial" w:hAnsi="Arial" w:cs="Arial"/>
                <w:sz w:val="24"/>
                <w:szCs w:val="24"/>
                <w:lang w:val="uk-UA"/>
              </w:rPr>
              <w:t xml:space="preserve"> 5 % по 25 мл </w:t>
            </w:r>
            <w:proofErr w:type="gramStart"/>
            <w:r w:rsidR="00E21F54" w:rsidRPr="00E21F54">
              <w:rPr>
                <w:rFonts w:ascii="Arial" w:hAnsi="Arial" w:cs="Arial"/>
                <w:sz w:val="24"/>
                <w:szCs w:val="24"/>
                <w:lang w:val="uk-UA"/>
              </w:rPr>
              <w:t>у</w:t>
            </w:r>
            <w:proofErr w:type="gramEnd"/>
            <w:r w:rsidR="00E21F54" w:rsidRPr="00E21F54">
              <w:rPr>
                <w:rFonts w:ascii="Arial" w:hAnsi="Arial" w:cs="Arial"/>
                <w:sz w:val="24"/>
                <w:szCs w:val="24"/>
                <w:lang w:val="uk-UA"/>
              </w:rPr>
              <w:t xml:space="preserve"> флаконі</w:t>
            </w:r>
          </w:p>
          <w:p w:rsidR="006A20E5" w:rsidRPr="00E21F54" w:rsidRDefault="006A20E5" w:rsidP="00E21F54">
            <w:pPr>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A20E5" w:rsidRPr="00E21F54" w:rsidRDefault="00E21F54" w:rsidP="0058021D">
            <w:pPr>
              <w:spacing w:after="0"/>
              <w:jc w:val="center"/>
              <w:rPr>
                <w:rFonts w:ascii="Arial" w:hAnsi="Arial" w:cs="Arial"/>
                <w:color w:val="000000"/>
                <w:sz w:val="24"/>
                <w:szCs w:val="24"/>
                <w:lang w:val="uk-UA"/>
              </w:rPr>
            </w:pPr>
            <w:proofErr w:type="spellStart"/>
            <w:r w:rsidRPr="00E21F54">
              <w:rPr>
                <w:rFonts w:ascii="Arial" w:hAnsi="Arial" w:cs="Arial"/>
                <w:color w:val="000000"/>
                <w:sz w:val="24"/>
                <w:szCs w:val="24"/>
                <w:lang w:val="uk-UA"/>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A20E5" w:rsidRPr="00E21F54" w:rsidRDefault="006A20E5">
            <w:pPr>
              <w:jc w:val="center"/>
              <w:rPr>
                <w:rFonts w:ascii="Arial" w:hAnsi="Arial" w:cs="Arial"/>
                <w:color w:val="000000"/>
                <w:sz w:val="24"/>
                <w:szCs w:val="24"/>
              </w:rPr>
            </w:pPr>
            <w:r w:rsidRPr="00E21F54">
              <w:rPr>
                <w:rFonts w:ascii="Arial" w:hAnsi="Arial" w:cs="Arial"/>
                <w:color w:val="000000"/>
                <w:sz w:val="24"/>
                <w:szCs w:val="24"/>
              </w:rPr>
              <w:t>30</w:t>
            </w:r>
          </w:p>
        </w:tc>
      </w:tr>
    </w:tbl>
    <w:p w:rsidR="00E3632C" w:rsidRPr="003622FF" w:rsidRDefault="00E3632C" w:rsidP="00E3632C">
      <w:pPr>
        <w:ind w:firstLine="708"/>
        <w:contextualSpacing/>
        <w:jc w:val="both"/>
        <w:rPr>
          <w:rFonts w:ascii="Arial" w:hAnsi="Arial" w:cs="Arial"/>
          <w:i/>
          <w:color w:val="000000"/>
          <w:sz w:val="24"/>
          <w:szCs w:val="24"/>
          <w:lang w:val="uk-UA"/>
        </w:rPr>
      </w:pPr>
      <w:r w:rsidRPr="003622FF">
        <w:rPr>
          <w:rFonts w:ascii="Arial" w:hAnsi="Arial" w:cs="Arial"/>
          <w:i/>
          <w:color w:val="000000"/>
          <w:sz w:val="24"/>
          <w:szCs w:val="24"/>
          <w:lang w:val="uk-UA"/>
        </w:rPr>
        <w:t>У разі, якщо у Технічній специфікації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CB5D24" w:rsidRPr="003622FF" w:rsidRDefault="00CB5D24" w:rsidP="00E3632C">
      <w:pPr>
        <w:rPr>
          <w:rFonts w:ascii="Arial" w:hAnsi="Arial" w:cs="Arial"/>
          <w:sz w:val="24"/>
          <w:szCs w:val="24"/>
          <w:lang w:val="uk-UA"/>
        </w:rPr>
      </w:pPr>
    </w:p>
    <w:sectPr w:rsidR="00CB5D24" w:rsidRPr="003622FF" w:rsidSect="00665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BE6"/>
    <w:rsid w:val="00040806"/>
    <w:rsid w:val="000524F0"/>
    <w:rsid w:val="0007750B"/>
    <w:rsid w:val="00097C19"/>
    <w:rsid w:val="000A0697"/>
    <w:rsid w:val="00110EB7"/>
    <w:rsid w:val="001235BB"/>
    <w:rsid w:val="001506A0"/>
    <w:rsid w:val="0016605D"/>
    <w:rsid w:val="00170270"/>
    <w:rsid w:val="001875AB"/>
    <w:rsid w:val="001961C4"/>
    <w:rsid w:val="001C590B"/>
    <w:rsid w:val="001E6724"/>
    <w:rsid w:val="001F6BE6"/>
    <w:rsid w:val="002705CA"/>
    <w:rsid w:val="002E640A"/>
    <w:rsid w:val="002F43A7"/>
    <w:rsid w:val="002F6F1F"/>
    <w:rsid w:val="0032346C"/>
    <w:rsid w:val="00337A46"/>
    <w:rsid w:val="003622FF"/>
    <w:rsid w:val="003C2F64"/>
    <w:rsid w:val="003D196F"/>
    <w:rsid w:val="003F2CA9"/>
    <w:rsid w:val="004B0539"/>
    <w:rsid w:val="004B3887"/>
    <w:rsid w:val="00505B9E"/>
    <w:rsid w:val="0058021D"/>
    <w:rsid w:val="00594FE6"/>
    <w:rsid w:val="005A427E"/>
    <w:rsid w:val="005C5B52"/>
    <w:rsid w:val="005E229A"/>
    <w:rsid w:val="00641642"/>
    <w:rsid w:val="006652BA"/>
    <w:rsid w:val="006A20E5"/>
    <w:rsid w:val="006B396F"/>
    <w:rsid w:val="007A2971"/>
    <w:rsid w:val="00801B11"/>
    <w:rsid w:val="00805D18"/>
    <w:rsid w:val="008109C8"/>
    <w:rsid w:val="00830BFA"/>
    <w:rsid w:val="008C72B1"/>
    <w:rsid w:val="008E7FA0"/>
    <w:rsid w:val="009752D5"/>
    <w:rsid w:val="009A0925"/>
    <w:rsid w:val="009B4813"/>
    <w:rsid w:val="00A224EB"/>
    <w:rsid w:val="00A4639C"/>
    <w:rsid w:val="00A953D8"/>
    <w:rsid w:val="00A96BE4"/>
    <w:rsid w:val="00AB4454"/>
    <w:rsid w:val="00AD11A4"/>
    <w:rsid w:val="00AD25F5"/>
    <w:rsid w:val="00AD35D8"/>
    <w:rsid w:val="00AF0E3B"/>
    <w:rsid w:val="00AF5264"/>
    <w:rsid w:val="00B91E5C"/>
    <w:rsid w:val="00BA7C29"/>
    <w:rsid w:val="00BB57E5"/>
    <w:rsid w:val="00BC3898"/>
    <w:rsid w:val="00BF701E"/>
    <w:rsid w:val="00BF79EE"/>
    <w:rsid w:val="00C133CB"/>
    <w:rsid w:val="00C172A4"/>
    <w:rsid w:val="00C811FC"/>
    <w:rsid w:val="00CA4363"/>
    <w:rsid w:val="00CA486D"/>
    <w:rsid w:val="00CB0A0C"/>
    <w:rsid w:val="00CB5D24"/>
    <w:rsid w:val="00CC6FCD"/>
    <w:rsid w:val="00D13AC0"/>
    <w:rsid w:val="00D3085D"/>
    <w:rsid w:val="00D30F9C"/>
    <w:rsid w:val="00D317FF"/>
    <w:rsid w:val="00D32C04"/>
    <w:rsid w:val="00D65C7F"/>
    <w:rsid w:val="00D71FFF"/>
    <w:rsid w:val="00D974C9"/>
    <w:rsid w:val="00DB5AB4"/>
    <w:rsid w:val="00DD1346"/>
    <w:rsid w:val="00E0062F"/>
    <w:rsid w:val="00E21F54"/>
    <w:rsid w:val="00E3632C"/>
    <w:rsid w:val="00E56FCC"/>
    <w:rsid w:val="00E655BF"/>
    <w:rsid w:val="00EA3BFF"/>
    <w:rsid w:val="00EB66F2"/>
    <w:rsid w:val="00EC0F84"/>
    <w:rsid w:val="00F01B33"/>
    <w:rsid w:val="00F14419"/>
    <w:rsid w:val="00F52175"/>
    <w:rsid w:val="00F71C50"/>
    <w:rsid w:val="00FB27AA"/>
    <w:rsid w:val="00FF26F8"/>
    <w:rsid w:val="00FF3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it">
    <w:name w:val="stit"/>
    <w:basedOn w:val="a0"/>
    <w:rsid w:val="00E36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it">
    <w:name w:val="stit"/>
    <w:basedOn w:val="a0"/>
    <w:rsid w:val="00E3632C"/>
  </w:style>
</w:styles>
</file>

<file path=word/webSettings.xml><?xml version="1.0" encoding="utf-8"?>
<w:webSettings xmlns:r="http://schemas.openxmlformats.org/officeDocument/2006/relationships" xmlns:w="http://schemas.openxmlformats.org/wordprocessingml/2006/main">
  <w:divs>
    <w:div w:id="89812674">
      <w:bodyDiv w:val="1"/>
      <w:marLeft w:val="0"/>
      <w:marRight w:val="0"/>
      <w:marTop w:val="0"/>
      <w:marBottom w:val="0"/>
      <w:divBdr>
        <w:top w:val="none" w:sz="0" w:space="0" w:color="auto"/>
        <w:left w:val="none" w:sz="0" w:space="0" w:color="auto"/>
        <w:bottom w:val="none" w:sz="0" w:space="0" w:color="auto"/>
        <w:right w:val="none" w:sz="0" w:space="0" w:color="auto"/>
      </w:divBdr>
    </w:div>
    <w:div w:id="104737972">
      <w:bodyDiv w:val="1"/>
      <w:marLeft w:val="0"/>
      <w:marRight w:val="0"/>
      <w:marTop w:val="0"/>
      <w:marBottom w:val="0"/>
      <w:divBdr>
        <w:top w:val="none" w:sz="0" w:space="0" w:color="auto"/>
        <w:left w:val="none" w:sz="0" w:space="0" w:color="auto"/>
        <w:bottom w:val="none" w:sz="0" w:space="0" w:color="auto"/>
        <w:right w:val="none" w:sz="0" w:space="0" w:color="auto"/>
      </w:divBdr>
    </w:div>
    <w:div w:id="258374333">
      <w:bodyDiv w:val="1"/>
      <w:marLeft w:val="0"/>
      <w:marRight w:val="0"/>
      <w:marTop w:val="0"/>
      <w:marBottom w:val="0"/>
      <w:divBdr>
        <w:top w:val="none" w:sz="0" w:space="0" w:color="auto"/>
        <w:left w:val="none" w:sz="0" w:space="0" w:color="auto"/>
        <w:bottom w:val="none" w:sz="0" w:space="0" w:color="auto"/>
        <w:right w:val="none" w:sz="0" w:space="0" w:color="auto"/>
      </w:divBdr>
    </w:div>
    <w:div w:id="285546285">
      <w:bodyDiv w:val="1"/>
      <w:marLeft w:val="0"/>
      <w:marRight w:val="0"/>
      <w:marTop w:val="0"/>
      <w:marBottom w:val="0"/>
      <w:divBdr>
        <w:top w:val="none" w:sz="0" w:space="0" w:color="auto"/>
        <w:left w:val="none" w:sz="0" w:space="0" w:color="auto"/>
        <w:bottom w:val="none" w:sz="0" w:space="0" w:color="auto"/>
        <w:right w:val="none" w:sz="0" w:space="0" w:color="auto"/>
      </w:divBdr>
    </w:div>
    <w:div w:id="341321467">
      <w:bodyDiv w:val="1"/>
      <w:marLeft w:val="0"/>
      <w:marRight w:val="0"/>
      <w:marTop w:val="0"/>
      <w:marBottom w:val="0"/>
      <w:divBdr>
        <w:top w:val="none" w:sz="0" w:space="0" w:color="auto"/>
        <w:left w:val="none" w:sz="0" w:space="0" w:color="auto"/>
        <w:bottom w:val="none" w:sz="0" w:space="0" w:color="auto"/>
        <w:right w:val="none" w:sz="0" w:space="0" w:color="auto"/>
      </w:divBdr>
    </w:div>
    <w:div w:id="378554252">
      <w:bodyDiv w:val="1"/>
      <w:marLeft w:val="0"/>
      <w:marRight w:val="0"/>
      <w:marTop w:val="0"/>
      <w:marBottom w:val="0"/>
      <w:divBdr>
        <w:top w:val="none" w:sz="0" w:space="0" w:color="auto"/>
        <w:left w:val="none" w:sz="0" w:space="0" w:color="auto"/>
        <w:bottom w:val="none" w:sz="0" w:space="0" w:color="auto"/>
        <w:right w:val="none" w:sz="0" w:space="0" w:color="auto"/>
      </w:divBdr>
    </w:div>
    <w:div w:id="392311685">
      <w:bodyDiv w:val="1"/>
      <w:marLeft w:val="0"/>
      <w:marRight w:val="0"/>
      <w:marTop w:val="0"/>
      <w:marBottom w:val="0"/>
      <w:divBdr>
        <w:top w:val="none" w:sz="0" w:space="0" w:color="auto"/>
        <w:left w:val="none" w:sz="0" w:space="0" w:color="auto"/>
        <w:bottom w:val="none" w:sz="0" w:space="0" w:color="auto"/>
        <w:right w:val="none" w:sz="0" w:space="0" w:color="auto"/>
      </w:divBdr>
    </w:div>
    <w:div w:id="431559360">
      <w:bodyDiv w:val="1"/>
      <w:marLeft w:val="0"/>
      <w:marRight w:val="0"/>
      <w:marTop w:val="0"/>
      <w:marBottom w:val="0"/>
      <w:divBdr>
        <w:top w:val="none" w:sz="0" w:space="0" w:color="auto"/>
        <w:left w:val="none" w:sz="0" w:space="0" w:color="auto"/>
        <w:bottom w:val="none" w:sz="0" w:space="0" w:color="auto"/>
        <w:right w:val="none" w:sz="0" w:space="0" w:color="auto"/>
      </w:divBdr>
    </w:div>
    <w:div w:id="563027919">
      <w:bodyDiv w:val="1"/>
      <w:marLeft w:val="0"/>
      <w:marRight w:val="0"/>
      <w:marTop w:val="0"/>
      <w:marBottom w:val="0"/>
      <w:divBdr>
        <w:top w:val="none" w:sz="0" w:space="0" w:color="auto"/>
        <w:left w:val="none" w:sz="0" w:space="0" w:color="auto"/>
        <w:bottom w:val="none" w:sz="0" w:space="0" w:color="auto"/>
        <w:right w:val="none" w:sz="0" w:space="0" w:color="auto"/>
      </w:divBdr>
    </w:div>
    <w:div w:id="571546505">
      <w:bodyDiv w:val="1"/>
      <w:marLeft w:val="0"/>
      <w:marRight w:val="0"/>
      <w:marTop w:val="0"/>
      <w:marBottom w:val="0"/>
      <w:divBdr>
        <w:top w:val="none" w:sz="0" w:space="0" w:color="auto"/>
        <w:left w:val="none" w:sz="0" w:space="0" w:color="auto"/>
        <w:bottom w:val="none" w:sz="0" w:space="0" w:color="auto"/>
        <w:right w:val="none" w:sz="0" w:space="0" w:color="auto"/>
      </w:divBdr>
    </w:div>
    <w:div w:id="607852618">
      <w:bodyDiv w:val="1"/>
      <w:marLeft w:val="0"/>
      <w:marRight w:val="0"/>
      <w:marTop w:val="0"/>
      <w:marBottom w:val="0"/>
      <w:divBdr>
        <w:top w:val="none" w:sz="0" w:space="0" w:color="auto"/>
        <w:left w:val="none" w:sz="0" w:space="0" w:color="auto"/>
        <w:bottom w:val="none" w:sz="0" w:space="0" w:color="auto"/>
        <w:right w:val="none" w:sz="0" w:space="0" w:color="auto"/>
      </w:divBdr>
    </w:div>
    <w:div w:id="626201944">
      <w:bodyDiv w:val="1"/>
      <w:marLeft w:val="0"/>
      <w:marRight w:val="0"/>
      <w:marTop w:val="0"/>
      <w:marBottom w:val="0"/>
      <w:divBdr>
        <w:top w:val="none" w:sz="0" w:space="0" w:color="auto"/>
        <w:left w:val="none" w:sz="0" w:space="0" w:color="auto"/>
        <w:bottom w:val="none" w:sz="0" w:space="0" w:color="auto"/>
        <w:right w:val="none" w:sz="0" w:space="0" w:color="auto"/>
      </w:divBdr>
    </w:div>
    <w:div w:id="717243495">
      <w:bodyDiv w:val="1"/>
      <w:marLeft w:val="0"/>
      <w:marRight w:val="0"/>
      <w:marTop w:val="0"/>
      <w:marBottom w:val="0"/>
      <w:divBdr>
        <w:top w:val="none" w:sz="0" w:space="0" w:color="auto"/>
        <w:left w:val="none" w:sz="0" w:space="0" w:color="auto"/>
        <w:bottom w:val="none" w:sz="0" w:space="0" w:color="auto"/>
        <w:right w:val="none" w:sz="0" w:space="0" w:color="auto"/>
      </w:divBdr>
    </w:div>
    <w:div w:id="831260831">
      <w:bodyDiv w:val="1"/>
      <w:marLeft w:val="0"/>
      <w:marRight w:val="0"/>
      <w:marTop w:val="0"/>
      <w:marBottom w:val="0"/>
      <w:divBdr>
        <w:top w:val="none" w:sz="0" w:space="0" w:color="auto"/>
        <w:left w:val="none" w:sz="0" w:space="0" w:color="auto"/>
        <w:bottom w:val="none" w:sz="0" w:space="0" w:color="auto"/>
        <w:right w:val="none" w:sz="0" w:space="0" w:color="auto"/>
      </w:divBdr>
    </w:div>
    <w:div w:id="859003090">
      <w:bodyDiv w:val="1"/>
      <w:marLeft w:val="0"/>
      <w:marRight w:val="0"/>
      <w:marTop w:val="0"/>
      <w:marBottom w:val="0"/>
      <w:divBdr>
        <w:top w:val="none" w:sz="0" w:space="0" w:color="auto"/>
        <w:left w:val="none" w:sz="0" w:space="0" w:color="auto"/>
        <w:bottom w:val="none" w:sz="0" w:space="0" w:color="auto"/>
        <w:right w:val="none" w:sz="0" w:space="0" w:color="auto"/>
      </w:divBdr>
    </w:div>
    <w:div w:id="863902045">
      <w:bodyDiv w:val="1"/>
      <w:marLeft w:val="0"/>
      <w:marRight w:val="0"/>
      <w:marTop w:val="0"/>
      <w:marBottom w:val="0"/>
      <w:divBdr>
        <w:top w:val="none" w:sz="0" w:space="0" w:color="auto"/>
        <w:left w:val="none" w:sz="0" w:space="0" w:color="auto"/>
        <w:bottom w:val="none" w:sz="0" w:space="0" w:color="auto"/>
        <w:right w:val="none" w:sz="0" w:space="0" w:color="auto"/>
      </w:divBdr>
    </w:div>
    <w:div w:id="933853959">
      <w:bodyDiv w:val="1"/>
      <w:marLeft w:val="0"/>
      <w:marRight w:val="0"/>
      <w:marTop w:val="0"/>
      <w:marBottom w:val="0"/>
      <w:divBdr>
        <w:top w:val="none" w:sz="0" w:space="0" w:color="auto"/>
        <w:left w:val="none" w:sz="0" w:space="0" w:color="auto"/>
        <w:bottom w:val="none" w:sz="0" w:space="0" w:color="auto"/>
        <w:right w:val="none" w:sz="0" w:space="0" w:color="auto"/>
      </w:divBdr>
    </w:div>
    <w:div w:id="1035740812">
      <w:bodyDiv w:val="1"/>
      <w:marLeft w:val="0"/>
      <w:marRight w:val="0"/>
      <w:marTop w:val="0"/>
      <w:marBottom w:val="0"/>
      <w:divBdr>
        <w:top w:val="none" w:sz="0" w:space="0" w:color="auto"/>
        <w:left w:val="none" w:sz="0" w:space="0" w:color="auto"/>
        <w:bottom w:val="none" w:sz="0" w:space="0" w:color="auto"/>
        <w:right w:val="none" w:sz="0" w:space="0" w:color="auto"/>
      </w:divBdr>
    </w:div>
    <w:div w:id="1077554347">
      <w:bodyDiv w:val="1"/>
      <w:marLeft w:val="0"/>
      <w:marRight w:val="0"/>
      <w:marTop w:val="0"/>
      <w:marBottom w:val="0"/>
      <w:divBdr>
        <w:top w:val="none" w:sz="0" w:space="0" w:color="auto"/>
        <w:left w:val="none" w:sz="0" w:space="0" w:color="auto"/>
        <w:bottom w:val="none" w:sz="0" w:space="0" w:color="auto"/>
        <w:right w:val="none" w:sz="0" w:space="0" w:color="auto"/>
      </w:divBdr>
    </w:div>
    <w:div w:id="1079402811">
      <w:bodyDiv w:val="1"/>
      <w:marLeft w:val="0"/>
      <w:marRight w:val="0"/>
      <w:marTop w:val="0"/>
      <w:marBottom w:val="0"/>
      <w:divBdr>
        <w:top w:val="none" w:sz="0" w:space="0" w:color="auto"/>
        <w:left w:val="none" w:sz="0" w:space="0" w:color="auto"/>
        <w:bottom w:val="none" w:sz="0" w:space="0" w:color="auto"/>
        <w:right w:val="none" w:sz="0" w:space="0" w:color="auto"/>
      </w:divBdr>
    </w:div>
    <w:div w:id="1158695498">
      <w:bodyDiv w:val="1"/>
      <w:marLeft w:val="0"/>
      <w:marRight w:val="0"/>
      <w:marTop w:val="0"/>
      <w:marBottom w:val="0"/>
      <w:divBdr>
        <w:top w:val="none" w:sz="0" w:space="0" w:color="auto"/>
        <w:left w:val="none" w:sz="0" w:space="0" w:color="auto"/>
        <w:bottom w:val="none" w:sz="0" w:space="0" w:color="auto"/>
        <w:right w:val="none" w:sz="0" w:space="0" w:color="auto"/>
      </w:divBdr>
    </w:div>
    <w:div w:id="1177187925">
      <w:bodyDiv w:val="1"/>
      <w:marLeft w:val="0"/>
      <w:marRight w:val="0"/>
      <w:marTop w:val="0"/>
      <w:marBottom w:val="0"/>
      <w:divBdr>
        <w:top w:val="none" w:sz="0" w:space="0" w:color="auto"/>
        <w:left w:val="none" w:sz="0" w:space="0" w:color="auto"/>
        <w:bottom w:val="none" w:sz="0" w:space="0" w:color="auto"/>
        <w:right w:val="none" w:sz="0" w:space="0" w:color="auto"/>
      </w:divBdr>
    </w:div>
    <w:div w:id="1231581633">
      <w:bodyDiv w:val="1"/>
      <w:marLeft w:val="0"/>
      <w:marRight w:val="0"/>
      <w:marTop w:val="0"/>
      <w:marBottom w:val="0"/>
      <w:divBdr>
        <w:top w:val="none" w:sz="0" w:space="0" w:color="auto"/>
        <w:left w:val="none" w:sz="0" w:space="0" w:color="auto"/>
        <w:bottom w:val="none" w:sz="0" w:space="0" w:color="auto"/>
        <w:right w:val="none" w:sz="0" w:space="0" w:color="auto"/>
      </w:divBdr>
    </w:div>
    <w:div w:id="1302926173">
      <w:bodyDiv w:val="1"/>
      <w:marLeft w:val="0"/>
      <w:marRight w:val="0"/>
      <w:marTop w:val="0"/>
      <w:marBottom w:val="0"/>
      <w:divBdr>
        <w:top w:val="none" w:sz="0" w:space="0" w:color="auto"/>
        <w:left w:val="none" w:sz="0" w:space="0" w:color="auto"/>
        <w:bottom w:val="none" w:sz="0" w:space="0" w:color="auto"/>
        <w:right w:val="none" w:sz="0" w:space="0" w:color="auto"/>
      </w:divBdr>
    </w:div>
    <w:div w:id="1309744729">
      <w:bodyDiv w:val="1"/>
      <w:marLeft w:val="0"/>
      <w:marRight w:val="0"/>
      <w:marTop w:val="0"/>
      <w:marBottom w:val="0"/>
      <w:divBdr>
        <w:top w:val="none" w:sz="0" w:space="0" w:color="auto"/>
        <w:left w:val="none" w:sz="0" w:space="0" w:color="auto"/>
        <w:bottom w:val="none" w:sz="0" w:space="0" w:color="auto"/>
        <w:right w:val="none" w:sz="0" w:space="0" w:color="auto"/>
      </w:divBdr>
    </w:div>
    <w:div w:id="1315137182">
      <w:bodyDiv w:val="1"/>
      <w:marLeft w:val="0"/>
      <w:marRight w:val="0"/>
      <w:marTop w:val="0"/>
      <w:marBottom w:val="0"/>
      <w:divBdr>
        <w:top w:val="none" w:sz="0" w:space="0" w:color="auto"/>
        <w:left w:val="none" w:sz="0" w:space="0" w:color="auto"/>
        <w:bottom w:val="none" w:sz="0" w:space="0" w:color="auto"/>
        <w:right w:val="none" w:sz="0" w:space="0" w:color="auto"/>
      </w:divBdr>
    </w:div>
    <w:div w:id="1501697548">
      <w:bodyDiv w:val="1"/>
      <w:marLeft w:val="0"/>
      <w:marRight w:val="0"/>
      <w:marTop w:val="0"/>
      <w:marBottom w:val="0"/>
      <w:divBdr>
        <w:top w:val="none" w:sz="0" w:space="0" w:color="auto"/>
        <w:left w:val="none" w:sz="0" w:space="0" w:color="auto"/>
        <w:bottom w:val="none" w:sz="0" w:space="0" w:color="auto"/>
        <w:right w:val="none" w:sz="0" w:space="0" w:color="auto"/>
      </w:divBdr>
    </w:div>
    <w:div w:id="1637491200">
      <w:bodyDiv w:val="1"/>
      <w:marLeft w:val="0"/>
      <w:marRight w:val="0"/>
      <w:marTop w:val="0"/>
      <w:marBottom w:val="0"/>
      <w:divBdr>
        <w:top w:val="none" w:sz="0" w:space="0" w:color="auto"/>
        <w:left w:val="none" w:sz="0" w:space="0" w:color="auto"/>
        <w:bottom w:val="none" w:sz="0" w:space="0" w:color="auto"/>
        <w:right w:val="none" w:sz="0" w:space="0" w:color="auto"/>
      </w:divBdr>
    </w:div>
    <w:div w:id="1715813011">
      <w:bodyDiv w:val="1"/>
      <w:marLeft w:val="0"/>
      <w:marRight w:val="0"/>
      <w:marTop w:val="0"/>
      <w:marBottom w:val="0"/>
      <w:divBdr>
        <w:top w:val="none" w:sz="0" w:space="0" w:color="auto"/>
        <w:left w:val="none" w:sz="0" w:space="0" w:color="auto"/>
        <w:bottom w:val="none" w:sz="0" w:space="0" w:color="auto"/>
        <w:right w:val="none" w:sz="0" w:space="0" w:color="auto"/>
      </w:divBdr>
    </w:div>
    <w:div w:id="1725257338">
      <w:bodyDiv w:val="1"/>
      <w:marLeft w:val="0"/>
      <w:marRight w:val="0"/>
      <w:marTop w:val="0"/>
      <w:marBottom w:val="0"/>
      <w:divBdr>
        <w:top w:val="none" w:sz="0" w:space="0" w:color="auto"/>
        <w:left w:val="none" w:sz="0" w:space="0" w:color="auto"/>
        <w:bottom w:val="none" w:sz="0" w:space="0" w:color="auto"/>
        <w:right w:val="none" w:sz="0" w:space="0" w:color="auto"/>
      </w:divBdr>
    </w:div>
    <w:div w:id="1729381896">
      <w:bodyDiv w:val="1"/>
      <w:marLeft w:val="0"/>
      <w:marRight w:val="0"/>
      <w:marTop w:val="0"/>
      <w:marBottom w:val="0"/>
      <w:divBdr>
        <w:top w:val="none" w:sz="0" w:space="0" w:color="auto"/>
        <w:left w:val="none" w:sz="0" w:space="0" w:color="auto"/>
        <w:bottom w:val="none" w:sz="0" w:space="0" w:color="auto"/>
        <w:right w:val="none" w:sz="0" w:space="0" w:color="auto"/>
      </w:divBdr>
    </w:div>
    <w:div w:id="1736271827">
      <w:bodyDiv w:val="1"/>
      <w:marLeft w:val="0"/>
      <w:marRight w:val="0"/>
      <w:marTop w:val="0"/>
      <w:marBottom w:val="0"/>
      <w:divBdr>
        <w:top w:val="none" w:sz="0" w:space="0" w:color="auto"/>
        <w:left w:val="none" w:sz="0" w:space="0" w:color="auto"/>
        <w:bottom w:val="none" w:sz="0" w:space="0" w:color="auto"/>
        <w:right w:val="none" w:sz="0" w:space="0" w:color="auto"/>
      </w:divBdr>
    </w:div>
    <w:div w:id="1791127593">
      <w:bodyDiv w:val="1"/>
      <w:marLeft w:val="0"/>
      <w:marRight w:val="0"/>
      <w:marTop w:val="0"/>
      <w:marBottom w:val="0"/>
      <w:divBdr>
        <w:top w:val="none" w:sz="0" w:space="0" w:color="auto"/>
        <w:left w:val="none" w:sz="0" w:space="0" w:color="auto"/>
        <w:bottom w:val="none" w:sz="0" w:space="0" w:color="auto"/>
        <w:right w:val="none" w:sz="0" w:space="0" w:color="auto"/>
      </w:divBdr>
    </w:div>
    <w:div w:id="1793740928">
      <w:bodyDiv w:val="1"/>
      <w:marLeft w:val="0"/>
      <w:marRight w:val="0"/>
      <w:marTop w:val="0"/>
      <w:marBottom w:val="0"/>
      <w:divBdr>
        <w:top w:val="none" w:sz="0" w:space="0" w:color="auto"/>
        <w:left w:val="none" w:sz="0" w:space="0" w:color="auto"/>
        <w:bottom w:val="none" w:sz="0" w:space="0" w:color="auto"/>
        <w:right w:val="none" w:sz="0" w:space="0" w:color="auto"/>
      </w:divBdr>
    </w:div>
    <w:div w:id="1926497854">
      <w:bodyDiv w:val="1"/>
      <w:marLeft w:val="0"/>
      <w:marRight w:val="0"/>
      <w:marTop w:val="0"/>
      <w:marBottom w:val="0"/>
      <w:divBdr>
        <w:top w:val="none" w:sz="0" w:space="0" w:color="auto"/>
        <w:left w:val="none" w:sz="0" w:space="0" w:color="auto"/>
        <w:bottom w:val="none" w:sz="0" w:space="0" w:color="auto"/>
        <w:right w:val="none" w:sz="0" w:space="0" w:color="auto"/>
      </w:divBdr>
    </w:div>
    <w:div w:id="1927037437">
      <w:bodyDiv w:val="1"/>
      <w:marLeft w:val="0"/>
      <w:marRight w:val="0"/>
      <w:marTop w:val="0"/>
      <w:marBottom w:val="0"/>
      <w:divBdr>
        <w:top w:val="none" w:sz="0" w:space="0" w:color="auto"/>
        <w:left w:val="none" w:sz="0" w:space="0" w:color="auto"/>
        <w:bottom w:val="none" w:sz="0" w:space="0" w:color="auto"/>
        <w:right w:val="none" w:sz="0" w:space="0" w:color="auto"/>
      </w:divBdr>
    </w:div>
    <w:div w:id="1930384498">
      <w:bodyDiv w:val="1"/>
      <w:marLeft w:val="0"/>
      <w:marRight w:val="0"/>
      <w:marTop w:val="0"/>
      <w:marBottom w:val="0"/>
      <w:divBdr>
        <w:top w:val="none" w:sz="0" w:space="0" w:color="auto"/>
        <w:left w:val="none" w:sz="0" w:space="0" w:color="auto"/>
        <w:bottom w:val="none" w:sz="0" w:space="0" w:color="auto"/>
        <w:right w:val="none" w:sz="0" w:space="0" w:color="auto"/>
      </w:divBdr>
    </w:div>
    <w:div w:id="1946115947">
      <w:bodyDiv w:val="1"/>
      <w:marLeft w:val="0"/>
      <w:marRight w:val="0"/>
      <w:marTop w:val="0"/>
      <w:marBottom w:val="0"/>
      <w:divBdr>
        <w:top w:val="none" w:sz="0" w:space="0" w:color="auto"/>
        <w:left w:val="none" w:sz="0" w:space="0" w:color="auto"/>
        <w:bottom w:val="none" w:sz="0" w:space="0" w:color="auto"/>
        <w:right w:val="none" w:sz="0" w:space="0" w:color="auto"/>
      </w:divBdr>
    </w:div>
    <w:div w:id="2016835717">
      <w:bodyDiv w:val="1"/>
      <w:marLeft w:val="0"/>
      <w:marRight w:val="0"/>
      <w:marTop w:val="0"/>
      <w:marBottom w:val="0"/>
      <w:divBdr>
        <w:top w:val="none" w:sz="0" w:space="0" w:color="auto"/>
        <w:left w:val="none" w:sz="0" w:space="0" w:color="auto"/>
        <w:bottom w:val="none" w:sz="0" w:space="0" w:color="auto"/>
        <w:right w:val="none" w:sz="0" w:space="0" w:color="auto"/>
      </w:divBdr>
    </w:div>
    <w:div w:id="2031102215">
      <w:bodyDiv w:val="1"/>
      <w:marLeft w:val="0"/>
      <w:marRight w:val="0"/>
      <w:marTop w:val="0"/>
      <w:marBottom w:val="0"/>
      <w:divBdr>
        <w:top w:val="none" w:sz="0" w:space="0" w:color="auto"/>
        <w:left w:val="none" w:sz="0" w:space="0" w:color="auto"/>
        <w:bottom w:val="none" w:sz="0" w:space="0" w:color="auto"/>
        <w:right w:val="none" w:sz="0" w:space="0" w:color="auto"/>
      </w:divBdr>
    </w:div>
    <w:div w:id="2047486397">
      <w:bodyDiv w:val="1"/>
      <w:marLeft w:val="0"/>
      <w:marRight w:val="0"/>
      <w:marTop w:val="0"/>
      <w:marBottom w:val="0"/>
      <w:divBdr>
        <w:top w:val="none" w:sz="0" w:space="0" w:color="auto"/>
        <w:left w:val="none" w:sz="0" w:space="0" w:color="auto"/>
        <w:bottom w:val="none" w:sz="0" w:space="0" w:color="auto"/>
        <w:right w:val="none" w:sz="0" w:space="0" w:color="auto"/>
      </w:divBdr>
    </w:div>
    <w:div w:id="2109961560">
      <w:bodyDiv w:val="1"/>
      <w:marLeft w:val="0"/>
      <w:marRight w:val="0"/>
      <w:marTop w:val="0"/>
      <w:marBottom w:val="0"/>
      <w:divBdr>
        <w:top w:val="none" w:sz="0" w:space="0" w:color="auto"/>
        <w:left w:val="none" w:sz="0" w:space="0" w:color="auto"/>
        <w:bottom w:val="none" w:sz="0" w:space="0" w:color="auto"/>
        <w:right w:val="none" w:sz="0" w:space="0" w:color="auto"/>
      </w:divBdr>
    </w:div>
    <w:div w:id="2136436514">
      <w:bodyDiv w:val="1"/>
      <w:marLeft w:val="0"/>
      <w:marRight w:val="0"/>
      <w:marTop w:val="0"/>
      <w:marBottom w:val="0"/>
      <w:divBdr>
        <w:top w:val="none" w:sz="0" w:space="0" w:color="auto"/>
        <w:left w:val="none" w:sz="0" w:space="0" w:color="auto"/>
        <w:bottom w:val="none" w:sz="0" w:space="0" w:color="auto"/>
        <w:right w:val="none" w:sz="0" w:space="0" w:color="auto"/>
      </w:divBdr>
    </w:div>
    <w:div w:id="21412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8</Pages>
  <Words>6694</Words>
  <Characters>3817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92</cp:revision>
  <dcterms:created xsi:type="dcterms:W3CDTF">2023-02-21T08:37:00Z</dcterms:created>
  <dcterms:modified xsi:type="dcterms:W3CDTF">2023-02-24T10:12:00Z</dcterms:modified>
</cp:coreProperties>
</file>