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B9" w:rsidRPr="0076531A" w:rsidRDefault="00F20DE2" w:rsidP="00B949AB">
      <w:pPr>
        <w:ind w:firstLine="0"/>
        <w:jc w:val="center"/>
        <w:rPr>
          <w:b/>
          <w:bCs/>
          <w:sz w:val="20"/>
          <w:szCs w:val="20"/>
          <w:lang w:val="uk-UA"/>
        </w:rPr>
      </w:pPr>
      <w:r w:rsidRPr="0076531A">
        <w:rPr>
          <w:b/>
          <w:bCs/>
          <w:sz w:val="20"/>
          <w:szCs w:val="20"/>
          <w:lang w:val="uk-UA"/>
        </w:rPr>
        <w:t xml:space="preserve">аналізатор газів крові та електролітів </w:t>
      </w:r>
      <w:r w:rsidR="00B949AB" w:rsidRPr="0076531A">
        <w:rPr>
          <w:b/>
          <w:bCs/>
          <w:sz w:val="20"/>
          <w:szCs w:val="20"/>
          <w:lang w:val="en-US"/>
        </w:rPr>
        <w:t>EASYSTAT</w:t>
      </w:r>
    </w:p>
    <w:p w:rsidR="0076531A" w:rsidRPr="0076531A" w:rsidRDefault="0076531A" w:rsidP="0076531A">
      <w:pPr>
        <w:jc w:val="center"/>
        <w:rPr>
          <w:b/>
          <w:color w:val="000000"/>
          <w:sz w:val="20"/>
          <w:szCs w:val="20"/>
          <w:lang w:val="uk-UA"/>
        </w:rPr>
      </w:pPr>
      <w:r w:rsidRPr="0076531A">
        <w:rPr>
          <w:b/>
          <w:color w:val="000000"/>
          <w:sz w:val="20"/>
          <w:szCs w:val="20"/>
          <w:lang w:val="uk-UA"/>
        </w:rPr>
        <w:t>ТЕХНІЧНІ ВИМОГИ</w:t>
      </w:r>
    </w:p>
    <w:p w:rsidR="0076531A" w:rsidRPr="0076531A" w:rsidRDefault="0076531A" w:rsidP="0076531A">
      <w:pPr>
        <w:jc w:val="center"/>
        <w:rPr>
          <w:b/>
          <w:color w:val="000000"/>
          <w:sz w:val="20"/>
          <w:szCs w:val="20"/>
          <w:lang w:val="uk-UA"/>
        </w:rPr>
      </w:pPr>
      <w:r w:rsidRPr="0076531A">
        <w:rPr>
          <w:b/>
          <w:color w:val="000000"/>
          <w:sz w:val="20"/>
          <w:szCs w:val="20"/>
          <w:lang w:val="uk-UA" w:eastAsia="uk-UA"/>
        </w:rPr>
        <w:t>Інформація про необхідні технічні, якісні та кількісні характеристики предмета закупівлі  та перелік документів, що надаються на підтвердження відповідності товару необхідним характеристикам</w:t>
      </w:r>
    </w:p>
    <w:p w:rsidR="0076531A" w:rsidRPr="0076531A" w:rsidRDefault="0076531A" w:rsidP="0076531A">
      <w:pPr>
        <w:ind w:right="-1" w:firstLine="284"/>
        <w:jc w:val="both"/>
        <w:rPr>
          <w:rFonts w:eastAsia="MS ??"/>
          <w:sz w:val="20"/>
          <w:szCs w:val="20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1. Товар, 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запропонований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Учасником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, </w:t>
      </w:r>
      <w:proofErr w:type="gramStart"/>
      <w:r w:rsidRPr="0076531A">
        <w:rPr>
          <w:rFonts w:eastAsia="MS ??"/>
          <w:sz w:val="20"/>
          <w:szCs w:val="20"/>
          <w:lang w:eastAsia="uk-UA"/>
        </w:rPr>
        <w:t>повинен</w:t>
      </w:r>
      <w:proofErr w:type="gramEnd"/>
      <w:r w:rsidRPr="0076531A">
        <w:rPr>
          <w:rFonts w:eastAsia="MS ??"/>
          <w:sz w:val="20"/>
          <w:szCs w:val="20"/>
          <w:lang w:eastAsia="uk-UA"/>
        </w:rPr>
        <w:t xml:space="preserve"> бути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зареєстрований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в </w:t>
      </w:r>
      <w:proofErr w:type="spellStart"/>
      <w:r w:rsidRPr="0076531A">
        <w:rPr>
          <w:rFonts w:eastAsia="MS ??"/>
          <w:sz w:val="20"/>
          <w:szCs w:val="20"/>
        </w:rPr>
        <w:t>Україні</w:t>
      </w:r>
      <w:proofErr w:type="spellEnd"/>
      <w:r w:rsidRPr="0076531A">
        <w:rPr>
          <w:rFonts w:eastAsia="MS ??"/>
          <w:sz w:val="20"/>
          <w:szCs w:val="20"/>
          <w:lang w:eastAsia="uk-UA"/>
        </w:rPr>
        <w:t>.</w:t>
      </w:r>
    </w:p>
    <w:p w:rsidR="0076531A" w:rsidRPr="0076531A" w:rsidRDefault="0076531A" w:rsidP="0076531A">
      <w:pPr>
        <w:ind w:right="-1" w:firstLine="284"/>
        <w:jc w:val="both"/>
        <w:rPr>
          <w:rFonts w:eastAsia="MS ??"/>
          <w:sz w:val="20"/>
          <w:szCs w:val="20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2.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Залишковий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термін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придатності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на момент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його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поставки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повинний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складати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не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менше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75%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від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загального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терміну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придатності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–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учасник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надає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гарантійний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лист.</w:t>
      </w:r>
    </w:p>
    <w:p w:rsidR="0076531A" w:rsidRPr="0076531A" w:rsidRDefault="0076531A" w:rsidP="0076531A">
      <w:pPr>
        <w:ind w:right="-1" w:firstLine="284"/>
        <w:jc w:val="both"/>
        <w:rPr>
          <w:rFonts w:eastAsia="MS ??"/>
          <w:sz w:val="20"/>
          <w:szCs w:val="20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3. Упаковки не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повинні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бути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пошкоджені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,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розкриті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, не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укомплектовані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чи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недоукомплектовані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-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учасник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надає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гарантійний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лист.</w:t>
      </w:r>
    </w:p>
    <w:p w:rsidR="0076531A" w:rsidRPr="0076531A" w:rsidRDefault="0076531A" w:rsidP="0076531A">
      <w:pPr>
        <w:ind w:right="-1" w:firstLine="284"/>
        <w:jc w:val="both"/>
        <w:rPr>
          <w:rFonts w:eastAsia="MS ??"/>
          <w:sz w:val="20"/>
          <w:szCs w:val="20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4. </w:t>
      </w:r>
      <w:proofErr w:type="gramStart"/>
      <w:r w:rsidRPr="0076531A">
        <w:rPr>
          <w:rFonts w:eastAsia="MS ??"/>
          <w:sz w:val="20"/>
          <w:szCs w:val="20"/>
          <w:lang w:eastAsia="uk-UA"/>
        </w:rPr>
        <w:t xml:space="preserve">У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разі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надання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еквіваленту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товару,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визначеного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Замовником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в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специфікації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тендерної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документації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,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учасник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подає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детальну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порівняльну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характеристику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запропонованого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ним товару та товару,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що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визначений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в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специфікації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тендерної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документації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із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зазначенням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детальних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відомостей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щодо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відповідності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вимогам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Замовника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, а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також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обов’язково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надає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в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складі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своєї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тендерної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пропозиції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копію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інструкції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використання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товару та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коп</w:t>
      </w:r>
      <w:proofErr w:type="gramEnd"/>
      <w:r w:rsidRPr="0076531A">
        <w:rPr>
          <w:rFonts w:eastAsia="MS ??"/>
          <w:sz w:val="20"/>
          <w:szCs w:val="20"/>
          <w:lang w:eastAsia="uk-UA"/>
        </w:rPr>
        <w:t>ію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сертифікату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(паспорту)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якості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,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що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зазначений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в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специфікації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тендерної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документації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та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запропонованого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ним товару.</w:t>
      </w:r>
    </w:p>
    <w:p w:rsidR="0076531A" w:rsidRPr="0076531A" w:rsidRDefault="0076531A" w:rsidP="0076531A">
      <w:pPr>
        <w:ind w:right="-1" w:firstLine="284"/>
        <w:jc w:val="both"/>
        <w:rPr>
          <w:rFonts w:eastAsia="MS ??"/>
          <w:sz w:val="20"/>
          <w:szCs w:val="20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5. Для </w:t>
      </w:r>
      <w:proofErr w:type="spellStart"/>
      <w:proofErr w:type="gramStart"/>
      <w:r w:rsidRPr="0076531A">
        <w:rPr>
          <w:rFonts w:eastAsia="MS ??"/>
          <w:sz w:val="20"/>
          <w:szCs w:val="20"/>
          <w:lang w:eastAsia="uk-UA"/>
        </w:rPr>
        <w:t>п</w:t>
      </w:r>
      <w:proofErr w:type="gramEnd"/>
      <w:r w:rsidRPr="0076531A">
        <w:rPr>
          <w:rFonts w:eastAsia="MS ??"/>
          <w:sz w:val="20"/>
          <w:szCs w:val="20"/>
          <w:lang w:eastAsia="uk-UA"/>
        </w:rPr>
        <w:t>ідтвердження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відповідності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запропонованого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товару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технічним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якісним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характеристикам предмету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закупівлі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Учасник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повинен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надати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наступні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документи</w:t>
      </w:r>
      <w:proofErr w:type="spellEnd"/>
      <w:r w:rsidRPr="0076531A">
        <w:rPr>
          <w:rFonts w:eastAsia="MS ??"/>
          <w:sz w:val="20"/>
          <w:szCs w:val="20"/>
          <w:lang w:eastAsia="uk-UA"/>
        </w:rPr>
        <w:t>:</w:t>
      </w:r>
    </w:p>
    <w:p w:rsidR="0076531A" w:rsidRPr="0076531A" w:rsidRDefault="0076531A" w:rsidP="0076531A">
      <w:pPr>
        <w:ind w:right="-1" w:firstLine="284"/>
        <w:jc w:val="both"/>
        <w:rPr>
          <w:rFonts w:eastAsia="MS ??"/>
          <w:sz w:val="20"/>
          <w:szCs w:val="20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5.1)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Копію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proofErr w:type="gramStart"/>
      <w:r w:rsidRPr="0076531A">
        <w:rPr>
          <w:rFonts w:eastAsia="MS ??"/>
          <w:sz w:val="20"/>
          <w:szCs w:val="20"/>
          <w:lang w:eastAsia="uk-UA"/>
        </w:rPr>
        <w:t>Св</w:t>
      </w:r>
      <w:proofErr w:type="gramEnd"/>
      <w:r w:rsidRPr="0076531A">
        <w:rPr>
          <w:rFonts w:eastAsia="MS ??"/>
          <w:sz w:val="20"/>
          <w:szCs w:val="20"/>
          <w:lang w:eastAsia="uk-UA"/>
        </w:rPr>
        <w:t>ідоцтва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про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державну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реєстрацію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або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декларації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про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відповідність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. </w:t>
      </w:r>
    </w:p>
    <w:p w:rsidR="0076531A" w:rsidRPr="00C25CC6" w:rsidRDefault="0076531A" w:rsidP="0076531A">
      <w:pPr>
        <w:ind w:right="-1" w:firstLine="284"/>
        <w:jc w:val="both"/>
        <w:rPr>
          <w:rFonts w:eastAsia="MS ??"/>
          <w:sz w:val="22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5.2)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Копії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сертифікатів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якості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або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паспортів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якості</w:t>
      </w:r>
      <w:proofErr w:type="spellEnd"/>
      <w:r w:rsidRPr="0076531A">
        <w:rPr>
          <w:rFonts w:eastAsia="MS ??"/>
          <w:sz w:val="20"/>
          <w:szCs w:val="20"/>
          <w:lang w:eastAsia="uk-UA"/>
        </w:rPr>
        <w:t>.</w:t>
      </w:r>
      <w:r w:rsidR="00C25CC6" w:rsidRPr="00C25CC6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5CC6" w:rsidRPr="00C25CC6">
        <w:rPr>
          <w:color w:val="222222"/>
          <w:sz w:val="22"/>
          <w:shd w:val="clear" w:color="auto" w:fill="FFFFFF"/>
        </w:rPr>
        <w:t>надати</w:t>
      </w:r>
      <w:proofErr w:type="spellEnd"/>
      <w:r w:rsidR="00C25CC6" w:rsidRPr="00C25CC6">
        <w:rPr>
          <w:color w:val="222222"/>
          <w:sz w:val="22"/>
          <w:shd w:val="clear" w:color="auto" w:fill="FFFFFF"/>
        </w:rPr>
        <w:t xml:space="preserve"> при </w:t>
      </w:r>
      <w:proofErr w:type="spellStart"/>
      <w:r w:rsidR="00C25CC6" w:rsidRPr="00C25CC6">
        <w:rPr>
          <w:color w:val="222222"/>
          <w:sz w:val="22"/>
          <w:shd w:val="clear" w:color="auto" w:fill="FFFFFF"/>
        </w:rPr>
        <w:t>поставці</w:t>
      </w:r>
      <w:proofErr w:type="spellEnd"/>
      <w:r w:rsidR="00C25CC6" w:rsidRPr="00C25CC6">
        <w:rPr>
          <w:color w:val="222222"/>
          <w:sz w:val="22"/>
          <w:shd w:val="clear" w:color="auto" w:fill="FFFFFF"/>
        </w:rPr>
        <w:t xml:space="preserve"> товару</w:t>
      </w:r>
    </w:p>
    <w:p w:rsidR="0076531A" w:rsidRPr="0076531A" w:rsidRDefault="0076531A" w:rsidP="0076531A">
      <w:pPr>
        <w:ind w:right="-1" w:firstLine="284"/>
        <w:jc w:val="both"/>
        <w:rPr>
          <w:rFonts w:eastAsia="MS ??"/>
          <w:sz w:val="20"/>
          <w:szCs w:val="20"/>
          <w:lang w:eastAsia="uk-UA"/>
        </w:rPr>
      </w:pPr>
      <w:r w:rsidRPr="0076531A">
        <w:rPr>
          <w:rFonts w:eastAsia="MS ??"/>
          <w:sz w:val="20"/>
          <w:szCs w:val="20"/>
          <w:lang w:eastAsia="uk-UA"/>
        </w:rPr>
        <w:t xml:space="preserve">5.3)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Копії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інструкцій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або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каталогів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з</w:t>
      </w:r>
      <w:proofErr w:type="spellEnd"/>
      <w:r w:rsidRPr="0076531A">
        <w:rPr>
          <w:rFonts w:eastAsia="MS ??"/>
          <w:sz w:val="20"/>
          <w:szCs w:val="20"/>
          <w:lang w:eastAsia="uk-UA"/>
        </w:rPr>
        <w:t xml:space="preserve"> </w:t>
      </w:r>
      <w:proofErr w:type="spellStart"/>
      <w:r w:rsidRPr="0076531A">
        <w:rPr>
          <w:rFonts w:eastAsia="MS ??"/>
          <w:sz w:val="20"/>
          <w:szCs w:val="20"/>
          <w:lang w:eastAsia="uk-UA"/>
        </w:rPr>
        <w:t>описом</w:t>
      </w:r>
      <w:proofErr w:type="spellEnd"/>
      <w:r w:rsidRPr="0076531A">
        <w:rPr>
          <w:rFonts w:eastAsia="MS ??"/>
          <w:sz w:val="20"/>
          <w:szCs w:val="20"/>
          <w:lang w:eastAsia="uk-UA"/>
        </w:rPr>
        <w:t>.</w:t>
      </w:r>
    </w:p>
    <w:p w:rsidR="0076531A" w:rsidRPr="0076531A" w:rsidRDefault="0076531A" w:rsidP="0076531A">
      <w:pPr>
        <w:tabs>
          <w:tab w:val="num" w:pos="0"/>
          <w:tab w:val="left" w:pos="376"/>
        </w:tabs>
        <w:jc w:val="both"/>
        <w:rPr>
          <w:b/>
          <w:bCs/>
          <w:sz w:val="20"/>
          <w:szCs w:val="20"/>
          <w:lang w:val="uk-UA"/>
        </w:rPr>
      </w:pPr>
      <w:r w:rsidRPr="0076531A">
        <w:rPr>
          <w:rFonts w:eastAsia="MS ??"/>
          <w:sz w:val="20"/>
          <w:szCs w:val="20"/>
          <w:lang w:val="uk-UA" w:eastAsia="uk-UA"/>
        </w:rPr>
        <w:t xml:space="preserve">     5.4) Оригінал гарантійного листа від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відкритих торгів, оприлюдненого на </w:t>
      </w:r>
      <w:proofErr w:type="spellStart"/>
      <w:r w:rsidRPr="0076531A">
        <w:rPr>
          <w:rFonts w:eastAsia="MS ??"/>
          <w:sz w:val="20"/>
          <w:szCs w:val="20"/>
          <w:lang w:val="uk-UA" w:eastAsia="uk-UA"/>
        </w:rPr>
        <w:t>веб-порталі</w:t>
      </w:r>
      <w:proofErr w:type="spellEnd"/>
      <w:r w:rsidRPr="0076531A">
        <w:rPr>
          <w:rFonts w:eastAsia="MS ??"/>
          <w:sz w:val="20"/>
          <w:szCs w:val="20"/>
          <w:lang w:val="uk-UA" w:eastAsia="uk-UA"/>
        </w:rPr>
        <w:t xml:space="preserve"> Уповноваженого органу, а також назву предмету закупівлі та назву Замовника. </w:t>
      </w:r>
    </w:p>
    <w:p w:rsidR="0076531A" w:rsidRPr="0076531A" w:rsidRDefault="0076531A" w:rsidP="0076531A">
      <w:pPr>
        <w:spacing w:before="100" w:beforeAutospacing="1"/>
        <w:ind w:left="-284" w:firstLine="426"/>
        <w:jc w:val="both"/>
        <w:rPr>
          <w:bCs/>
          <w:color w:val="000000"/>
          <w:sz w:val="20"/>
          <w:szCs w:val="20"/>
          <w:lang w:val="uk-UA"/>
        </w:rPr>
      </w:pPr>
      <w:r w:rsidRPr="0076531A">
        <w:rPr>
          <w:bCs/>
          <w:noProof/>
          <w:color w:val="000000"/>
          <w:sz w:val="20"/>
          <w:szCs w:val="20"/>
          <w:lang w:val="uk-UA"/>
        </w:rPr>
        <w:t>Запропонований</w:t>
      </w:r>
      <w:r w:rsidRPr="0076531A">
        <w:rPr>
          <w:bCs/>
          <w:color w:val="000000"/>
          <w:sz w:val="20"/>
          <w:szCs w:val="20"/>
          <w:lang w:val="uk-UA"/>
        </w:rPr>
        <w:t xml:space="preserve"> товар обов’язково повинен відповідати усім наведеним вище вимогам. </w:t>
      </w:r>
      <w:r w:rsidRPr="0076531A">
        <w:rPr>
          <w:bCs/>
          <w:noProof/>
          <w:color w:val="000000"/>
          <w:sz w:val="20"/>
          <w:szCs w:val="20"/>
          <w:lang w:val="uk-UA"/>
        </w:rPr>
        <w:t xml:space="preserve">Учасник повинен надати у складі його тендерної пропозиції заповнену таблицю медико-технічних вимог. </w:t>
      </w:r>
      <w:r w:rsidRPr="0076531A">
        <w:rPr>
          <w:bCs/>
          <w:color w:val="000000"/>
          <w:sz w:val="20"/>
          <w:szCs w:val="20"/>
          <w:lang w:val="uk-UA"/>
        </w:rPr>
        <w:t xml:space="preserve">Відповідність технічних характеристик, запропонованого Учасником товару, встановленим в </w:t>
      </w:r>
      <w:proofErr w:type="spellStart"/>
      <w:r w:rsidRPr="0076531A">
        <w:rPr>
          <w:bCs/>
          <w:color w:val="000000"/>
          <w:sz w:val="20"/>
          <w:szCs w:val="20"/>
          <w:lang w:val="uk-UA"/>
        </w:rPr>
        <w:t>медико-технічних</w:t>
      </w:r>
      <w:proofErr w:type="spellEnd"/>
      <w:r w:rsidRPr="0076531A">
        <w:rPr>
          <w:bCs/>
          <w:color w:val="000000"/>
          <w:sz w:val="20"/>
          <w:szCs w:val="20"/>
          <w:lang w:val="uk-UA"/>
        </w:rPr>
        <w:t xml:space="preserve"> вимогах повинна бути обов’язково підтверджена додаванням документу виробника (експлуатаційної документації; настанови з експлуатації, або інструкції, або технічного опису чи технічних умов, або копією сертифікату якості) в якому міститься ця інформація.</w:t>
      </w:r>
    </w:p>
    <w:p w:rsidR="0076531A" w:rsidRPr="0076531A" w:rsidRDefault="0076531A" w:rsidP="0076531A">
      <w:pPr>
        <w:spacing w:after="160" w:line="256" w:lineRule="auto"/>
        <w:ind w:firstLine="507"/>
        <w:rPr>
          <w:noProof/>
          <w:color w:val="000000"/>
          <w:sz w:val="20"/>
          <w:szCs w:val="20"/>
          <w:lang w:val="uk-UA"/>
        </w:rPr>
      </w:pPr>
    </w:p>
    <w:p w:rsidR="0076531A" w:rsidRPr="0076531A" w:rsidRDefault="0076531A" w:rsidP="0076531A">
      <w:pPr>
        <w:spacing w:after="160" w:line="256" w:lineRule="auto"/>
        <w:ind w:firstLine="507"/>
        <w:rPr>
          <w:color w:val="000000"/>
          <w:sz w:val="20"/>
          <w:szCs w:val="20"/>
          <w:lang w:val="uk-UA"/>
        </w:rPr>
      </w:pPr>
      <w:r w:rsidRPr="0076531A">
        <w:rPr>
          <w:noProof/>
          <w:color w:val="000000"/>
          <w:sz w:val="20"/>
          <w:szCs w:val="20"/>
          <w:lang w:val="uk-UA"/>
        </w:rPr>
        <w:t>6. Взірець 1 Додатку 1 ТД</w:t>
      </w:r>
    </w:p>
    <w:p w:rsidR="0076531A" w:rsidRPr="0076531A" w:rsidRDefault="0076531A" w:rsidP="0076531A">
      <w:pPr>
        <w:ind w:left="82" w:right="133" w:firstLine="425"/>
        <w:jc w:val="center"/>
        <w:textAlignment w:val="baseline"/>
        <w:rPr>
          <w:b/>
          <w:color w:val="000000"/>
          <w:sz w:val="20"/>
          <w:szCs w:val="20"/>
          <w:lang w:val="uk-UA"/>
        </w:rPr>
      </w:pPr>
      <w:r w:rsidRPr="0076531A">
        <w:rPr>
          <w:b/>
          <w:color w:val="000000"/>
          <w:sz w:val="20"/>
          <w:szCs w:val="20"/>
          <w:lang w:val="uk-UA"/>
        </w:rPr>
        <w:t>Детальна порівняльна характеристика запропонованого еквівалентного товару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36"/>
        <w:gridCol w:w="1816"/>
        <w:gridCol w:w="1080"/>
        <w:gridCol w:w="1960"/>
        <w:gridCol w:w="1640"/>
        <w:gridCol w:w="1260"/>
      </w:tblGrid>
      <w:tr w:rsidR="0076531A" w:rsidRPr="0076531A" w:rsidTr="005C3780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№</w:t>
            </w:r>
          </w:p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Найменування  товару відповідно до  тендерної документації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Найменування запропонованого товару  у тендерній пропозиції</w:t>
            </w:r>
          </w:p>
        </w:tc>
      </w:tr>
      <w:tr w:rsidR="0076531A" w:rsidRPr="0076531A" w:rsidTr="005C3780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1A" w:rsidRPr="0076531A" w:rsidRDefault="0076531A" w:rsidP="005C378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од. виміру,  форма випуску, дозування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-108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Назва товару згідно документів виробника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од. виміру,  форма випуску, дозування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-108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76531A" w:rsidRPr="0076531A" w:rsidTr="005C378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76531A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A" w:rsidRPr="0076531A" w:rsidRDefault="0076531A" w:rsidP="005C3780">
            <w:pPr>
              <w:ind w:right="-108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A" w:rsidRPr="0076531A" w:rsidRDefault="0076531A" w:rsidP="005C3780">
            <w:pPr>
              <w:ind w:right="133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A" w:rsidRPr="0076531A" w:rsidRDefault="0076531A" w:rsidP="005C3780">
            <w:pPr>
              <w:tabs>
                <w:tab w:val="left" w:pos="1424"/>
              </w:tabs>
              <w:ind w:right="-108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A" w:rsidRPr="0076531A" w:rsidRDefault="0076531A" w:rsidP="005C3780">
            <w:pPr>
              <w:ind w:right="-108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6531A" w:rsidRPr="0076531A" w:rsidRDefault="0076531A" w:rsidP="0076531A">
      <w:pPr>
        <w:tabs>
          <w:tab w:val="left" w:pos="10205"/>
        </w:tabs>
        <w:ind w:right="-55"/>
        <w:jc w:val="both"/>
        <w:rPr>
          <w:color w:val="000000"/>
          <w:sz w:val="20"/>
          <w:szCs w:val="20"/>
          <w:lang w:val="uk-UA"/>
        </w:rPr>
      </w:pPr>
    </w:p>
    <w:p w:rsidR="0076531A" w:rsidRPr="0076531A" w:rsidRDefault="0076531A" w:rsidP="0076531A">
      <w:pPr>
        <w:tabs>
          <w:tab w:val="left" w:pos="10205"/>
        </w:tabs>
        <w:ind w:right="-55"/>
        <w:jc w:val="both"/>
        <w:rPr>
          <w:color w:val="000000"/>
          <w:sz w:val="20"/>
          <w:szCs w:val="20"/>
          <w:lang w:val="uk-UA"/>
        </w:rPr>
      </w:pPr>
      <w:r w:rsidRPr="0076531A">
        <w:rPr>
          <w:color w:val="000000"/>
          <w:sz w:val="20"/>
          <w:szCs w:val="20"/>
          <w:lang w:val="uk-UA"/>
        </w:rPr>
        <w:t xml:space="preserve">Датовано: «____» ________________ 2023 року </w:t>
      </w:r>
      <w:r w:rsidRPr="0076531A">
        <w:rPr>
          <w:iCs/>
          <w:color w:val="000000"/>
          <w:sz w:val="20"/>
          <w:szCs w:val="20"/>
          <w:lang w:val="uk-UA"/>
        </w:rPr>
        <w:t>Посада, прізвище, ініціали, підпис уповноваженої особи учасника або П.І.Б. та підпис учасника-фізичної особи</w:t>
      </w:r>
    </w:p>
    <w:p w:rsidR="0076531A" w:rsidRPr="0076531A" w:rsidRDefault="0076531A" w:rsidP="0076531A">
      <w:pPr>
        <w:jc w:val="both"/>
        <w:rPr>
          <w:b/>
          <w:i/>
          <w:color w:val="000000"/>
          <w:spacing w:val="4"/>
          <w:sz w:val="20"/>
          <w:szCs w:val="20"/>
          <w:lang w:val="uk-UA"/>
        </w:rPr>
      </w:pPr>
      <w:r w:rsidRPr="0076531A">
        <w:rPr>
          <w:b/>
          <w:i/>
          <w:color w:val="000000"/>
          <w:spacing w:val="4"/>
          <w:sz w:val="20"/>
          <w:szCs w:val="20"/>
          <w:lang w:val="uk-UA"/>
        </w:rPr>
        <w:t>До уваги Учасників!</w:t>
      </w:r>
    </w:p>
    <w:p w:rsidR="0076531A" w:rsidRPr="0076531A" w:rsidRDefault="0076531A" w:rsidP="0076531A">
      <w:pPr>
        <w:jc w:val="both"/>
        <w:rPr>
          <w:b/>
          <w:i/>
          <w:color w:val="000000"/>
          <w:sz w:val="20"/>
          <w:szCs w:val="20"/>
          <w:lang w:val="uk-UA"/>
        </w:rPr>
      </w:pPr>
      <w:r w:rsidRPr="0076531A">
        <w:rPr>
          <w:b/>
          <w:i/>
          <w:color w:val="000000"/>
          <w:spacing w:val="4"/>
          <w:sz w:val="20"/>
          <w:szCs w:val="20"/>
          <w:lang w:val="uk-UA"/>
        </w:rPr>
        <w:t xml:space="preserve">Ні форму випуску, ні дозування, ні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</w:t>
      </w:r>
      <w:r w:rsidRPr="0076531A">
        <w:rPr>
          <w:b/>
          <w:i/>
          <w:color w:val="000000"/>
          <w:sz w:val="20"/>
          <w:szCs w:val="20"/>
          <w:lang w:val="uk-UA"/>
        </w:rPr>
        <w:t xml:space="preserve">Посилання "або еквівалент" у тендерній документації Замовника міститься на виконання пункту 3 частини  другої ст. 22 Закону </w:t>
      </w:r>
      <w:r w:rsidRPr="0076531A">
        <w:rPr>
          <w:b/>
          <w:bCs/>
          <w:i/>
          <w:color w:val="000000"/>
          <w:sz w:val="20"/>
          <w:szCs w:val="20"/>
          <w:lang w:val="uk-UA" w:eastAsia="ar-SA"/>
        </w:rPr>
        <w:t>України «Про публічні закупівлі» від 25.12.2015  № 922-VІІІ (зі змінами)</w:t>
      </w:r>
      <w:r w:rsidRPr="0076531A">
        <w:rPr>
          <w:b/>
          <w:i/>
          <w:color w:val="000000"/>
          <w:sz w:val="20"/>
          <w:szCs w:val="20"/>
          <w:lang w:val="uk-UA"/>
        </w:rPr>
        <w:t xml:space="preserve"> та стосується лише конкретної торговельної марки чи фірми, патенту, конструкції або типу предмета закупівлі, джерела його походження або виробника</w:t>
      </w:r>
    </w:p>
    <w:p w:rsidR="0076531A" w:rsidRPr="0076531A" w:rsidRDefault="0076531A" w:rsidP="0076531A">
      <w:pPr>
        <w:ind w:firstLine="540"/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76531A">
        <w:rPr>
          <w:bCs/>
          <w:color w:val="000000"/>
          <w:sz w:val="20"/>
          <w:szCs w:val="20"/>
          <w:lang w:val="uk-UA"/>
        </w:rPr>
        <w:t xml:space="preserve">8. </w:t>
      </w:r>
      <w:r w:rsidRPr="0076531A">
        <w:rPr>
          <w:b/>
          <w:color w:val="000000"/>
          <w:sz w:val="20"/>
          <w:szCs w:val="20"/>
          <w:u w:val="single"/>
          <w:lang w:val="uk-UA"/>
        </w:rPr>
        <w:t xml:space="preserve">Учасник повинен надати у складі тендерної пропозиції відповідний лист-згоду щодо виконання даного технічного завдання, гарантійні листи, які вимагаються цим додатком, копію ліцензії чи дозволу </w:t>
      </w:r>
      <w:r w:rsidRPr="0076531A">
        <w:rPr>
          <w:b/>
          <w:color w:val="000000"/>
          <w:sz w:val="20"/>
          <w:szCs w:val="20"/>
          <w:u w:val="single"/>
          <w:lang w:val="uk-UA"/>
        </w:rPr>
        <w:lastRenderedPageBreak/>
        <w:t>(при наявності), або лист – пояснення про її відсутність та інші документи, які вважає за потрібне надати, які підтверджують відповідність тендерної пропозиції даному додатку до ТД.</w:t>
      </w:r>
    </w:p>
    <w:p w:rsidR="0076531A" w:rsidRPr="0076531A" w:rsidRDefault="0076531A" w:rsidP="0076531A">
      <w:pPr>
        <w:jc w:val="both"/>
        <w:rPr>
          <w:b/>
          <w:i/>
          <w:color w:val="000000"/>
          <w:sz w:val="20"/>
          <w:szCs w:val="20"/>
          <w:lang w:val="uk-UA"/>
        </w:rPr>
      </w:pPr>
      <w:r w:rsidRPr="0076531A">
        <w:rPr>
          <w:b/>
          <w:color w:val="000000"/>
          <w:sz w:val="20"/>
          <w:szCs w:val="20"/>
          <w:u w:val="single"/>
          <w:lang w:val="uk-UA"/>
        </w:rPr>
        <w:t>А також надати розрахунок тендерної пропозиції.</w:t>
      </w:r>
    </w:p>
    <w:p w:rsidR="0076531A" w:rsidRPr="0076531A" w:rsidRDefault="0076531A" w:rsidP="00B949AB">
      <w:pPr>
        <w:ind w:firstLine="0"/>
        <w:jc w:val="center"/>
        <w:rPr>
          <w:b/>
          <w:bCs/>
          <w:sz w:val="20"/>
          <w:szCs w:val="20"/>
          <w:lang w:val="uk-UA"/>
        </w:rPr>
      </w:pPr>
    </w:p>
    <w:p w:rsidR="0076531A" w:rsidRPr="0076531A" w:rsidRDefault="0076531A" w:rsidP="00B949AB">
      <w:pPr>
        <w:ind w:firstLine="0"/>
        <w:jc w:val="center"/>
        <w:rPr>
          <w:b/>
          <w:bCs/>
          <w:sz w:val="32"/>
          <w:szCs w:val="32"/>
          <w:lang w:val="uk-UA"/>
        </w:rPr>
      </w:pPr>
    </w:p>
    <w:tbl>
      <w:tblPr>
        <w:tblStyle w:val="a3"/>
        <w:tblW w:w="11449" w:type="dxa"/>
        <w:tblInd w:w="-993" w:type="dxa"/>
        <w:tblLayout w:type="fixed"/>
        <w:tblLook w:val="04A0"/>
      </w:tblPr>
      <w:tblGrid>
        <w:gridCol w:w="562"/>
        <w:gridCol w:w="2553"/>
        <w:gridCol w:w="680"/>
        <w:gridCol w:w="850"/>
        <w:gridCol w:w="2552"/>
        <w:gridCol w:w="4252"/>
      </w:tblGrid>
      <w:tr w:rsidR="00CA2663" w:rsidRPr="00CA2663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3C788B">
              <w:rPr>
                <w:b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3C788B">
              <w:rPr>
                <w:b/>
                <w:sz w:val="18"/>
                <w:szCs w:val="18"/>
                <w:lang w:val="uk-UA"/>
              </w:rPr>
              <w:t>Найменування медичних виробів</w:t>
            </w:r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3C788B">
              <w:rPr>
                <w:b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850" w:type="dxa"/>
          </w:tcPr>
          <w:p w:rsidR="00CA2663" w:rsidRPr="003C788B" w:rsidRDefault="00CA2663" w:rsidP="003C788B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Кількість </w:t>
            </w:r>
          </w:p>
        </w:tc>
        <w:tc>
          <w:tcPr>
            <w:tcW w:w="255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788B">
              <w:rPr>
                <w:b/>
                <w:sz w:val="18"/>
                <w:szCs w:val="18"/>
                <w:lang w:val="uk-UA"/>
              </w:rPr>
              <w:t>медико-технічні</w:t>
            </w:r>
            <w:proofErr w:type="spellEnd"/>
            <w:r w:rsidRPr="003C788B">
              <w:rPr>
                <w:b/>
                <w:sz w:val="18"/>
                <w:szCs w:val="18"/>
                <w:lang w:val="uk-UA"/>
              </w:rPr>
              <w:t xml:space="preserve"> вимоги</w:t>
            </w:r>
          </w:p>
        </w:tc>
        <w:tc>
          <w:tcPr>
            <w:tcW w:w="4252" w:type="dxa"/>
            <w:vAlign w:val="center"/>
          </w:tcPr>
          <w:p w:rsidR="00CA2663" w:rsidRPr="00CA2663" w:rsidRDefault="00CA2663" w:rsidP="003C788B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3C788B">
              <w:rPr>
                <w:b/>
                <w:sz w:val="18"/>
                <w:szCs w:val="18"/>
                <w:lang w:val="uk-UA"/>
              </w:rPr>
              <w:t>код за НК 024:2019</w:t>
            </w:r>
          </w:p>
        </w:tc>
      </w:tr>
      <w:tr w:rsidR="00CA2663" w:rsidRPr="00961E5F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Reagent Module   </w:t>
            </w:r>
            <w:proofErr w:type="spellStart"/>
            <w:r w:rsidRPr="003C788B">
              <w:rPr>
                <w:sz w:val="18"/>
                <w:szCs w:val="18"/>
              </w:rPr>
              <w:t>Реагентний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r w:rsidRPr="003C788B">
              <w:rPr>
                <w:sz w:val="18"/>
                <w:szCs w:val="18"/>
              </w:rPr>
              <w:t>модуль</w:t>
            </w:r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C788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0" w:type="dxa"/>
          </w:tcPr>
          <w:p w:rsidR="00CA2663" w:rsidRPr="003C788B" w:rsidRDefault="00FA36C0" w:rsidP="003C788B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552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Для діагностики </w:t>
            </w:r>
            <w:proofErr w:type="spellStart"/>
            <w:r w:rsidRPr="003C788B">
              <w:rPr>
                <w:sz w:val="18"/>
                <w:szCs w:val="18"/>
              </w:rPr>
              <w:t>In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Vitro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з аналізатором </w:t>
            </w:r>
            <w:proofErr w:type="spellStart"/>
            <w:r w:rsidRPr="003C788B">
              <w:rPr>
                <w:sz w:val="18"/>
                <w:szCs w:val="18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. 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720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мл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Розчин </w:t>
            </w:r>
            <w:proofErr w:type="spellStart"/>
            <w:r w:rsidRPr="003C788B">
              <w:rPr>
                <w:sz w:val="18"/>
                <w:szCs w:val="18"/>
              </w:rPr>
              <w:t>Calibrant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</w:t>
            </w:r>
            <w:r w:rsidRPr="003C788B">
              <w:rPr>
                <w:sz w:val="18"/>
                <w:szCs w:val="18"/>
              </w:rPr>
              <w:t>A</w:t>
            </w:r>
            <w:r w:rsidRPr="003C788B">
              <w:rPr>
                <w:sz w:val="18"/>
                <w:szCs w:val="18"/>
                <w:lang w:val="uk-UA"/>
              </w:rPr>
              <w:t xml:space="preserve"> 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7.3-7.50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рН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, 30-40 мм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. </w:t>
            </w:r>
            <w:r w:rsidRPr="003C788B">
              <w:rPr>
                <w:sz w:val="18"/>
                <w:szCs w:val="18"/>
              </w:rPr>
              <w:t>CO</w:t>
            </w:r>
            <w:r w:rsidRPr="003C788B">
              <w:rPr>
                <w:sz w:val="18"/>
                <w:szCs w:val="18"/>
                <w:lang w:val="uk-UA"/>
              </w:rPr>
              <w:t xml:space="preserve"> 2, 125-175 мм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. 02, 135-145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ммоль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/ л </w:t>
            </w:r>
            <w:proofErr w:type="spellStart"/>
            <w:r w:rsidRPr="003C788B">
              <w:rPr>
                <w:sz w:val="18"/>
                <w:szCs w:val="18"/>
              </w:rPr>
              <w:t>Na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+, 3,5-4,5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ммоль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/ л К +, 1,1-1,5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ммоль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/ л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Са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++, 105-115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ммоль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/ л </w:t>
            </w:r>
            <w:proofErr w:type="spellStart"/>
            <w:r w:rsidRPr="003C788B">
              <w:rPr>
                <w:sz w:val="18"/>
                <w:szCs w:val="18"/>
              </w:rPr>
              <w:t>Cl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-, буфер, консервант, зволожуючий агент 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415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мл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Розчин </w:t>
            </w:r>
            <w:proofErr w:type="spellStart"/>
            <w:r w:rsidRPr="003C788B">
              <w:rPr>
                <w:sz w:val="18"/>
                <w:szCs w:val="18"/>
              </w:rPr>
              <w:t>Calibrant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В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6.8-7.00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рН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, 66-76 мм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. </w:t>
            </w:r>
            <w:r w:rsidRPr="003C788B">
              <w:rPr>
                <w:sz w:val="18"/>
                <w:szCs w:val="18"/>
              </w:rPr>
              <w:t>CO</w:t>
            </w:r>
            <w:r w:rsidRPr="003C788B">
              <w:rPr>
                <w:sz w:val="18"/>
                <w:szCs w:val="18"/>
                <w:lang w:val="uk-UA"/>
              </w:rPr>
              <w:t xml:space="preserve">2, 0 мм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рт.ст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. 02, 80-85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ммоль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/ л </w:t>
            </w:r>
            <w:proofErr w:type="spellStart"/>
            <w:r w:rsidRPr="003C788B">
              <w:rPr>
                <w:sz w:val="18"/>
                <w:szCs w:val="18"/>
              </w:rPr>
              <w:t>Na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+, 9-11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ммоль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/ л </w:t>
            </w:r>
            <w:r w:rsidRPr="003C788B">
              <w:rPr>
                <w:sz w:val="18"/>
                <w:szCs w:val="18"/>
              </w:rPr>
              <w:t>K</w:t>
            </w:r>
            <w:r w:rsidRPr="003C788B">
              <w:rPr>
                <w:sz w:val="18"/>
                <w:szCs w:val="18"/>
                <w:lang w:val="uk-UA"/>
              </w:rPr>
              <w:t xml:space="preserve"> +, буфер, консервант і зволожуючий агент 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</w:rPr>
            </w:pPr>
            <w:r w:rsidRPr="003C788B">
              <w:rPr>
                <w:sz w:val="18"/>
                <w:szCs w:val="18"/>
              </w:rPr>
              <w:t xml:space="preserve">555 мл </w:t>
            </w:r>
            <w:proofErr w:type="spellStart"/>
            <w:r w:rsidRPr="003C788B">
              <w:rPr>
                <w:sz w:val="18"/>
                <w:szCs w:val="18"/>
              </w:rPr>
              <w:t>Розчин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Calibrant</w:t>
            </w:r>
            <w:proofErr w:type="spellEnd"/>
            <w:r w:rsidRPr="003C788B">
              <w:rPr>
                <w:sz w:val="18"/>
                <w:szCs w:val="18"/>
              </w:rPr>
              <w:t xml:space="preserve"> С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</w:rPr>
            </w:pPr>
            <w:r w:rsidRPr="003C788B">
              <w:rPr>
                <w:sz w:val="18"/>
                <w:szCs w:val="18"/>
              </w:rPr>
              <w:t xml:space="preserve">2,4-3,1 </w:t>
            </w:r>
            <w:proofErr w:type="spellStart"/>
            <w:r w:rsidRPr="003C788B">
              <w:rPr>
                <w:sz w:val="18"/>
                <w:szCs w:val="18"/>
              </w:rPr>
              <w:t>ммоль</w:t>
            </w:r>
            <w:proofErr w:type="spellEnd"/>
            <w:r w:rsidRPr="003C788B">
              <w:rPr>
                <w:sz w:val="18"/>
                <w:szCs w:val="18"/>
              </w:rPr>
              <w:t xml:space="preserve"> / л </w:t>
            </w:r>
            <w:proofErr w:type="spellStart"/>
            <w:r w:rsidRPr="003C788B">
              <w:rPr>
                <w:sz w:val="18"/>
                <w:szCs w:val="18"/>
              </w:rPr>
              <w:t>Са</w:t>
            </w:r>
            <w:proofErr w:type="spellEnd"/>
            <w:r w:rsidRPr="003C788B">
              <w:rPr>
                <w:sz w:val="18"/>
                <w:szCs w:val="18"/>
              </w:rPr>
              <w:t xml:space="preserve"> ++, 32-38 </w:t>
            </w:r>
            <w:proofErr w:type="spellStart"/>
            <w:r w:rsidRPr="003C788B">
              <w:rPr>
                <w:sz w:val="18"/>
                <w:szCs w:val="18"/>
              </w:rPr>
              <w:t>ммоль</w:t>
            </w:r>
            <w:proofErr w:type="spellEnd"/>
            <w:r w:rsidRPr="003C788B">
              <w:rPr>
                <w:sz w:val="18"/>
                <w:szCs w:val="18"/>
              </w:rPr>
              <w:t xml:space="preserve"> / л </w:t>
            </w:r>
            <w:proofErr w:type="spellStart"/>
            <w:r w:rsidRPr="003C788B">
              <w:rPr>
                <w:sz w:val="18"/>
                <w:szCs w:val="18"/>
              </w:rPr>
              <w:t>Cl</w:t>
            </w:r>
            <w:proofErr w:type="spellEnd"/>
            <w:r w:rsidRPr="003C788B">
              <w:rPr>
                <w:sz w:val="18"/>
                <w:szCs w:val="18"/>
              </w:rPr>
              <w:t xml:space="preserve">-, буфер, консервант, </w:t>
            </w:r>
            <w:proofErr w:type="spellStart"/>
            <w:r w:rsidRPr="003C788B">
              <w:rPr>
                <w:sz w:val="18"/>
                <w:szCs w:val="18"/>
              </w:rPr>
              <w:t>змочувальний</w:t>
            </w:r>
            <w:proofErr w:type="spellEnd"/>
            <w:r w:rsidRPr="003C788B">
              <w:rPr>
                <w:sz w:val="18"/>
                <w:szCs w:val="18"/>
              </w:rPr>
              <w:t xml:space="preserve"> агент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</w:rPr>
              <w:t xml:space="preserve">Контейнер для </w:t>
            </w:r>
            <w:proofErr w:type="spellStart"/>
            <w:r w:rsidRPr="003C788B">
              <w:rPr>
                <w:sz w:val="18"/>
                <w:szCs w:val="18"/>
              </w:rPr>
              <w:t>відходів</w:t>
            </w:r>
            <w:proofErr w:type="spellEnd"/>
          </w:p>
        </w:tc>
        <w:tc>
          <w:tcPr>
            <w:tcW w:w="4252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</w:rPr>
              <w:t xml:space="preserve">54498 - </w:t>
            </w:r>
            <w:proofErr w:type="spellStart"/>
            <w:r w:rsidRPr="003C788B">
              <w:rPr>
                <w:sz w:val="18"/>
                <w:szCs w:val="18"/>
              </w:rPr>
              <w:t>Множи</w:t>
            </w:r>
            <w:bookmarkStart w:id="0" w:name="_GoBack"/>
            <w:bookmarkEnd w:id="0"/>
            <w:r w:rsidRPr="003C788B">
              <w:rPr>
                <w:sz w:val="18"/>
                <w:szCs w:val="18"/>
              </w:rPr>
              <w:t>нні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аналіти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газів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крові</w:t>
            </w:r>
            <w:proofErr w:type="spellEnd"/>
            <w:r w:rsidRPr="003C788B">
              <w:rPr>
                <w:sz w:val="18"/>
                <w:szCs w:val="18"/>
              </w:rPr>
              <w:t xml:space="preserve"> IVD, </w:t>
            </w:r>
            <w:proofErr w:type="spellStart"/>
            <w:r w:rsidRPr="003C788B">
              <w:rPr>
                <w:sz w:val="18"/>
                <w:szCs w:val="18"/>
              </w:rPr>
              <w:t>набір</w:t>
            </w:r>
            <w:proofErr w:type="spellEnd"/>
            <w:r w:rsidRPr="003C788B">
              <w:rPr>
                <w:sz w:val="18"/>
                <w:szCs w:val="18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</w:rPr>
              <w:t>йон-селективні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електроди</w:t>
            </w:r>
            <w:proofErr w:type="spellEnd"/>
          </w:p>
        </w:tc>
      </w:tr>
      <w:tr w:rsidR="00CA2663" w:rsidRPr="00961E5F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3C788B">
              <w:rPr>
                <w:sz w:val="18"/>
                <w:szCs w:val="18"/>
                <w:lang w:val="en-US"/>
              </w:rPr>
              <w:t>EasyLyte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EasyBlodGas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EasyElectrolytes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Daily Rinse/Cleaning Solution Kit   </w:t>
            </w:r>
            <w:proofErr w:type="spellStart"/>
            <w:r w:rsidRPr="003C788B">
              <w:rPr>
                <w:sz w:val="18"/>
                <w:szCs w:val="18"/>
              </w:rPr>
              <w:t>Набір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розчинів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r w:rsidRPr="003C788B">
              <w:rPr>
                <w:sz w:val="18"/>
                <w:szCs w:val="18"/>
              </w:rPr>
              <w:t>для</w:t>
            </w:r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щоденної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промивки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>/</w:t>
            </w:r>
            <w:r w:rsidRPr="003C788B">
              <w:rPr>
                <w:sz w:val="18"/>
                <w:szCs w:val="18"/>
              </w:rPr>
              <w:t>очистки</w:t>
            </w:r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EasyLyte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EasyBlodGas,EasyElectrolytes</w:t>
            </w:r>
            <w:proofErr w:type="spellEnd"/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>комп</w:t>
            </w:r>
          </w:p>
        </w:tc>
        <w:tc>
          <w:tcPr>
            <w:tcW w:w="850" w:type="dxa"/>
          </w:tcPr>
          <w:p w:rsidR="00CA2663" w:rsidRPr="003C788B" w:rsidRDefault="00FA36C0" w:rsidP="003C788B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Для діагностичного використання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In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Vitro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, лише в аналізаторах 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EasyBloodGas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. 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Склад:  Розчинник-очищувач на кожен день 1 х 90 мл </w:t>
            </w:r>
          </w:p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Порошок очищувач на кожен день 6 пляшок </w:t>
            </w:r>
          </w:p>
        </w:tc>
        <w:tc>
          <w:tcPr>
            <w:tcW w:w="4252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59058 - Миючий /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очищуючий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розчин ІВД, для автоматизованих /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полуавтоматізіванних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систем</w:t>
            </w:r>
          </w:p>
        </w:tc>
      </w:tr>
      <w:tr w:rsidR="00CA2663" w:rsidRPr="00961E5F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EasyBloodGas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pCO2 Electrode   </w:t>
            </w:r>
            <w:r w:rsidRPr="003C788B">
              <w:rPr>
                <w:sz w:val="18"/>
                <w:szCs w:val="18"/>
              </w:rPr>
              <w:t>РСО</w:t>
            </w:r>
            <w:r w:rsidRPr="003C788B">
              <w:rPr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3C788B">
              <w:rPr>
                <w:sz w:val="18"/>
                <w:szCs w:val="18"/>
              </w:rPr>
              <w:t>електрод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EasyBloodGas</w:t>
            </w:r>
            <w:proofErr w:type="spellEnd"/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C788B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CA2663" w:rsidRPr="003C788B" w:rsidRDefault="00FA36C0" w:rsidP="003C788B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3C788B">
              <w:rPr>
                <w:sz w:val="18"/>
                <w:szCs w:val="18"/>
                <w:lang w:val="uk-UA"/>
              </w:rPr>
              <w:t>Іоноселективні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електроди. Для діагностичного використання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In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Vitro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/ Для проб артеріальної , капілярної  або венозної крові Використовується лише в аналізаторах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BloodGas</w:t>
            </w:r>
            <w:proofErr w:type="spellEnd"/>
          </w:p>
        </w:tc>
        <w:tc>
          <w:tcPr>
            <w:tcW w:w="4252" w:type="dxa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uk-UA"/>
              </w:rPr>
            </w:pPr>
            <w:r w:rsidRPr="003C788B">
              <w:rPr>
                <w:sz w:val="18"/>
                <w:szCs w:val="18"/>
                <w:lang w:val="uk-UA"/>
              </w:rPr>
              <w:t xml:space="preserve">54500 - Гази крові pCO2 IVD, набір, </w:t>
            </w:r>
            <w:proofErr w:type="spellStart"/>
            <w:r w:rsidRPr="003C788B">
              <w:rPr>
                <w:sz w:val="18"/>
                <w:szCs w:val="18"/>
                <w:lang w:val="uk-UA"/>
              </w:rPr>
              <w:t>йон-селективні</w:t>
            </w:r>
            <w:proofErr w:type="spellEnd"/>
            <w:r w:rsidRPr="003C788B">
              <w:rPr>
                <w:sz w:val="18"/>
                <w:szCs w:val="18"/>
                <w:lang w:val="uk-UA"/>
              </w:rPr>
              <w:t xml:space="preserve"> електроди</w:t>
            </w:r>
          </w:p>
        </w:tc>
      </w:tr>
      <w:tr w:rsidR="00CA2663" w:rsidRPr="00624AE8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EasyElectrolytes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Na+ Electrode   Na+ </w:t>
            </w:r>
            <w:proofErr w:type="spellStart"/>
            <w:r w:rsidRPr="003C788B">
              <w:rPr>
                <w:sz w:val="18"/>
                <w:szCs w:val="18"/>
              </w:rPr>
              <w:t>електрод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EasyElectrolytes</w:t>
            </w:r>
            <w:proofErr w:type="spellEnd"/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C788B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CA2663" w:rsidRPr="00FA36C0" w:rsidRDefault="00FA36C0" w:rsidP="003C788B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  <w:vMerge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</w:rPr>
            </w:pPr>
            <w:r w:rsidRPr="003C788B">
              <w:rPr>
                <w:sz w:val="18"/>
                <w:szCs w:val="18"/>
              </w:rPr>
              <w:t>59249</w:t>
            </w:r>
            <w:r w:rsidRPr="003C788B">
              <w:rPr>
                <w:sz w:val="18"/>
                <w:szCs w:val="18"/>
                <w:lang w:val="uk-UA"/>
              </w:rPr>
              <w:t xml:space="preserve"> – Натрієвий електрод ІВД</w:t>
            </w:r>
          </w:p>
        </w:tc>
      </w:tr>
      <w:tr w:rsidR="00CA2663" w:rsidRPr="003C788B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EasyElectrolytes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K+ Electrode   K+ </w:t>
            </w:r>
            <w:proofErr w:type="spellStart"/>
            <w:r w:rsidRPr="003C788B">
              <w:rPr>
                <w:sz w:val="18"/>
                <w:szCs w:val="18"/>
              </w:rPr>
              <w:t>електрод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EasyElecrtolytes</w:t>
            </w:r>
            <w:proofErr w:type="spellEnd"/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CA2663" w:rsidRPr="00FA36C0" w:rsidRDefault="00FA36C0" w:rsidP="003C788B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  <w:vMerge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uk-UA"/>
              </w:rPr>
              <w:t>59248 – Калійний електрод ІВД</w:t>
            </w:r>
          </w:p>
        </w:tc>
      </w:tr>
      <w:tr w:rsidR="00CA2663" w:rsidRPr="003C788B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Ca++ Electrode   Ca++  </w:t>
            </w:r>
            <w:proofErr w:type="spellStart"/>
            <w:r w:rsidRPr="003C788B">
              <w:rPr>
                <w:sz w:val="18"/>
                <w:szCs w:val="18"/>
              </w:rPr>
              <w:t>електрод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CA2663" w:rsidRPr="00FA36C0" w:rsidRDefault="00FA36C0" w:rsidP="003C788B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  <w:vMerge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</w:rPr>
            </w:pPr>
            <w:r w:rsidRPr="003C788B">
              <w:rPr>
                <w:sz w:val="18"/>
                <w:szCs w:val="18"/>
              </w:rPr>
              <w:t>54502</w:t>
            </w:r>
            <w:r w:rsidRPr="003C788B">
              <w:rPr>
                <w:sz w:val="18"/>
                <w:szCs w:val="18"/>
                <w:lang w:val="uk-UA"/>
              </w:rPr>
              <w:t xml:space="preserve"> - </w:t>
            </w:r>
            <w:proofErr w:type="spellStart"/>
            <w:r w:rsidRPr="003C788B">
              <w:rPr>
                <w:sz w:val="18"/>
                <w:szCs w:val="18"/>
              </w:rPr>
              <w:t>Йонізований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кальцій</w:t>
            </w:r>
            <w:proofErr w:type="spellEnd"/>
            <w:r w:rsidRPr="003C788B">
              <w:rPr>
                <w:sz w:val="18"/>
                <w:szCs w:val="18"/>
              </w:rPr>
              <w:t xml:space="preserve"> (</w:t>
            </w:r>
            <w:proofErr w:type="spellStart"/>
            <w:r w:rsidRPr="003C788B">
              <w:rPr>
                <w:sz w:val="18"/>
                <w:szCs w:val="18"/>
              </w:rPr>
              <w:t>iCa</w:t>
            </w:r>
            <w:proofErr w:type="spellEnd"/>
            <w:r w:rsidRPr="003C788B">
              <w:rPr>
                <w:sz w:val="18"/>
                <w:szCs w:val="18"/>
              </w:rPr>
              <w:t xml:space="preserve">) IVD, </w:t>
            </w:r>
            <w:proofErr w:type="spellStart"/>
            <w:r w:rsidRPr="003C788B">
              <w:rPr>
                <w:sz w:val="18"/>
                <w:szCs w:val="18"/>
              </w:rPr>
              <w:t>набір</w:t>
            </w:r>
            <w:proofErr w:type="spellEnd"/>
            <w:r w:rsidRPr="003C788B">
              <w:rPr>
                <w:sz w:val="18"/>
                <w:szCs w:val="18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</w:rPr>
              <w:t>йон-селективні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електроди</w:t>
            </w:r>
            <w:proofErr w:type="spellEnd"/>
          </w:p>
        </w:tc>
      </w:tr>
      <w:tr w:rsidR="00CA2663" w:rsidRPr="003C788B" w:rsidTr="00FA36C0">
        <w:tc>
          <w:tcPr>
            <w:tcW w:w="562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C788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53" w:type="dxa"/>
            <w:vAlign w:val="center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EasyBloodGas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pH Electrode   </w:t>
            </w:r>
            <w:proofErr w:type="spellStart"/>
            <w:r w:rsidRPr="003C788B">
              <w:rPr>
                <w:sz w:val="18"/>
                <w:szCs w:val="18"/>
              </w:rPr>
              <w:t>рН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електрод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EasyStat</w:t>
            </w:r>
            <w:proofErr w:type="spellEnd"/>
            <w:r w:rsidRPr="003C788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  <w:lang w:val="en-US"/>
              </w:rPr>
              <w:t>EasyBloodGas</w:t>
            </w:r>
            <w:proofErr w:type="spellEnd"/>
          </w:p>
        </w:tc>
        <w:tc>
          <w:tcPr>
            <w:tcW w:w="680" w:type="dxa"/>
            <w:vAlign w:val="center"/>
          </w:tcPr>
          <w:p w:rsidR="00CA2663" w:rsidRPr="003C788B" w:rsidRDefault="00CA2663" w:rsidP="003C788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C788B">
              <w:rPr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CA2663" w:rsidRPr="00FA36C0" w:rsidRDefault="00FA36C0" w:rsidP="003C788B">
            <w:pPr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2" w:type="dxa"/>
            <w:vMerge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:rsidR="00CA2663" w:rsidRPr="003C788B" w:rsidRDefault="00CA2663" w:rsidP="003C788B">
            <w:pPr>
              <w:ind w:firstLine="0"/>
              <w:rPr>
                <w:sz w:val="18"/>
                <w:szCs w:val="18"/>
              </w:rPr>
            </w:pPr>
            <w:r w:rsidRPr="003C788B">
              <w:rPr>
                <w:sz w:val="18"/>
                <w:szCs w:val="18"/>
              </w:rPr>
              <w:t xml:space="preserve">54499 - Гази </w:t>
            </w:r>
            <w:proofErr w:type="spellStart"/>
            <w:r w:rsidRPr="003C788B">
              <w:rPr>
                <w:sz w:val="18"/>
                <w:szCs w:val="18"/>
              </w:rPr>
              <w:t>крові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pH</w:t>
            </w:r>
            <w:proofErr w:type="spellEnd"/>
            <w:r w:rsidRPr="003C788B">
              <w:rPr>
                <w:sz w:val="18"/>
                <w:szCs w:val="18"/>
              </w:rPr>
              <w:t xml:space="preserve"> IVD, </w:t>
            </w:r>
            <w:proofErr w:type="spellStart"/>
            <w:r w:rsidRPr="003C788B">
              <w:rPr>
                <w:sz w:val="18"/>
                <w:szCs w:val="18"/>
              </w:rPr>
              <w:t>набір</w:t>
            </w:r>
            <w:proofErr w:type="spellEnd"/>
            <w:r w:rsidRPr="003C788B">
              <w:rPr>
                <w:sz w:val="18"/>
                <w:szCs w:val="18"/>
              </w:rPr>
              <w:t xml:space="preserve">, </w:t>
            </w:r>
            <w:proofErr w:type="spellStart"/>
            <w:r w:rsidRPr="003C788B">
              <w:rPr>
                <w:sz w:val="18"/>
                <w:szCs w:val="18"/>
              </w:rPr>
              <w:t>йон-селективні</w:t>
            </w:r>
            <w:proofErr w:type="spellEnd"/>
            <w:r w:rsidRPr="003C788B">
              <w:rPr>
                <w:sz w:val="18"/>
                <w:szCs w:val="18"/>
              </w:rPr>
              <w:t xml:space="preserve"> </w:t>
            </w:r>
            <w:proofErr w:type="spellStart"/>
            <w:r w:rsidRPr="003C788B">
              <w:rPr>
                <w:sz w:val="18"/>
                <w:szCs w:val="18"/>
              </w:rPr>
              <w:t>електроди</w:t>
            </w:r>
            <w:proofErr w:type="spellEnd"/>
          </w:p>
        </w:tc>
      </w:tr>
    </w:tbl>
    <w:p w:rsidR="0028280F" w:rsidRPr="00C25F89" w:rsidRDefault="0028280F" w:rsidP="00F20DE2">
      <w:pPr>
        <w:ind w:left="-993" w:firstLine="0"/>
      </w:pPr>
    </w:p>
    <w:sectPr w:rsidR="0028280F" w:rsidRPr="00C25F89" w:rsidSect="00F20DE2">
      <w:pgSz w:w="11906" w:h="16838" w:code="9"/>
      <w:pgMar w:top="426" w:right="567" w:bottom="426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202"/>
    <w:multiLevelType w:val="hybridMultilevel"/>
    <w:tmpl w:val="1188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759E9"/>
    <w:multiLevelType w:val="hybridMultilevel"/>
    <w:tmpl w:val="0BD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1"/>
  <w:displayHorizontalDrawingGridEvery w:val="2"/>
  <w:displayVerticalDrawingGridEvery w:val="2"/>
  <w:characterSpacingControl w:val="doNotCompress"/>
  <w:compat/>
  <w:rsids>
    <w:rsidRoot w:val="009A6C56"/>
    <w:rsid w:val="00077738"/>
    <w:rsid w:val="000803E3"/>
    <w:rsid w:val="000F73DB"/>
    <w:rsid w:val="00121D3F"/>
    <w:rsid w:val="0012236E"/>
    <w:rsid w:val="00145E0F"/>
    <w:rsid w:val="001B2F2F"/>
    <w:rsid w:val="001B45C7"/>
    <w:rsid w:val="00204134"/>
    <w:rsid w:val="0028280F"/>
    <w:rsid w:val="00320365"/>
    <w:rsid w:val="00351F64"/>
    <w:rsid w:val="00365F92"/>
    <w:rsid w:val="003805C3"/>
    <w:rsid w:val="003C788B"/>
    <w:rsid w:val="003E1C28"/>
    <w:rsid w:val="003F12F0"/>
    <w:rsid w:val="00465721"/>
    <w:rsid w:val="00487CA6"/>
    <w:rsid w:val="00566BE6"/>
    <w:rsid w:val="005A2B1A"/>
    <w:rsid w:val="005F3F5B"/>
    <w:rsid w:val="00624AE8"/>
    <w:rsid w:val="006B58FB"/>
    <w:rsid w:val="006B6BE7"/>
    <w:rsid w:val="006E1080"/>
    <w:rsid w:val="006E63F2"/>
    <w:rsid w:val="006F1972"/>
    <w:rsid w:val="0072237A"/>
    <w:rsid w:val="0076531A"/>
    <w:rsid w:val="00770AB5"/>
    <w:rsid w:val="007B0EB8"/>
    <w:rsid w:val="007B1E0D"/>
    <w:rsid w:val="007B6873"/>
    <w:rsid w:val="008643BA"/>
    <w:rsid w:val="00880FE9"/>
    <w:rsid w:val="00884A2B"/>
    <w:rsid w:val="00892FCC"/>
    <w:rsid w:val="008B7A4D"/>
    <w:rsid w:val="008E61A3"/>
    <w:rsid w:val="00925FB9"/>
    <w:rsid w:val="009543AC"/>
    <w:rsid w:val="00961E5F"/>
    <w:rsid w:val="009A6C56"/>
    <w:rsid w:val="009B3563"/>
    <w:rsid w:val="009F12F3"/>
    <w:rsid w:val="00A01109"/>
    <w:rsid w:val="00A23B9F"/>
    <w:rsid w:val="00A3465F"/>
    <w:rsid w:val="00A403C2"/>
    <w:rsid w:val="00A85C3A"/>
    <w:rsid w:val="00B2751E"/>
    <w:rsid w:val="00B51939"/>
    <w:rsid w:val="00B70F90"/>
    <w:rsid w:val="00B949AB"/>
    <w:rsid w:val="00BB6329"/>
    <w:rsid w:val="00BC071C"/>
    <w:rsid w:val="00BF609F"/>
    <w:rsid w:val="00C06F5E"/>
    <w:rsid w:val="00C25CC6"/>
    <w:rsid w:val="00C25F89"/>
    <w:rsid w:val="00C26172"/>
    <w:rsid w:val="00C54A47"/>
    <w:rsid w:val="00CA2663"/>
    <w:rsid w:val="00CF1A8A"/>
    <w:rsid w:val="00D11A81"/>
    <w:rsid w:val="00D277C8"/>
    <w:rsid w:val="00D43F31"/>
    <w:rsid w:val="00E352EC"/>
    <w:rsid w:val="00E81FA6"/>
    <w:rsid w:val="00EC5387"/>
    <w:rsid w:val="00EE24F1"/>
    <w:rsid w:val="00EF096B"/>
    <w:rsid w:val="00F20DE2"/>
    <w:rsid w:val="00F906B5"/>
    <w:rsid w:val="00FA36C0"/>
    <w:rsid w:val="00FC224F"/>
    <w:rsid w:val="00FD3839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B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873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5F3F5B"/>
    <w:pPr>
      <w:autoSpaceDE w:val="0"/>
      <w:autoSpaceDN w:val="0"/>
      <w:adjustRightInd w:val="0"/>
      <w:spacing w:before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СтМсОАИТН</dc:creator>
  <cp:keywords/>
  <dc:description/>
  <cp:lastModifiedBy>User</cp:lastModifiedBy>
  <cp:revision>26</cp:revision>
  <cp:lastPrinted>2021-07-01T12:38:00Z</cp:lastPrinted>
  <dcterms:created xsi:type="dcterms:W3CDTF">2021-07-02T12:31:00Z</dcterms:created>
  <dcterms:modified xsi:type="dcterms:W3CDTF">2023-01-30T10:53:00Z</dcterms:modified>
</cp:coreProperties>
</file>