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97" w:rsidRDefault="00111797" w:rsidP="00BE379D">
      <w:pPr>
        <w:spacing w:after="0"/>
        <w:jc w:val="center"/>
        <w:rPr>
          <w:rFonts w:ascii="Times New Roman" w:hAnsi="Times New Roman" w:cs="Times New Roman"/>
          <w:b/>
          <w:lang w:val="uk-UA"/>
        </w:rPr>
      </w:pPr>
      <w:r>
        <w:rPr>
          <w:rFonts w:ascii="Times New Roman" w:hAnsi="Times New Roman" w:cs="Times New Roman"/>
          <w:b/>
          <w:lang w:val="uk-UA"/>
        </w:rPr>
        <w:t xml:space="preserve">                                                                                               Додаток № 2до тендерної документаціі</w:t>
      </w:r>
    </w:p>
    <w:p w:rsidR="00111797" w:rsidRDefault="00111797" w:rsidP="00BE379D">
      <w:pPr>
        <w:spacing w:after="0"/>
        <w:jc w:val="center"/>
        <w:rPr>
          <w:rFonts w:ascii="Times New Roman" w:hAnsi="Times New Roman" w:cs="Times New Roman"/>
          <w:b/>
          <w:lang w:val="uk-UA"/>
        </w:rPr>
      </w:pPr>
    </w:p>
    <w:p w:rsidR="004B202F" w:rsidRPr="00524E2F" w:rsidRDefault="004B202F" w:rsidP="00BE379D">
      <w:pPr>
        <w:spacing w:after="0"/>
        <w:jc w:val="center"/>
        <w:rPr>
          <w:rFonts w:ascii="Times New Roman" w:hAnsi="Times New Roman" w:cs="Times New Roman"/>
          <w:b/>
          <w:lang w:val="uk-UA"/>
        </w:rPr>
      </w:pPr>
      <w:r w:rsidRPr="00524E2F">
        <w:rPr>
          <w:rFonts w:ascii="Times New Roman" w:hAnsi="Times New Roman" w:cs="Times New Roman"/>
          <w:b/>
          <w:lang w:val="uk-UA"/>
        </w:rPr>
        <w:t>Інформація про технічні, якісні та інші характеристики предмета закупівлі</w:t>
      </w:r>
    </w:p>
    <w:p w:rsidR="00BE379D" w:rsidRPr="00524E2F" w:rsidRDefault="004B202F" w:rsidP="00BE379D">
      <w:pPr>
        <w:spacing w:after="0"/>
        <w:jc w:val="center"/>
        <w:rPr>
          <w:rFonts w:ascii="Times New Roman" w:hAnsi="Times New Roman" w:cs="Times New Roman"/>
          <w:b/>
          <w:lang w:val="uk-UA"/>
        </w:rPr>
      </w:pPr>
      <w:r w:rsidRPr="00524E2F">
        <w:rPr>
          <w:rFonts w:ascii="Times New Roman" w:hAnsi="Times New Roman" w:cs="Times New Roman"/>
          <w:b/>
          <w:lang w:val="uk-UA"/>
        </w:rPr>
        <w:t>Код за ДК 021:2015: 33140000-3 «Медичні матеріали</w:t>
      </w:r>
      <w:r w:rsidR="00BE379D" w:rsidRPr="00524E2F">
        <w:rPr>
          <w:rFonts w:ascii="Times New Roman" w:hAnsi="Times New Roman" w:cs="Times New Roman"/>
          <w:b/>
          <w:lang w:val="uk-UA"/>
        </w:rPr>
        <w:t>»</w:t>
      </w:r>
    </w:p>
    <w:p w:rsidR="00105CDA" w:rsidRPr="00524E2F" w:rsidRDefault="00105CDA" w:rsidP="00BE379D">
      <w:pPr>
        <w:spacing w:after="0"/>
        <w:jc w:val="center"/>
        <w:rPr>
          <w:rFonts w:ascii="Times New Roman" w:hAnsi="Times New Roman" w:cs="Times New Roman"/>
          <w:b/>
          <w:noProof/>
          <w:lang w:val="uk-UA"/>
        </w:rPr>
      </w:pPr>
    </w:p>
    <w:p w:rsidR="00FC0BFE" w:rsidRPr="00524E2F" w:rsidRDefault="00657541" w:rsidP="00BE379D">
      <w:pPr>
        <w:spacing w:after="0"/>
        <w:jc w:val="center"/>
        <w:rPr>
          <w:rFonts w:ascii="Times New Roman" w:hAnsi="Times New Roman" w:cs="Times New Roman"/>
          <w:b/>
          <w:lang w:val="uk-UA"/>
        </w:rPr>
      </w:pPr>
      <w:r w:rsidRPr="00524E2F">
        <w:rPr>
          <w:rFonts w:ascii="Times New Roman" w:hAnsi="Times New Roman" w:cs="Times New Roman"/>
          <w:b/>
          <w:noProof/>
          <w:lang w:val="uk-UA"/>
        </w:rPr>
        <w:t xml:space="preserve">І. </w:t>
      </w:r>
      <w:r w:rsidR="00B67F3C" w:rsidRPr="00524E2F">
        <w:rPr>
          <w:rFonts w:ascii="Times New Roman" w:hAnsi="Times New Roman" w:cs="Times New Roman"/>
          <w:b/>
          <w:lang w:val="uk-UA"/>
        </w:rPr>
        <w:t>Загальні вимоги до товару</w:t>
      </w:r>
    </w:p>
    <w:p w:rsidR="00FC0BFE" w:rsidRPr="00524E2F" w:rsidRDefault="00FC0BFE" w:rsidP="00BE379D">
      <w:pPr>
        <w:pStyle w:val="a3"/>
        <w:ind w:firstLine="426"/>
        <w:jc w:val="both"/>
        <w:rPr>
          <w:sz w:val="22"/>
          <w:szCs w:val="22"/>
          <w:lang w:val="uk-UA"/>
        </w:rPr>
      </w:pPr>
      <w:r w:rsidRPr="00524E2F">
        <w:rPr>
          <w:sz w:val="22"/>
          <w:szCs w:val="22"/>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rsidR="00FC0BFE" w:rsidRPr="00524E2F" w:rsidRDefault="00D2005A" w:rsidP="00BE379D">
      <w:pPr>
        <w:pStyle w:val="a3"/>
        <w:ind w:firstLine="426"/>
        <w:jc w:val="both"/>
        <w:rPr>
          <w:sz w:val="22"/>
          <w:szCs w:val="22"/>
          <w:lang w:val="uk-UA"/>
        </w:rPr>
      </w:pPr>
      <w:r w:rsidRPr="00524E2F">
        <w:rPr>
          <w:sz w:val="22"/>
          <w:szCs w:val="22"/>
          <w:lang w:val="uk-UA"/>
        </w:rPr>
        <w:t>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FC0BFE" w:rsidRPr="00524E2F" w:rsidRDefault="00FC0BFE" w:rsidP="00BE379D">
      <w:pPr>
        <w:pStyle w:val="a3"/>
        <w:ind w:firstLine="426"/>
        <w:jc w:val="both"/>
        <w:rPr>
          <w:color w:val="000000"/>
          <w:sz w:val="22"/>
          <w:szCs w:val="22"/>
          <w:lang w:val="uk-UA"/>
        </w:rPr>
      </w:pPr>
      <w:r w:rsidRPr="00524E2F">
        <w:rPr>
          <w:color w:val="000000"/>
          <w:sz w:val="22"/>
          <w:szCs w:val="22"/>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FC0BFE" w:rsidRPr="00524E2F" w:rsidRDefault="00FC0BFE" w:rsidP="00BE379D">
      <w:pPr>
        <w:pStyle w:val="a3"/>
        <w:ind w:firstLine="426"/>
        <w:jc w:val="both"/>
        <w:rPr>
          <w:color w:val="000000"/>
          <w:sz w:val="22"/>
          <w:szCs w:val="22"/>
          <w:lang w:val="uk-UA"/>
        </w:rPr>
      </w:pPr>
      <w:r w:rsidRPr="00524E2F">
        <w:rPr>
          <w:color w:val="000000"/>
          <w:sz w:val="22"/>
          <w:szCs w:val="22"/>
          <w:lang w:val="uk-UA"/>
        </w:rPr>
        <w:t>На підтвердження Учасник повинен надати оригінал</w:t>
      </w:r>
      <w:r w:rsidR="00657541" w:rsidRPr="00524E2F">
        <w:rPr>
          <w:color w:val="000000"/>
          <w:sz w:val="22"/>
          <w:szCs w:val="22"/>
          <w:lang w:val="uk-UA"/>
        </w:rPr>
        <w:t xml:space="preserve"> або </w:t>
      </w:r>
      <w:r w:rsidR="00CB7BA0" w:rsidRPr="00524E2F">
        <w:rPr>
          <w:color w:val="000000"/>
          <w:sz w:val="22"/>
          <w:szCs w:val="22"/>
          <w:lang w:val="uk-UA"/>
        </w:rPr>
        <w:t xml:space="preserve">завірену </w:t>
      </w:r>
      <w:r w:rsidR="00657541" w:rsidRPr="00524E2F">
        <w:rPr>
          <w:color w:val="000000"/>
          <w:sz w:val="22"/>
          <w:szCs w:val="22"/>
          <w:lang w:val="uk-UA"/>
        </w:rPr>
        <w:t xml:space="preserve">копію одного з наступних документів (або витягів з них) на кожне найменування товару: </w:t>
      </w:r>
      <w:r w:rsidRPr="00524E2F">
        <w:rPr>
          <w:color w:val="000000"/>
          <w:sz w:val="22"/>
          <w:szCs w:val="22"/>
          <w:lang w:val="uk-UA"/>
        </w:rPr>
        <w:t>деклараці</w:t>
      </w:r>
      <w:r w:rsidR="00657541" w:rsidRPr="00524E2F">
        <w:rPr>
          <w:color w:val="000000"/>
          <w:sz w:val="22"/>
          <w:szCs w:val="22"/>
          <w:lang w:val="uk-UA"/>
        </w:rPr>
        <w:t>я</w:t>
      </w:r>
      <w:r w:rsidRPr="00524E2F">
        <w:rPr>
          <w:color w:val="000000"/>
          <w:sz w:val="22"/>
          <w:szCs w:val="22"/>
          <w:lang w:val="uk-UA"/>
        </w:rPr>
        <w:t xml:space="preserve"> про відповідність</w:t>
      </w:r>
      <w:r w:rsidR="00657541" w:rsidRPr="00524E2F">
        <w:rPr>
          <w:color w:val="000000"/>
          <w:sz w:val="22"/>
          <w:szCs w:val="22"/>
          <w:lang w:val="uk-UA"/>
        </w:rPr>
        <w:t>,</w:t>
      </w:r>
      <w:r w:rsidRPr="00524E2F">
        <w:rPr>
          <w:color w:val="000000"/>
          <w:sz w:val="22"/>
          <w:szCs w:val="22"/>
          <w:lang w:val="uk-UA"/>
        </w:rPr>
        <w:t xml:space="preserve"> </w:t>
      </w:r>
      <w:r w:rsidR="00657541" w:rsidRPr="00524E2F">
        <w:rPr>
          <w:color w:val="000000"/>
          <w:sz w:val="22"/>
          <w:szCs w:val="22"/>
          <w:lang w:val="uk-UA"/>
        </w:rPr>
        <w:t>або сертифікат</w:t>
      </w:r>
      <w:r w:rsidRPr="00524E2F">
        <w:rPr>
          <w:color w:val="000000"/>
          <w:sz w:val="22"/>
          <w:szCs w:val="22"/>
          <w:lang w:val="uk-UA"/>
        </w:rPr>
        <w:t xml:space="preserve"> відповідності, або </w:t>
      </w:r>
      <w:r w:rsidR="00657541" w:rsidRPr="00524E2F">
        <w:rPr>
          <w:color w:val="000000"/>
          <w:sz w:val="22"/>
          <w:szCs w:val="22"/>
          <w:lang w:val="uk-UA"/>
        </w:rPr>
        <w:t>інших</w:t>
      </w:r>
      <w:r w:rsidRPr="00524E2F">
        <w:rPr>
          <w:color w:val="000000"/>
          <w:sz w:val="22"/>
          <w:szCs w:val="22"/>
          <w:lang w:val="uk-UA"/>
        </w:rPr>
        <w:t xml:space="preserve"> документів, що підтверджують можливість введення в обіг та/або експлуатацію (застосування) медичного виробу</w:t>
      </w:r>
      <w:r w:rsidR="00657541" w:rsidRPr="00524E2F">
        <w:rPr>
          <w:color w:val="000000"/>
          <w:sz w:val="22"/>
          <w:szCs w:val="22"/>
          <w:lang w:val="uk-UA"/>
        </w:rPr>
        <w:t xml:space="preserve"> відповідно до чинного законодавства України</w:t>
      </w:r>
      <w:r w:rsidRPr="00524E2F">
        <w:rPr>
          <w:color w:val="000000"/>
          <w:sz w:val="22"/>
          <w:szCs w:val="22"/>
          <w:lang w:val="uk-UA"/>
        </w:rPr>
        <w:t>.</w:t>
      </w:r>
    </w:p>
    <w:p w:rsidR="00FC0BFE" w:rsidRPr="00524E2F" w:rsidRDefault="004D5E8F" w:rsidP="00BE379D">
      <w:pPr>
        <w:pStyle w:val="a3"/>
        <w:ind w:firstLine="426"/>
        <w:jc w:val="both"/>
        <w:rPr>
          <w:sz w:val="22"/>
          <w:szCs w:val="22"/>
          <w:lang w:val="uk-UA"/>
        </w:rPr>
      </w:pPr>
      <w:r w:rsidRPr="00524E2F">
        <w:rPr>
          <w:noProof/>
          <w:sz w:val="22"/>
          <w:szCs w:val="22"/>
          <w:lang w:val="uk-UA"/>
        </w:rPr>
        <w:t xml:space="preserve">3. </w:t>
      </w:r>
      <w:r w:rsidR="00FC0BFE" w:rsidRPr="00524E2F">
        <w:rPr>
          <w:sz w:val="22"/>
          <w:szCs w:val="22"/>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2F29A4" w:rsidRPr="00524E2F" w:rsidRDefault="00FC0BFE" w:rsidP="00BE379D">
      <w:pPr>
        <w:pStyle w:val="a3"/>
        <w:ind w:firstLine="426"/>
        <w:jc w:val="both"/>
        <w:rPr>
          <w:sz w:val="22"/>
          <w:szCs w:val="22"/>
          <w:lang w:val="uk-UA"/>
        </w:rPr>
      </w:pPr>
      <w:r w:rsidRPr="00524E2F">
        <w:rPr>
          <w:sz w:val="22"/>
          <w:szCs w:val="22"/>
          <w:lang w:val="uk-UA"/>
        </w:rPr>
        <w:t xml:space="preserve">На підтвердження Учасник повинен надати оригінал </w:t>
      </w:r>
      <w:r w:rsidR="002F29A4" w:rsidRPr="00524E2F">
        <w:rPr>
          <w:sz w:val="22"/>
          <w:szCs w:val="22"/>
          <w:lang w:val="uk-UA"/>
        </w:rPr>
        <w:t xml:space="preserve">або завірену копію </w:t>
      </w:r>
      <w:r w:rsidRPr="00524E2F">
        <w:rPr>
          <w:sz w:val="22"/>
          <w:szCs w:val="22"/>
          <w:lang w:val="uk-UA"/>
        </w:rPr>
        <w:t>листа виробника (</w:t>
      </w:r>
      <w:r w:rsidR="00CB7BA0" w:rsidRPr="00524E2F">
        <w:rPr>
          <w:sz w:val="22"/>
          <w:szCs w:val="22"/>
          <w:lang w:val="uk-UA"/>
        </w:rPr>
        <w:t xml:space="preserve">або </w:t>
      </w:r>
      <w:r w:rsidRPr="00524E2F">
        <w:rPr>
          <w:sz w:val="22"/>
          <w:szCs w:val="22"/>
          <w:lang w:val="uk-UA"/>
        </w:rPr>
        <w:t xml:space="preserve">представництва, </w:t>
      </w:r>
      <w:r w:rsidR="00CB7BA0" w:rsidRPr="00524E2F">
        <w:rPr>
          <w:sz w:val="22"/>
          <w:szCs w:val="22"/>
          <w:lang w:val="uk-UA"/>
        </w:rPr>
        <w:t xml:space="preserve">або </w:t>
      </w:r>
      <w:r w:rsidRPr="00524E2F">
        <w:rPr>
          <w:sz w:val="22"/>
          <w:szCs w:val="22"/>
          <w:lang w:val="uk-UA"/>
        </w:rPr>
        <w:t xml:space="preserve">філії виробника – якщо їх відповідні повноваження поширюються на територію України), </w:t>
      </w:r>
      <w:r w:rsidR="00CB7BA0" w:rsidRPr="00524E2F">
        <w:rPr>
          <w:sz w:val="22"/>
          <w:szCs w:val="22"/>
          <w:shd w:val="clear" w:color="auto" w:fill="FFFFFF"/>
          <w:lang w:val="uk-UA"/>
        </w:rPr>
        <w:t>яким підтверджується</w:t>
      </w:r>
      <w:r w:rsidR="002F29A4" w:rsidRPr="00524E2F">
        <w:rPr>
          <w:sz w:val="22"/>
          <w:szCs w:val="22"/>
          <w:shd w:val="clear" w:color="auto" w:fill="FFFFFF"/>
          <w:lang w:val="uk-UA"/>
        </w:rPr>
        <w:t xml:space="preserve"> можливість поставки товару, який є предметом закупівлі цих торгів, у необхідній кількості та в терміни. </w:t>
      </w:r>
      <w:r w:rsidR="00CB7BA0" w:rsidRPr="00524E2F">
        <w:rPr>
          <w:sz w:val="22"/>
          <w:szCs w:val="22"/>
          <w:shd w:val="clear" w:color="auto" w:fill="FFFFFF"/>
          <w:lang w:val="uk-UA"/>
        </w:rPr>
        <w:t>Такий лист</w:t>
      </w:r>
      <w:r w:rsidR="002F29A4" w:rsidRPr="00524E2F">
        <w:rPr>
          <w:sz w:val="22"/>
          <w:szCs w:val="22"/>
          <w:shd w:val="clear" w:color="auto" w:fill="FFFFFF"/>
          <w:lang w:val="uk-UA"/>
        </w:rPr>
        <w:t xml:space="preserve"> повинен включати: повну назву учасника, адресуватися Замовнику, містити номер ідентифікатора</w:t>
      </w:r>
      <w:r w:rsidR="00CB7BA0" w:rsidRPr="00524E2F">
        <w:rPr>
          <w:sz w:val="22"/>
          <w:szCs w:val="22"/>
          <w:shd w:val="clear" w:color="auto" w:fill="FFFFFF"/>
          <w:lang w:val="uk-UA"/>
        </w:rPr>
        <w:t xml:space="preserve"> даної</w:t>
      </w:r>
      <w:r w:rsidR="002F29A4" w:rsidRPr="00524E2F">
        <w:rPr>
          <w:sz w:val="22"/>
          <w:szCs w:val="22"/>
          <w:shd w:val="clear" w:color="auto" w:fill="FFFFFF"/>
          <w:lang w:val="uk-UA"/>
        </w:rPr>
        <w:t xml:space="preserve">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w:t>
      </w:r>
      <w:r w:rsidR="00CB7BA0" w:rsidRPr="00524E2F">
        <w:rPr>
          <w:sz w:val="22"/>
          <w:szCs w:val="22"/>
          <w:shd w:val="clear" w:color="auto" w:fill="FFFFFF"/>
          <w:lang w:val="uk-UA"/>
        </w:rPr>
        <w:t xml:space="preserve"> оригінал або </w:t>
      </w:r>
      <w:r w:rsidR="002F29A4" w:rsidRPr="00524E2F">
        <w:rPr>
          <w:sz w:val="22"/>
          <w:szCs w:val="22"/>
          <w:shd w:val="clear" w:color="auto" w:fill="FFFFFF"/>
          <w:lang w:val="uk-UA"/>
        </w:rPr>
        <w:t>завірену копію документу</w:t>
      </w:r>
      <w:r w:rsidR="00CB7BA0" w:rsidRPr="00524E2F">
        <w:rPr>
          <w:sz w:val="22"/>
          <w:szCs w:val="22"/>
          <w:shd w:val="clear" w:color="auto" w:fill="FFFFFF"/>
          <w:lang w:val="uk-UA"/>
        </w:rPr>
        <w:t xml:space="preserve">, що підтверджує повноваження </w:t>
      </w:r>
      <w:r w:rsidR="002F29A4" w:rsidRPr="00524E2F">
        <w:rPr>
          <w:sz w:val="22"/>
          <w:szCs w:val="22"/>
          <w:shd w:val="clear" w:color="auto" w:fill="FFFFFF"/>
          <w:lang w:val="uk-UA"/>
        </w:rPr>
        <w:t>такого офіційного дистриб’ютора або іншого представника.</w:t>
      </w:r>
    </w:p>
    <w:p w:rsidR="00BE379D" w:rsidRPr="00524E2F" w:rsidRDefault="00BE379D" w:rsidP="00BE379D">
      <w:pPr>
        <w:spacing w:after="0"/>
        <w:jc w:val="center"/>
        <w:rPr>
          <w:rFonts w:ascii="Times New Roman" w:eastAsia="Times New Roman" w:hAnsi="Times New Roman" w:cs="Times New Roman"/>
          <w:b/>
          <w:lang w:val="uk-UA" w:eastAsia="ru-RU"/>
        </w:rPr>
      </w:pPr>
    </w:p>
    <w:p w:rsidR="00161907" w:rsidRPr="00524E2F" w:rsidRDefault="006C29AD" w:rsidP="00BE379D">
      <w:pPr>
        <w:spacing w:after="0"/>
        <w:jc w:val="center"/>
        <w:rPr>
          <w:rFonts w:ascii="Times New Roman" w:eastAsia="Times New Roman" w:hAnsi="Times New Roman" w:cs="Times New Roman"/>
          <w:b/>
          <w:lang w:val="uk-UA" w:eastAsia="ru-RU"/>
        </w:rPr>
      </w:pPr>
      <w:r w:rsidRPr="00524E2F">
        <w:rPr>
          <w:rFonts w:ascii="Times New Roman" w:eastAsia="Times New Roman" w:hAnsi="Times New Roman" w:cs="Times New Roman"/>
          <w:b/>
          <w:lang w:val="uk-UA" w:eastAsia="ru-RU"/>
        </w:rPr>
        <w:t xml:space="preserve">ІІ. </w:t>
      </w:r>
      <w:r w:rsidR="00161907" w:rsidRPr="00524E2F">
        <w:rPr>
          <w:rFonts w:ascii="Times New Roman" w:eastAsia="Times New Roman" w:hAnsi="Times New Roman" w:cs="Times New Roman"/>
          <w:b/>
          <w:lang w:val="uk-UA" w:eastAsia="ru-RU"/>
        </w:rPr>
        <w:t xml:space="preserve">Медико-технічні </w:t>
      </w:r>
      <w:r w:rsidR="00395004" w:rsidRPr="00524E2F">
        <w:rPr>
          <w:rFonts w:ascii="Times New Roman" w:eastAsia="Times New Roman" w:hAnsi="Times New Roman" w:cs="Times New Roman"/>
          <w:b/>
          <w:lang w:val="uk-UA" w:eastAsia="ru-RU"/>
        </w:rPr>
        <w:t xml:space="preserve">та кількісні </w:t>
      </w:r>
      <w:r w:rsidR="00161907" w:rsidRPr="00524E2F">
        <w:rPr>
          <w:rFonts w:ascii="Times New Roman" w:eastAsia="Times New Roman" w:hAnsi="Times New Roman" w:cs="Times New Roman"/>
          <w:b/>
          <w:lang w:val="uk-UA" w:eastAsia="ru-RU"/>
        </w:rPr>
        <w:t>вимоги до предмету закупівлі</w:t>
      </w:r>
    </w:p>
    <w:tbl>
      <w:tblPr>
        <w:tblStyle w:val="a4"/>
        <w:tblpPr w:leftFromText="180" w:rightFromText="180" w:vertAnchor="text" w:tblpY="1"/>
        <w:tblOverlap w:val="never"/>
        <w:tblW w:w="10192" w:type="dxa"/>
        <w:tblLayout w:type="fixed"/>
        <w:tblLook w:val="04A0"/>
      </w:tblPr>
      <w:tblGrid>
        <w:gridCol w:w="468"/>
        <w:gridCol w:w="2221"/>
        <w:gridCol w:w="1842"/>
        <w:gridCol w:w="3428"/>
        <w:gridCol w:w="1134"/>
        <w:gridCol w:w="1099"/>
      </w:tblGrid>
      <w:tr w:rsidR="003B390E" w:rsidRPr="00524E2F" w:rsidTr="00524E2F">
        <w:trPr>
          <w:trHeight w:val="1260"/>
        </w:trPr>
        <w:tc>
          <w:tcPr>
            <w:tcW w:w="468" w:type="dxa"/>
            <w:vAlign w:val="center"/>
          </w:tcPr>
          <w:p w:rsidR="003B390E" w:rsidRPr="00524E2F" w:rsidRDefault="003B390E" w:rsidP="00BE379D">
            <w:pPr>
              <w:jc w:val="center"/>
              <w:rPr>
                <w:b/>
                <w:sz w:val="22"/>
                <w:szCs w:val="22"/>
                <w:lang w:val="uk-UA"/>
              </w:rPr>
            </w:pPr>
            <w:r w:rsidRPr="00524E2F">
              <w:rPr>
                <w:b/>
                <w:sz w:val="22"/>
                <w:szCs w:val="22"/>
                <w:lang w:val="uk-UA"/>
              </w:rPr>
              <w:t>№</w:t>
            </w:r>
          </w:p>
          <w:p w:rsidR="003B390E" w:rsidRPr="00524E2F" w:rsidRDefault="003B390E" w:rsidP="00BE379D">
            <w:pPr>
              <w:jc w:val="center"/>
              <w:rPr>
                <w:b/>
                <w:sz w:val="22"/>
                <w:szCs w:val="22"/>
                <w:lang w:val="uk-UA"/>
              </w:rPr>
            </w:pPr>
            <w:r w:rsidRPr="00524E2F">
              <w:rPr>
                <w:b/>
                <w:sz w:val="22"/>
                <w:szCs w:val="22"/>
                <w:lang w:val="uk-UA"/>
              </w:rPr>
              <w:t>з/п</w:t>
            </w:r>
          </w:p>
        </w:tc>
        <w:tc>
          <w:tcPr>
            <w:tcW w:w="2221" w:type="dxa"/>
            <w:vAlign w:val="center"/>
          </w:tcPr>
          <w:p w:rsidR="003B390E" w:rsidRPr="00524E2F" w:rsidRDefault="003B390E" w:rsidP="00BE379D">
            <w:pPr>
              <w:jc w:val="center"/>
              <w:rPr>
                <w:b/>
                <w:sz w:val="22"/>
                <w:szCs w:val="22"/>
                <w:lang w:val="uk-UA"/>
              </w:rPr>
            </w:pPr>
            <w:r w:rsidRPr="00524E2F">
              <w:rPr>
                <w:b/>
                <w:sz w:val="22"/>
                <w:szCs w:val="22"/>
                <w:lang w:val="uk-UA"/>
              </w:rPr>
              <w:t>Назва виробу медичного призначення</w:t>
            </w:r>
          </w:p>
        </w:tc>
        <w:tc>
          <w:tcPr>
            <w:tcW w:w="1842" w:type="dxa"/>
            <w:vAlign w:val="center"/>
          </w:tcPr>
          <w:p w:rsidR="003B390E" w:rsidRPr="00524E2F" w:rsidRDefault="003B390E" w:rsidP="00BE379D">
            <w:pPr>
              <w:jc w:val="center"/>
              <w:rPr>
                <w:b/>
                <w:sz w:val="22"/>
                <w:szCs w:val="22"/>
                <w:lang w:val="uk-UA"/>
              </w:rPr>
            </w:pPr>
            <w:r w:rsidRPr="00524E2F">
              <w:rPr>
                <w:b/>
                <w:sz w:val="22"/>
                <w:szCs w:val="22"/>
                <w:lang w:val="uk-UA"/>
              </w:rPr>
              <w:t>Код за НК 024:2019</w:t>
            </w:r>
          </w:p>
        </w:tc>
        <w:tc>
          <w:tcPr>
            <w:tcW w:w="3428" w:type="dxa"/>
            <w:vAlign w:val="center"/>
            <w:hideMark/>
          </w:tcPr>
          <w:p w:rsidR="003B390E" w:rsidRPr="00524E2F" w:rsidRDefault="003B390E" w:rsidP="00BE379D">
            <w:pPr>
              <w:jc w:val="center"/>
              <w:rPr>
                <w:b/>
                <w:sz w:val="22"/>
                <w:szCs w:val="22"/>
                <w:lang w:val="uk-UA"/>
              </w:rPr>
            </w:pPr>
            <w:r w:rsidRPr="00524E2F">
              <w:rPr>
                <w:b/>
                <w:sz w:val="22"/>
                <w:szCs w:val="22"/>
                <w:lang w:val="uk-UA"/>
              </w:rPr>
              <w:t>Технічне завдання</w:t>
            </w:r>
          </w:p>
        </w:tc>
        <w:tc>
          <w:tcPr>
            <w:tcW w:w="1134" w:type="dxa"/>
            <w:vAlign w:val="center"/>
          </w:tcPr>
          <w:p w:rsidR="003B390E" w:rsidRPr="00524E2F" w:rsidRDefault="003B390E" w:rsidP="00BE379D">
            <w:pPr>
              <w:jc w:val="center"/>
              <w:rPr>
                <w:b/>
                <w:sz w:val="22"/>
                <w:szCs w:val="22"/>
                <w:lang w:val="uk-UA"/>
              </w:rPr>
            </w:pPr>
            <w:r w:rsidRPr="00524E2F">
              <w:rPr>
                <w:b/>
                <w:sz w:val="22"/>
                <w:szCs w:val="22"/>
                <w:lang w:val="uk-UA"/>
              </w:rPr>
              <w:t>Одиниця виміру</w:t>
            </w:r>
          </w:p>
        </w:tc>
        <w:tc>
          <w:tcPr>
            <w:tcW w:w="1099" w:type="dxa"/>
            <w:vAlign w:val="center"/>
          </w:tcPr>
          <w:p w:rsidR="003B390E" w:rsidRPr="00524E2F" w:rsidRDefault="003B390E" w:rsidP="00BE379D">
            <w:pPr>
              <w:jc w:val="center"/>
              <w:rPr>
                <w:b/>
                <w:sz w:val="22"/>
                <w:szCs w:val="22"/>
                <w:lang w:val="uk-UA"/>
              </w:rPr>
            </w:pPr>
            <w:r w:rsidRPr="00524E2F">
              <w:rPr>
                <w:b/>
                <w:sz w:val="22"/>
                <w:szCs w:val="22"/>
                <w:lang w:val="uk-UA"/>
              </w:rPr>
              <w:t>Кількість</w:t>
            </w:r>
          </w:p>
        </w:tc>
      </w:tr>
      <w:tr w:rsidR="003B390E" w:rsidRPr="00524E2F" w:rsidTr="00524E2F">
        <w:trPr>
          <w:trHeight w:val="1232"/>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3B390E" w:rsidP="00BE379D">
            <w:pPr>
              <w:rPr>
                <w:sz w:val="22"/>
                <w:szCs w:val="22"/>
                <w:lang w:val="uk-UA"/>
              </w:rPr>
            </w:pPr>
            <w:r w:rsidRPr="00524E2F">
              <w:rPr>
                <w:sz w:val="22"/>
                <w:szCs w:val="22"/>
                <w:lang w:val="uk-UA"/>
              </w:rPr>
              <w:t xml:space="preserve">Катетер </w:t>
            </w:r>
            <w:proofErr w:type="spellStart"/>
            <w:r w:rsidRPr="00524E2F">
              <w:rPr>
                <w:sz w:val="22"/>
                <w:szCs w:val="22"/>
                <w:lang w:val="uk-UA"/>
              </w:rPr>
              <w:t>Фолея</w:t>
            </w:r>
            <w:proofErr w:type="spellEnd"/>
            <w:r w:rsidRPr="00524E2F">
              <w:rPr>
                <w:sz w:val="22"/>
                <w:szCs w:val="22"/>
                <w:lang w:val="uk-UA"/>
              </w:rPr>
              <w:t>, 2-ходовий, розмір Fr16</w:t>
            </w:r>
          </w:p>
        </w:tc>
        <w:tc>
          <w:tcPr>
            <w:tcW w:w="1842" w:type="dxa"/>
          </w:tcPr>
          <w:p w:rsidR="003B390E" w:rsidRPr="00524E2F" w:rsidRDefault="003B390E" w:rsidP="00BE379D">
            <w:pPr>
              <w:rPr>
                <w:rFonts w:eastAsia="Calibri"/>
                <w:sz w:val="22"/>
                <w:szCs w:val="22"/>
                <w:lang w:val="uk-UA"/>
              </w:rPr>
            </w:pPr>
            <w:r w:rsidRPr="00524E2F">
              <w:rPr>
                <w:sz w:val="22"/>
                <w:szCs w:val="22"/>
                <w:lang w:val="uk-UA"/>
              </w:rPr>
              <w:t>34917 Внутрішній уретральний дренажний катетер</w:t>
            </w:r>
          </w:p>
        </w:tc>
        <w:tc>
          <w:tcPr>
            <w:tcW w:w="3428" w:type="dxa"/>
          </w:tcPr>
          <w:p w:rsidR="003B390E" w:rsidRPr="00524E2F" w:rsidRDefault="003B390E" w:rsidP="00BE379D">
            <w:pPr>
              <w:rPr>
                <w:sz w:val="22"/>
                <w:szCs w:val="22"/>
                <w:lang w:val="uk-UA"/>
              </w:rPr>
            </w:pPr>
            <w:r w:rsidRPr="00524E2F">
              <w:rPr>
                <w:sz w:val="22"/>
                <w:szCs w:val="22"/>
                <w:lang w:val="uk-UA"/>
              </w:rPr>
              <w:t xml:space="preserve">Призначений для довготривалої катетеризації сечового міхура, 2-х ходовий. </w:t>
            </w:r>
            <w:r w:rsidR="00786F9F" w:rsidRPr="00524E2F">
              <w:rPr>
                <w:sz w:val="22"/>
                <w:szCs w:val="22"/>
                <w:lang w:val="uk-UA"/>
              </w:rPr>
              <w:t xml:space="preserve">Матеріал виготовлення – латекс. </w:t>
            </w:r>
            <w:r w:rsidRPr="00524E2F">
              <w:rPr>
                <w:sz w:val="22"/>
                <w:szCs w:val="22"/>
                <w:lang w:val="uk-UA"/>
              </w:rPr>
              <w:t>Розмір Fr16. Одноразового використання.</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600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786F9F" w:rsidP="00BE379D">
            <w:pPr>
              <w:rPr>
                <w:sz w:val="22"/>
                <w:szCs w:val="22"/>
                <w:lang w:val="uk-UA"/>
              </w:rPr>
            </w:pPr>
            <w:r w:rsidRPr="00524E2F">
              <w:rPr>
                <w:sz w:val="22"/>
                <w:szCs w:val="22"/>
                <w:lang w:val="uk-UA"/>
              </w:rPr>
              <w:t xml:space="preserve">Катетер </w:t>
            </w:r>
            <w:proofErr w:type="spellStart"/>
            <w:r w:rsidRPr="00524E2F">
              <w:rPr>
                <w:sz w:val="22"/>
                <w:szCs w:val="22"/>
                <w:lang w:val="uk-UA"/>
              </w:rPr>
              <w:t>Фолея</w:t>
            </w:r>
            <w:proofErr w:type="spellEnd"/>
            <w:r w:rsidRPr="00524E2F">
              <w:rPr>
                <w:sz w:val="22"/>
                <w:szCs w:val="22"/>
                <w:lang w:val="uk-UA"/>
              </w:rPr>
              <w:t xml:space="preserve">, 2-ходовий, </w:t>
            </w:r>
            <w:r w:rsidR="003B390E" w:rsidRPr="00524E2F">
              <w:rPr>
                <w:sz w:val="22"/>
                <w:szCs w:val="22"/>
                <w:lang w:val="uk-UA"/>
              </w:rPr>
              <w:t>розмір Fr14</w:t>
            </w:r>
          </w:p>
        </w:tc>
        <w:tc>
          <w:tcPr>
            <w:tcW w:w="1842" w:type="dxa"/>
          </w:tcPr>
          <w:p w:rsidR="003B390E" w:rsidRPr="00524E2F" w:rsidRDefault="003B390E" w:rsidP="00BE379D">
            <w:pPr>
              <w:rPr>
                <w:rFonts w:eastAsia="Calibri"/>
                <w:sz w:val="22"/>
                <w:szCs w:val="22"/>
                <w:lang w:val="uk-UA"/>
              </w:rPr>
            </w:pPr>
            <w:r w:rsidRPr="00524E2F">
              <w:rPr>
                <w:sz w:val="22"/>
                <w:szCs w:val="22"/>
                <w:lang w:val="uk-UA"/>
              </w:rPr>
              <w:t>34917 Внутрішній уретральний дренажний катетер</w:t>
            </w:r>
          </w:p>
        </w:tc>
        <w:tc>
          <w:tcPr>
            <w:tcW w:w="3428" w:type="dxa"/>
          </w:tcPr>
          <w:p w:rsidR="003B390E" w:rsidRPr="00524E2F" w:rsidRDefault="00786F9F" w:rsidP="00BE379D">
            <w:pPr>
              <w:rPr>
                <w:sz w:val="22"/>
                <w:szCs w:val="22"/>
                <w:lang w:val="uk-UA"/>
              </w:rPr>
            </w:pPr>
            <w:r w:rsidRPr="00524E2F">
              <w:rPr>
                <w:sz w:val="22"/>
                <w:szCs w:val="22"/>
                <w:lang w:val="uk-UA"/>
              </w:rPr>
              <w:t>Призначений для довготривалої катетеризації сечового міхура, 2-х ходовий. Матеріал виготовлення – латекс. Розмір Fr14. Одноразового використання.</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3000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786F9F" w:rsidP="00BE379D">
            <w:pPr>
              <w:rPr>
                <w:sz w:val="22"/>
                <w:szCs w:val="22"/>
                <w:lang w:val="uk-UA"/>
              </w:rPr>
            </w:pPr>
            <w:r w:rsidRPr="00524E2F">
              <w:rPr>
                <w:sz w:val="22"/>
                <w:szCs w:val="22"/>
                <w:lang w:val="uk-UA"/>
              </w:rPr>
              <w:t xml:space="preserve">Катетер </w:t>
            </w:r>
            <w:proofErr w:type="spellStart"/>
            <w:r w:rsidRPr="00524E2F">
              <w:rPr>
                <w:sz w:val="22"/>
                <w:szCs w:val="22"/>
                <w:lang w:val="uk-UA"/>
              </w:rPr>
              <w:t>Нелатона</w:t>
            </w:r>
            <w:proofErr w:type="spellEnd"/>
            <w:r w:rsidR="003B390E" w:rsidRPr="00524E2F">
              <w:rPr>
                <w:sz w:val="22"/>
                <w:szCs w:val="22"/>
                <w:lang w:val="uk-UA"/>
              </w:rPr>
              <w:t>, розмір Fr14</w:t>
            </w:r>
          </w:p>
        </w:tc>
        <w:tc>
          <w:tcPr>
            <w:tcW w:w="1842" w:type="dxa"/>
          </w:tcPr>
          <w:p w:rsidR="003B390E" w:rsidRPr="00524E2F" w:rsidRDefault="003B390E" w:rsidP="00BE379D">
            <w:pPr>
              <w:rPr>
                <w:rFonts w:eastAsia="Calibri"/>
                <w:sz w:val="22"/>
                <w:szCs w:val="22"/>
                <w:lang w:val="uk-UA"/>
              </w:rPr>
            </w:pPr>
            <w:r w:rsidRPr="00524E2F">
              <w:rPr>
                <w:sz w:val="22"/>
                <w:szCs w:val="22"/>
                <w:lang w:val="uk-UA"/>
              </w:rPr>
              <w:t>45603 Уретральний катетер для разового дренування</w:t>
            </w:r>
          </w:p>
        </w:tc>
        <w:tc>
          <w:tcPr>
            <w:tcW w:w="3428" w:type="dxa"/>
          </w:tcPr>
          <w:p w:rsidR="003B390E" w:rsidRPr="00524E2F" w:rsidRDefault="003B390E" w:rsidP="00BE379D">
            <w:pPr>
              <w:rPr>
                <w:sz w:val="22"/>
                <w:szCs w:val="22"/>
                <w:lang w:val="uk-UA"/>
              </w:rPr>
            </w:pPr>
            <w:r w:rsidRPr="00524E2F">
              <w:rPr>
                <w:sz w:val="22"/>
                <w:szCs w:val="22"/>
                <w:lang w:val="uk-UA"/>
              </w:rPr>
              <w:t xml:space="preserve">Призначений для катетеризації сечового міхура. Виготовлений з полівінілхлориду. Має дистальний кінець заокругленої форми, два латеральних вічка. Довжина катетера не менше 400 </w:t>
            </w:r>
            <w:r w:rsidRPr="00524E2F">
              <w:rPr>
                <w:sz w:val="22"/>
                <w:szCs w:val="22"/>
                <w:lang w:val="uk-UA"/>
              </w:rPr>
              <w:lastRenderedPageBreak/>
              <w:t>мм. Одноразового використання. Розмір Fr14.</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1500</w:t>
            </w:r>
          </w:p>
        </w:tc>
      </w:tr>
      <w:tr w:rsidR="003B390E" w:rsidRPr="00524E2F" w:rsidTr="00524E2F">
        <w:trPr>
          <w:trHeight w:val="55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786F9F" w:rsidP="00BE379D">
            <w:pPr>
              <w:rPr>
                <w:sz w:val="22"/>
                <w:szCs w:val="22"/>
                <w:lang w:val="uk-UA"/>
              </w:rPr>
            </w:pPr>
            <w:r w:rsidRPr="00524E2F">
              <w:rPr>
                <w:sz w:val="22"/>
                <w:szCs w:val="22"/>
                <w:lang w:val="uk-UA"/>
              </w:rPr>
              <w:t>Катетер живлячий</w:t>
            </w:r>
            <w:r w:rsidR="003B390E" w:rsidRPr="00524E2F">
              <w:rPr>
                <w:sz w:val="22"/>
                <w:szCs w:val="22"/>
                <w:lang w:val="uk-UA"/>
              </w:rPr>
              <w:t>, розмір Fr6</w:t>
            </w:r>
          </w:p>
        </w:tc>
        <w:tc>
          <w:tcPr>
            <w:tcW w:w="1842" w:type="dxa"/>
          </w:tcPr>
          <w:p w:rsidR="003B390E" w:rsidRPr="00524E2F" w:rsidRDefault="003B390E" w:rsidP="00BE379D">
            <w:pPr>
              <w:rPr>
                <w:rFonts w:eastAsia="Calibri"/>
                <w:sz w:val="22"/>
                <w:szCs w:val="22"/>
                <w:lang w:val="uk-UA"/>
              </w:rPr>
            </w:pPr>
            <w:r w:rsidRPr="00524E2F">
              <w:rPr>
                <w:sz w:val="22"/>
                <w:szCs w:val="22"/>
                <w:shd w:val="clear" w:color="auto" w:fill="FDFEFD"/>
                <w:lang w:val="uk-UA"/>
              </w:rPr>
              <w:t xml:space="preserve">16798 </w:t>
            </w:r>
            <w:proofErr w:type="spellStart"/>
            <w:r w:rsidRPr="00524E2F">
              <w:rPr>
                <w:sz w:val="22"/>
                <w:szCs w:val="22"/>
                <w:shd w:val="clear" w:color="auto" w:fill="FDFEFD"/>
                <w:lang w:val="uk-UA"/>
              </w:rPr>
              <w:t>Назоентеральний</w:t>
            </w:r>
            <w:proofErr w:type="spellEnd"/>
            <w:r w:rsidRPr="00524E2F">
              <w:rPr>
                <w:sz w:val="22"/>
                <w:szCs w:val="22"/>
                <w:shd w:val="clear" w:color="auto" w:fill="FDFEFD"/>
                <w:lang w:val="uk-UA"/>
              </w:rPr>
              <w:t xml:space="preserve"> зонд</w:t>
            </w:r>
          </w:p>
        </w:tc>
        <w:tc>
          <w:tcPr>
            <w:tcW w:w="3428" w:type="dxa"/>
          </w:tcPr>
          <w:p w:rsidR="003B390E" w:rsidRPr="00524E2F" w:rsidRDefault="003B390E" w:rsidP="00BE379D">
            <w:pPr>
              <w:rPr>
                <w:sz w:val="22"/>
                <w:szCs w:val="22"/>
                <w:lang w:val="uk-UA"/>
              </w:rPr>
            </w:pPr>
            <w:r w:rsidRPr="00524E2F">
              <w:rPr>
                <w:sz w:val="22"/>
                <w:szCs w:val="22"/>
                <w:lang w:val="uk-UA"/>
              </w:rPr>
              <w:t xml:space="preserve">Призначений для забезпечення </w:t>
            </w:r>
            <w:proofErr w:type="spellStart"/>
            <w:r w:rsidRPr="00524E2F">
              <w:rPr>
                <w:sz w:val="22"/>
                <w:szCs w:val="22"/>
                <w:lang w:val="uk-UA"/>
              </w:rPr>
              <w:t>ентерального</w:t>
            </w:r>
            <w:proofErr w:type="spellEnd"/>
            <w:r w:rsidRPr="00524E2F">
              <w:rPr>
                <w:sz w:val="22"/>
                <w:szCs w:val="22"/>
                <w:lang w:val="uk-UA"/>
              </w:rPr>
              <w:t xml:space="preserve"> живлення та введення лікувальних препаратів пацієнтам. Виготовлений з  полівінілхлориду. Має дистальний кінець заокругленої форми, два бокові отвори, </w:t>
            </w:r>
            <w:proofErr w:type="spellStart"/>
            <w:r w:rsidRPr="00524E2F">
              <w:rPr>
                <w:sz w:val="22"/>
                <w:szCs w:val="22"/>
                <w:lang w:val="uk-UA"/>
              </w:rPr>
              <w:t>конектор</w:t>
            </w:r>
            <w:proofErr w:type="spellEnd"/>
            <w:r w:rsidRPr="00524E2F">
              <w:rPr>
                <w:sz w:val="22"/>
                <w:szCs w:val="22"/>
                <w:lang w:val="uk-UA"/>
              </w:rPr>
              <w:t xml:space="preserve"> </w:t>
            </w:r>
            <w:proofErr w:type="spellStart"/>
            <w:r w:rsidRPr="00524E2F">
              <w:rPr>
                <w:sz w:val="22"/>
                <w:szCs w:val="22"/>
                <w:lang w:val="uk-UA"/>
              </w:rPr>
              <w:t>Луер</w:t>
            </w:r>
            <w:proofErr w:type="spellEnd"/>
            <w:r w:rsidRPr="00524E2F">
              <w:rPr>
                <w:sz w:val="22"/>
                <w:szCs w:val="22"/>
                <w:lang w:val="uk-UA"/>
              </w:rPr>
              <w:t xml:space="preserve"> з захисним ковпачком. Довжина катетера не менше 500 мм. Одноразового використання. Розмір 6Fr.</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1000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786F9F" w:rsidP="00BE379D">
            <w:pPr>
              <w:rPr>
                <w:sz w:val="22"/>
                <w:szCs w:val="22"/>
                <w:lang w:val="uk-UA"/>
              </w:rPr>
            </w:pPr>
            <w:r w:rsidRPr="00524E2F">
              <w:rPr>
                <w:sz w:val="22"/>
                <w:szCs w:val="22"/>
                <w:lang w:val="uk-UA"/>
              </w:rPr>
              <w:t xml:space="preserve">Катетер живлячий, </w:t>
            </w:r>
            <w:r w:rsidR="003B390E" w:rsidRPr="00524E2F">
              <w:rPr>
                <w:sz w:val="22"/>
                <w:szCs w:val="22"/>
                <w:lang w:val="uk-UA"/>
              </w:rPr>
              <w:t>розмір Fr8</w:t>
            </w:r>
          </w:p>
        </w:tc>
        <w:tc>
          <w:tcPr>
            <w:tcW w:w="1842" w:type="dxa"/>
          </w:tcPr>
          <w:p w:rsidR="003B390E" w:rsidRPr="00524E2F" w:rsidRDefault="003B390E" w:rsidP="00BE379D">
            <w:pPr>
              <w:pStyle w:val="Default"/>
              <w:rPr>
                <w:rFonts w:ascii="Times New Roman" w:hAnsi="Times New Roman" w:cs="Times New Roman"/>
                <w:color w:val="auto"/>
                <w:sz w:val="22"/>
                <w:szCs w:val="22"/>
                <w:lang w:val="uk-UA"/>
              </w:rPr>
            </w:pPr>
            <w:r w:rsidRPr="00524E2F">
              <w:rPr>
                <w:rFonts w:ascii="Times New Roman" w:hAnsi="Times New Roman" w:cs="Times New Roman"/>
                <w:color w:val="auto"/>
                <w:sz w:val="22"/>
                <w:szCs w:val="22"/>
                <w:lang w:val="uk-UA"/>
              </w:rPr>
              <w:t xml:space="preserve">16798 </w:t>
            </w:r>
            <w:proofErr w:type="spellStart"/>
            <w:r w:rsidRPr="00524E2F">
              <w:rPr>
                <w:rFonts w:ascii="Times New Roman" w:hAnsi="Times New Roman" w:cs="Times New Roman"/>
                <w:color w:val="auto"/>
                <w:sz w:val="22"/>
                <w:szCs w:val="22"/>
                <w:lang w:val="uk-UA"/>
              </w:rPr>
              <w:t>Назоентеральний</w:t>
            </w:r>
            <w:proofErr w:type="spellEnd"/>
            <w:r w:rsidRPr="00524E2F">
              <w:rPr>
                <w:rFonts w:ascii="Times New Roman" w:hAnsi="Times New Roman" w:cs="Times New Roman"/>
                <w:color w:val="auto"/>
                <w:sz w:val="22"/>
                <w:szCs w:val="22"/>
                <w:lang w:val="uk-UA"/>
              </w:rPr>
              <w:t xml:space="preserve"> зонд</w:t>
            </w:r>
          </w:p>
        </w:tc>
        <w:tc>
          <w:tcPr>
            <w:tcW w:w="3428" w:type="dxa"/>
          </w:tcPr>
          <w:p w:rsidR="003B390E" w:rsidRPr="00524E2F" w:rsidRDefault="003B390E" w:rsidP="00BE379D">
            <w:pPr>
              <w:rPr>
                <w:sz w:val="22"/>
                <w:szCs w:val="22"/>
                <w:lang w:val="uk-UA"/>
              </w:rPr>
            </w:pPr>
            <w:r w:rsidRPr="00524E2F">
              <w:rPr>
                <w:sz w:val="22"/>
                <w:szCs w:val="22"/>
                <w:lang w:val="uk-UA"/>
              </w:rPr>
              <w:t xml:space="preserve">Призначений для забезпечення </w:t>
            </w:r>
            <w:proofErr w:type="spellStart"/>
            <w:r w:rsidRPr="00524E2F">
              <w:rPr>
                <w:sz w:val="22"/>
                <w:szCs w:val="22"/>
                <w:lang w:val="uk-UA"/>
              </w:rPr>
              <w:t>ентерального</w:t>
            </w:r>
            <w:proofErr w:type="spellEnd"/>
            <w:r w:rsidRPr="00524E2F">
              <w:rPr>
                <w:sz w:val="22"/>
                <w:szCs w:val="22"/>
                <w:lang w:val="uk-UA"/>
              </w:rPr>
              <w:t xml:space="preserve"> живлення та введення лікувальних препаратів пацієнтам. Виготовлений з  полівінілхлориду. Має дистальний кінець заокругленої форми, два бокові отвори, </w:t>
            </w:r>
            <w:proofErr w:type="spellStart"/>
            <w:r w:rsidRPr="00524E2F">
              <w:rPr>
                <w:sz w:val="22"/>
                <w:szCs w:val="22"/>
                <w:lang w:val="uk-UA"/>
              </w:rPr>
              <w:t>конектор</w:t>
            </w:r>
            <w:proofErr w:type="spellEnd"/>
            <w:r w:rsidRPr="00524E2F">
              <w:rPr>
                <w:sz w:val="22"/>
                <w:szCs w:val="22"/>
                <w:lang w:val="uk-UA"/>
              </w:rPr>
              <w:t xml:space="preserve"> </w:t>
            </w:r>
            <w:proofErr w:type="spellStart"/>
            <w:r w:rsidRPr="00524E2F">
              <w:rPr>
                <w:sz w:val="22"/>
                <w:szCs w:val="22"/>
                <w:lang w:val="uk-UA"/>
              </w:rPr>
              <w:t>Луер</w:t>
            </w:r>
            <w:proofErr w:type="spellEnd"/>
            <w:r w:rsidRPr="00524E2F">
              <w:rPr>
                <w:sz w:val="22"/>
                <w:szCs w:val="22"/>
                <w:lang w:val="uk-UA"/>
              </w:rPr>
              <w:t xml:space="preserve"> з захисним ковпачком. Довжина катетера не менше 500 мм. Одноразового використання. Розмір 8Fr.</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11000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3B390E" w:rsidP="00BE379D">
            <w:pPr>
              <w:rPr>
                <w:color w:val="000000"/>
                <w:sz w:val="22"/>
                <w:szCs w:val="22"/>
                <w:lang w:val="uk-UA"/>
              </w:rPr>
            </w:pPr>
            <w:r w:rsidRPr="00524E2F">
              <w:rPr>
                <w:color w:val="000000"/>
                <w:sz w:val="22"/>
                <w:szCs w:val="22"/>
                <w:lang w:val="uk-UA"/>
              </w:rPr>
              <w:t>Под</w:t>
            </w:r>
            <w:r w:rsidR="00786F9F" w:rsidRPr="00524E2F">
              <w:rPr>
                <w:color w:val="000000"/>
                <w:sz w:val="22"/>
                <w:szCs w:val="22"/>
                <w:lang w:val="uk-UA"/>
              </w:rPr>
              <w:t xml:space="preserve">овжувач </w:t>
            </w:r>
            <w:proofErr w:type="spellStart"/>
            <w:r w:rsidR="00786F9F" w:rsidRPr="00524E2F">
              <w:rPr>
                <w:color w:val="000000"/>
                <w:sz w:val="22"/>
                <w:szCs w:val="22"/>
                <w:lang w:val="uk-UA"/>
              </w:rPr>
              <w:t>інфузійних</w:t>
            </w:r>
            <w:proofErr w:type="spellEnd"/>
            <w:r w:rsidR="00786F9F" w:rsidRPr="00524E2F">
              <w:rPr>
                <w:color w:val="000000"/>
                <w:sz w:val="22"/>
                <w:szCs w:val="22"/>
                <w:lang w:val="uk-UA"/>
              </w:rPr>
              <w:t xml:space="preserve"> магістралей</w:t>
            </w:r>
          </w:p>
        </w:tc>
        <w:tc>
          <w:tcPr>
            <w:tcW w:w="1842" w:type="dxa"/>
          </w:tcPr>
          <w:p w:rsidR="003B390E" w:rsidRPr="00524E2F" w:rsidRDefault="003B390E" w:rsidP="00BE379D">
            <w:pPr>
              <w:rPr>
                <w:rFonts w:eastAsia="Calibri"/>
                <w:sz w:val="22"/>
                <w:szCs w:val="22"/>
                <w:lang w:val="uk-UA"/>
              </w:rPr>
            </w:pPr>
            <w:r w:rsidRPr="00524E2F">
              <w:rPr>
                <w:sz w:val="22"/>
                <w:szCs w:val="22"/>
                <w:lang w:val="uk-UA"/>
              </w:rPr>
              <w:t>12170 Набір для подовження магістралі для внутрішньовенних вливань</w:t>
            </w:r>
          </w:p>
        </w:tc>
        <w:tc>
          <w:tcPr>
            <w:tcW w:w="3428" w:type="dxa"/>
          </w:tcPr>
          <w:p w:rsidR="003B390E" w:rsidRPr="00524E2F" w:rsidRDefault="003B390E" w:rsidP="00BE379D">
            <w:pPr>
              <w:rPr>
                <w:sz w:val="22"/>
                <w:szCs w:val="22"/>
                <w:lang w:val="uk-UA"/>
              </w:rPr>
            </w:pPr>
            <w:r w:rsidRPr="00524E2F">
              <w:rPr>
                <w:sz w:val="22"/>
                <w:szCs w:val="22"/>
                <w:lang w:val="uk-UA"/>
              </w:rPr>
              <w:t xml:space="preserve">Призначений для використання в </w:t>
            </w:r>
            <w:proofErr w:type="spellStart"/>
            <w:r w:rsidRPr="00524E2F">
              <w:rPr>
                <w:sz w:val="22"/>
                <w:szCs w:val="22"/>
                <w:lang w:val="uk-UA"/>
              </w:rPr>
              <w:t>інфузійній</w:t>
            </w:r>
            <w:proofErr w:type="spellEnd"/>
            <w:r w:rsidRPr="00524E2F">
              <w:rPr>
                <w:sz w:val="22"/>
                <w:szCs w:val="22"/>
                <w:lang w:val="uk-UA"/>
              </w:rPr>
              <w:t xml:space="preserve"> терапії для введення внутрішньовенних розчинів, лікарських препаратів, з'єднання між катетерами та додатковими інструментами або пристроями. Зовнішній діаметр 2,5 мм, внутрішній 1,2 мм. Довжина лінії 1500 мм. </w:t>
            </w:r>
            <w:proofErr w:type="spellStart"/>
            <w:r w:rsidRPr="00524E2F">
              <w:rPr>
                <w:sz w:val="22"/>
                <w:szCs w:val="22"/>
                <w:lang w:val="uk-UA"/>
              </w:rPr>
              <w:t>Конектор</w:t>
            </w:r>
            <w:proofErr w:type="spellEnd"/>
            <w:r w:rsidRPr="00524E2F">
              <w:rPr>
                <w:sz w:val="22"/>
                <w:szCs w:val="22"/>
                <w:lang w:val="uk-UA"/>
              </w:rPr>
              <w:t xml:space="preserve"> </w:t>
            </w:r>
            <w:proofErr w:type="spellStart"/>
            <w:r w:rsidRPr="00524E2F">
              <w:rPr>
                <w:sz w:val="22"/>
                <w:szCs w:val="22"/>
                <w:lang w:val="uk-UA"/>
              </w:rPr>
              <w:t>Луер</w:t>
            </w:r>
            <w:proofErr w:type="spellEnd"/>
            <w:r w:rsidRPr="00524E2F">
              <w:rPr>
                <w:sz w:val="22"/>
                <w:szCs w:val="22"/>
                <w:lang w:val="uk-UA"/>
              </w:rPr>
              <w:t xml:space="preserve"> </w:t>
            </w:r>
            <w:proofErr w:type="spellStart"/>
            <w:r w:rsidRPr="00524E2F">
              <w:rPr>
                <w:sz w:val="22"/>
                <w:szCs w:val="22"/>
                <w:lang w:val="uk-UA"/>
              </w:rPr>
              <w:t>Лок</w:t>
            </w:r>
            <w:proofErr w:type="spellEnd"/>
            <w:r w:rsidRPr="00524E2F">
              <w:rPr>
                <w:sz w:val="22"/>
                <w:szCs w:val="22"/>
                <w:lang w:val="uk-UA"/>
              </w:rPr>
              <w:t>. Одноразового використання.</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6000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3B390E" w:rsidP="00BE379D">
            <w:pPr>
              <w:rPr>
                <w:color w:val="000000"/>
                <w:sz w:val="22"/>
                <w:szCs w:val="22"/>
                <w:lang w:val="uk-UA"/>
              </w:rPr>
            </w:pPr>
            <w:r w:rsidRPr="00524E2F">
              <w:rPr>
                <w:color w:val="000000"/>
                <w:sz w:val="22"/>
                <w:szCs w:val="22"/>
                <w:lang w:val="uk-UA"/>
              </w:rPr>
              <w:t xml:space="preserve">Затискач для пуповини </w:t>
            </w:r>
          </w:p>
        </w:tc>
        <w:tc>
          <w:tcPr>
            <w:tcW w:w="1842" w:type="dxa"/>
          </w:tcPr>
          <w:p w:rsidR="003B390E" w:rsidRPr="00524E2F" w:rsidRDefault="00786F9F" w:rsidP="00524E2F">
            <w:pPr>
              <w:rPr>
                <w:rFonts w:eastAsia="Calibri"/>
                <w:sz w:val="22"/>
                <w:szCs w:val="22"/>
                <w:lang w:val="uk-UA"/>
              </w:rPr>
            </w:pPr>
            <w:r w:rsidRPr="00524E2F">
              <w:rPr>
                <w:rFonts w:eastAsia="Calibri"/>
                <w:sz w:val="22"/>
                <w:szCs w:val="22"/>
                <w:lang w:val="uk-UA"/>
              </w:rPr>
              <w:t>43998 Затискач для пуповини, одноразового використання</w:t>
            </w:r>
          </w:p>
        </w:tc>
        <w:tc>
          <w:tcPr>
            <w:tcW w:w="3428" w:type="dxa"/>
            <w:vAlign w:val="center"/>
          </w:tcPr>
          <w:p w:rsidR="003B390E" w:rsidRPr="00524E2F" w:rsidRDefault="00786F9F" w:rsidP="00BE379D">
            <w:pPr>
              <w:rPr>
                <w:sz w:val="22"/>
                <w:szCs w:val="22"/>
                <w:lang w:val="uk-UA"/>
              </w:rPr>
            </w:pPr>
            <w:r w:rsidRPr="00524E2F">
              <w:rPr>
                <w:sz w:val="22"/>
                <w:szCs w:val="22"/>
                <w:lang w:val="uk-UA"/>
              </w:rPr>
              <w:t xml:space="preserve">Призначений для </w:t>
            </w:r>
            <w:proofErr w:type="spellStart"/>
            <w:r w:rsidRPr="00524E2F">
              <w:rPr>
                <w:sz w:val="22"/>
                <w:szCs w:val="22"/>
                <w:lang w:val="uk-UA"/>
              </w:rPr>
              <w:t>перетискання</w:t>
            </w:r>
            <w:proofErr w:type="spellEnd"/>
            <w:r w:rsidRPr="00524E2F">
              <w:rPr>
                <w:sz w:val="22"/>
                <w:szCs w:val="22"/>
                <w:lang w:val="uk-UA"/>
              </w:rPr>
              <w:t xml:space="preserve"> судин пуповини в перші хвилини життя новонародженого. Одноразового використання.</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2000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3B390E" w:rsidP="005C5E22">
            <w:pPr>
              <w:rPr>
                <w:sz w:val="22"/>
                <w:szCs w:val="22"/>
                <w:lang w:val="uk-UA"/>
              </w:rPr>
            </w:pPr>
            <w:r w:rsidRPr="00524E2F">
              <w:rPr>
                <w:sz w:val="22"/>
                <w:szCs w:val="22"/>
                <w:lang w:val="uk-UA"/>
              </w:rPr>
              <w:t>Вакуумна пробірка</w:t>
            </w:r>
            <w:r w:rsidR="005C5E22" w:rsidRPr="00524E2F">
              <w:rPr>
                <w:sz w:val="22"/>
                <w:szCs w:val="22"/>
                <w:lang w:val="uk-UA"/>
              </w:rPr>
              <w:t xml:space="preserve"> 6мл, К2 ЕДТА</w:t>
            </w:r>
          </w:p>
        </w:tc>
        <w:tc>
          <w:tcPr>
            <w:tcW w:w="1842" w:type="dxa"/>
          </w:tcPr>
          <w:p w:rsidR="003B390E" w:rsidRPr="00524E2F" w:rsidRDefault="005C5E22" w:rsidP="005C5E22">
            <w:pPr>
              <w:rPr>
                <w:rFonts w:eastAsia="Calibri"/>
                <w:sz w:val="22"/>
                <w:szCs w:val="22"/>
                <w:lang w:val="uk-UA"/>
              </w:rPr>
            </w:pPr>
            <w:r w:rsidRPr="00524E2F">
              <w:rPr>
                <w:rFonts w:eastAsia="Calibri"/>
                <w:sz w:val="22"/>
                <w:szCs w:val="22"/>
                <w:lang w:val="uk-UA"/>
              </w:rPr>
              <w:t>43865 Вакуумна пробірка для взяття зразків крові, з K2ЕDТА, IVD</w:t>
            </w:r>
          </w:p>
        </w:tc>
        <w:tc>
          <w:tcPr>
            <w:tcW w:w="3428" w:type="dxa"/>
            <w:vAlign w:val="center"/>
          </w:tcPr>
          <w:p w:rsidR="003B390E" w:rsidRPr="00524E2F" w:rsidRDefault="005C5E22" w:rsidP="003873CD">
            <w:pPr>
              <w:rPr>
                <w:sz w:val="22"/>
                <w:szCs w:val="22"/>
                <w:lang w:val="uk-UA"/>
              </w:rPr>
            </w:pPr>
            <w:r w:rsidRPr="00524E2F">
              <w:rPr>
                <w:sz w:val="22"/>
                <w:szCs w:val="22"/>
                <w:lang w:val="uk-UA"/>
              </w:rPr>
              <w:t>Вакуумна пробірка використовується для венозного забору крові. Матеріал пробірки: ПЕТ (</w:t>
            </w:r>
            <w:proofErr w:type="spellStart"/>
            <w:r w:rsidRPr="00524E2F">
              <w:rPr>
                <w:sz w:val="22"/>
                <w:szCs w:val="22"/>
                <w:lang w:val="uk-UA"/>
              </w:rPr>
              <w:t>поліетилентерефталат</w:t>
            </w:r>
            <w:proofErr w:type="spellEnd"/>
            <w:r w:rsidRPr="00524E2F">
              <w:rPr>
                <w:sz w:val="22"/>
                <w:szCs w:val="22"/>
                <w:lang w:val="uk-UA"/>
              </w:rPr>
              <w:t xml:space="preserve">). Матеріал кришки: </w:t>
            </w:r>
            <w:r w:rsidR="003873CD" w:rsidRPr="00524E2F">
              <w:rPr>
                <w:sz w:val="22"/>
                <w:szCs w:val="22"/>
                <w:lang w:val="uk-UA"/>
              </w:rPr>
              <w:t>п</w:t>
            </w:r>
            <w:r w:rsidRPr="00524E2F">
              <w:rPr>
                <w:sz w:val="22"/>
                <w:szCs w:val="22"/>
                <w:lang w:val="uk-UA"/>
              </w:rPr>
              <w:t xml:space="preserve">робка з бутилкаучуку та зовнішній ковпачок з поліетилену </w:t>
            </w:r>
            <w:r w:rsidR="003873CD" w:rsidRPr="00524E2F">
              <w:rPr>
                <w:sz w:val="22"/>
                <w:szCs w:val="22"/>
                <w:lang w:val="uk-UA"/>
              </w:rPr>
              <w:t>бузкового</w:t>
            </w:r>
            <w:r w:rsidRPr="00524E2F">
              <w:rPr>
                <w:sz w:val="22"/>
                <w:szCs w:val="22"/>
                <w:lang w:val="uk-UA"/>
              </w:rPr>
              <w:t xml:space="preserve"> кольору.</w:t>
            </w:r>
            <w:r w:rsidR="003873CD" w:rsidRPr="00524E2F">
              <w:rPr>
                <w:sz w:val="22"/>
                <w:szCs w:val="22"/>
                <w:lang w:val="uk-UA"/>
              </w:rPr>
              <w:t xml:space="preserve"> Етикетка п</w:t>
            </w:r>
            <w:r w:rsidRPr="00524E2F">
              <w:rPr>
                <w:sz w:val="22"/>
                <w:szCs w:val="22"/>
                <w:lang w:val="uk-UA"/>
              </w:rPr>
              <w:t>аперова.</w:t>
            </w:r>
            <w:r w:rsidR="003873CD" w:rsidRPr="00524E2F">
              <w:rPr>
                <w:sz w:val="22"/>
                <w:szCs w:val="22"/>
                <w:lang w:val="uk-UA"/>
              </w:rPr>
              <w:t xml:space="preserve"> </w:t>
            </w:r>
            <w:r w:rsidRPr="00524E2F">
              <w:rPr>
                <w:sz w:val="22"/>
                <w:szCs w:val="22"/>
                <w:lang w:val="uk-UA"/>
              </w:rPr>
              <w:t>Об’єм забору: 6 мл</w:t>
            </w:r>
            <w:r w:rsidR="003873CD" w:rsidRPr="00524E2F">
              <w:rPr>
                <w:sz w:val="22"/>
                <w:szCs w:val="22"/>
                <w:lang w:val="uk-UA"/>
              </w:rPr>
              <w:t xml:space="preserve">. </w:t>
            </w:r>
            <w:r w:rsidRPr="00524E2F">
              <w:rPr>
                <w:sz w:val="22"/>
                <w:szCs w:val="22"/>
                <w:lang w:val="uk-UA"/>
              </w:rPr>
              <w:t>Розмір: 13х100 мм.</w:t>
            </w:r>
            <w:r w:rsidR="003873CD" w:rsidRPr="00524E2F">
              <w:rPr>
                <w:sz w:val="22"/>
                <w:szCs w:val="22"/>
                <w:lang w:val="uk-UA"/>
              </w:rPr>
              <w:t xml:space="preserve"> </w:t>
            </w:r>
            <w:r w:rsidRPr="00524E2F">
              <w:rPr>
                <w:sz w:val="22"/>
                <w:szCs w:val="22"/>
                <w:lang w:val="uk-UA"/>
              </w:rPr>
              <w:t>Тип пробірки: К2 ЕДТА.</w:t>
            </w:r>
            <w:r w:rsidR="003873CD" w:rsidRPr="00524E2F">
              <w:rPr>
                <w:sz w:val="22"/>
                <w:szCs w:val="22"/>
                <w:lang w:val="uk-UA"/>
              </w:rPr>
              <w:t xml:space="preserve"> Опис: г</w:t>
            </w:r>
            <w:r w:rsidRPr="00524E2F">
              <w:rPr>
                <w:sz w:val="22"/>
                <w:szCs w:val="22"/>
                <w:lang w:val="uk-UA"/>
              </w:rPr>
              <w:t xml:space="preserve">ематологічний аналіз. Ділення: </w:t>
            </w:r>
            <w:r w:rsidR="003873CD" w:rsidRPr="00524E2F">
              <w:rPr>
                <w:sz w:val="22"/>
                <w:szCs w:val="22"/>
                <w:lang w:val="uk-UA"/>
              </w:rPr>
              <w:t>м</w:t>
            </w:r>
            <w:r w:rsidRPr="00524E2F">
              <w:rPr>
                <w:sz w:val="22"/>
                <w:szCs w:val="22"/>
                <w:lang w:val="uk-UA"/>
              </w:rPr>
              <w:t xml:space="preserve">ітка рівня наповнення крові. </w:t>
            </w:r>
            <w:r w:rsidR="003873CD" w:rsidRPr="00524E2F">
              <w:rPr>
                <w:sz w:val="22"/>
                <w:szCs w:val="22"/>
                <w:lang w:val="uk-UA"/>
              </w:rPr>
              <w:t>Стерильна. Одноразового використання. Упаковка</w:t>
            </w:r>
            <w:r w:rsidRPr="00524E2F">
              <w:rPr>
                <w:sz w:val="22"/>
                <w:szCs w:val="22"/>
                <w:lang w:val="uk-UA"/>
              </w:rPr>
              <w:t xml:space="preserve"> 100 шт.</w:t>
            </w:r>
          </w:p>
        </w:tc>
        <w:tc>
          <w:tcPr>
            <w:tcW w:w="1134" w:type="dxa"/>
            <w:shd w:val="clear" w:color="auto" w:fill="auto"/>
            <w:vAlign w:val="center"/>
          </w:tcPr>
          <w:p w:rsidR="003B390E" w:rsidRPr="00524E2F" w:rsidRDefault="003B390E" w:rsidP="00BE379D">
            <w:pPr>
              <w:jc w:val="center"/>
              <w:rPr>
                <w:sz w:val="22"/>
                <w:szCs w:val="22"/>
                <w:lang w:val="uk-UA"/>
              </w:rPr>
            </w:pPr>
            <w:proofErr w:type="spellStart"/>
            <w:r w:rsidRPr="00524E2F">
              <w:rPr>
                <w:sz w:val="22"/>
                <w:szCs w:val="22"/>
                <w:lang w:val="uk-UA"/>
              </w:rPr>
              <w:t>уп</w:t>
            </w:r>
            <w:proofErr w:type="spellEnd"/>
            <w:r w:rsidRPr="00524E2F">
              <w:rPr>
                <w:sz w:val="22"/>
                <w:szCs w:val="22"/>
                <w:lang w:val="uk-UA"/>
              </w:rPr>
              <w:t>.</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15</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E113BE" w:rsidP="00BE379D">
            <w:pPr>
              <w:rPr>
                <w:sz w:val="22"/>
                <w:szCs w:val="22"/>
                <w:lang w:val="uk-UA"/>
              </w:rPr>
            </w:pPr>
            <w:r w:rsidRPr="00524E2F">
              <w:rPr>
                <w:sz w:val="22"/>
                <w:szCs w:val="22"/>
                <w:lang w:val="uk-UA"/>
              </w:rPr>
              <w:t>Гель для УЗД</w:t>
            </w:r>
          </w:p>
        </w:tc>
        <w:tc>
          <w:tcPr>
            <w:tcW w:w="1842" w:type="dxa"/>
          </w:tcPr>
          <w:p w:rsidR="003B390E" w:rsidRPr="00524E2F" w:rsidRDefault="003B390E" w:rsidP="00BE379D">
            <w:pPr>
              <w:rPr>
                <w:rFonts w:eastAsia="Calibri"/>
                <w:sz w:val="22"/>
                <w:szCs w:val="22"/>
                <w:lang w:val="uk-UA"/>
              </w:rPr>
            </w:pPr>
            <w:r w:rsidRPr="00524E2F">
              <w:rPr>
                <w:rFonts w:eastAsia="Calibri"/>
                <w:sz w:val="22"/>
                <w:szCs w:val="22"/>
                <w:lang w:val="uk-UA"/>
              </w:rPr>
              <w:t>58735 Гель контактний, стерильний</w:t>
            </w:r>
          </w:p>
        </w:tc>
        <w:tc>
          <w:tcPr>
            <w:tcW w:w="3428" w:type="dxa"/>
          </w:tcPr>
          <w:p w:rsidR="003B390E" w:rsidRPr="00524E2F" w:rsidRDefault="003B390E" w:rsidP="00BE379D">
            <w:pPr>
              <w:rPr>
                <w:sz w:val="22"/>
                <w:szCs w:val="22"/>
                <w:lang w:val="uk-UA"/>
              </w:rPr>
            </w:pPr>
            <w:r w:rsidRPr="00524E2F">
              <w:rPr>
                <w:sz w:val="22"/>
                <w:szCs w:val="22"/>
                <w:lang w:val="uk-UA"/>
              </w:rPr>
              <w:t>Гель для УЗД призначений для нанесення на поверхню шкіри пацієнта для забезпечення контакту між ультразвуковим датчиком і пацієнтом. Повинен бути високої в'язкості, нестерильний. Об’єм 1л</w:t>
            </w:r>
            <w:r w:rsidR="00E113BE" w:rsidRPr="00524E2F">
              <w:rPr>
                <w:sz w:val="22"/>
                <w:szCs w:val="22"/>
                <w:lang w:val="uk-UA"/>
              </w:rPr>
              <w:t>.</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300</w:t>
            </w:r>
          </w:p>
        </w:tc>
      </w:tr>
      <w:tr w:rsidR="003B390E" w:rsidRPr="00524E2F" w:rsidTr="00524E2F">
        <w:trPr>
          <w:trHeight w:val="563"/>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3B390E" w:rsidP="00BE379D">
            <w:pPr>
              <w:rPr>
                <w:color w:val="000000"/>
                <w:sz w:val="22"/>
                <w:szCs w:val="22"/>
                <w:lang w:val="uk-UA"/>
              </w:rPr>
            </w:pPr>
            <w:r w:rsidRPr="00524E2F">
              <w:rPr>
                <w:color w:val="000000"/>
                <w:sz w:val="22"/>
                <w:szCs w:val="22"/>
                <w:lang w:val="uk-UA"/>
              </w:rPr>
              <w:t xml:space="preserve">Скарифікатор </w:t>
            </w:r>
          </w:p>
        </w:tc>
        <w:tc>
          <w:tcPr>
            <w:tcW w:w="1842" w:type="dxa"/>
          </w:tcPr>
          <w:p w:rsidR="003B390E" w:rsidRPr="00524E2F" w:rsidRDefault="003B390E" w:rsidP="00BE379D">
            <w:pPr>
              <w:pStyle w:val="a7"/>
              <w:spacing w:after="0" w:afterAutospacing="0"/>
              <w:rPr>
                <w:sz w:val="22"/>
                <w:szCs w:val="22"/>
                <w:lang w:val="uk-UA"/>
              </w:rPr>
            </w:pPr>
            <w:r w:rsidRPr="00524E2F">
              <w:rPr>
                <w:sz w:val="22"/>
                <w:szCs w:val="22"/>
                <w:lang w:val="uk-UA"/>
              </w:rPr>
              <w:t>37466 Ручний ланцет для крові, одноразовий</w:t>
            </w:r>
          </w:p>
        </w:tc>
        <w:tc>
          <w:tcPr>
            <w:tcW w:w="3428" w:type="dxa"/>
          </w:tcPr>
          <w:p w:rsidR="003B390E" w:rsidRPr="00524E2F" w:rsidRDefault="003B390E" w:rsidP="00BE379D">
            <w:pPr>
              <w:rPr>
                <w:sz w:val="22"/>
                <w:szCs w:val="22"/>
                <w:lang w:val="uk-UA"/>
              </w:rPr>
            </w:pPr>
            <w:r w:rsidRPr="00524E2F">
              <w:rPr>
                <w:sz w:val="22"/>
                <w:szCs w:val="22"/>
                <w:lang w:val="uk-UA"/>
              </w:rPr>
              <w:t>Призначений для проколювання кінчика пальця, вуха або п´ятки для забору капілярної крові. Одноразового використання.</w:t>
            </w:r>
            <w:r w:rsidR="00E113BE" w:rsidRPr="00524E2F">
              <w:rPr>
                <w:sz w:val="22"/>
                <w:szCs w:val="22"/>
                <w:lang w:val="uk-UA"/>
              </w:rPr>
              <w:t xml:space="preserve"> Упаковка 200 шт.</w:t>
            </w:r>
          </w:p>
        </w:tc>
        <w:tc>
          <w:tcPr>
            <w:tcW w:w="1134" w:type="dxa"/>
            <w:shd w:val="clear" w:color="auto" w:fill="auto"/>
            <w:vAlign w:val="center"/>
          </w:tcPr>
          <w:p w:rsidR="003B390E" w:rsidRPr="00524E2F" w:rsidRDefault="003B390E" w:rsidP="00BE379D">
            <w:pPr>
              <w:jc w:val="center"/>
              <w:rPr>
                <w:sz w:val="22"/>
                <w:szCs w:val="22"/>
                <w:lang w:val="uk-UA"/>
              </w:rPr>
            </w:pPr>
            <w:proofErr w:type="spellStart"/>
            <w:r w:rsidRPr="00524E2F">
              <w:rPr>
                <w:sz w:val="22"/>
                <w:szCs w:val="22"/>
                <w:lang w:val="uk-UA"/>
              </w:rPr>
              <w:t>уп</w:t>
            </w:r>
            <w:proofErr w:type="spellEnd"/>
            <w:r w:rsidRPr="00524E2F">
              <w:rPr>
                <w:sz w:val="22"/>
                <w:szCs w:val="22"/>
                <w:lang w:val="uk-UA"/>
              </w:rPr>
              <w:t>.</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50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BE379D" w:rsidP="00BE379D">
            <w:pPr>
              <w:rPr>
                <w:sz w:val="22"/>
                <w:szCs w:val="22"/>
                <w:lang w:val="uk-UA"/>
              </w:rPr>
            </w:pPr>
            <w:r w:rsidRPr="00524E2F">
              <w:rPr>
                <w:sz w:val="22"/>
                <w:szCs w:val="22"/>
                <w:lang w:val="uk-UA"/>
              </w:rPr>
              <w:t xml:space="preserve">Катетер пупковий, розмір </w:t>
            </w:r>
            <w:proofErr w:type="spellStart"/>
            <w:r w:rsidRPr="00524E2F">
              <w:rPr>
                <w:sz w:val="22"/>
                <w:szCs w:val="22"/>
                <w:lang w:val="uk-UA"/>
              </w:rPr>
              <w:t>Fr</w:t>
            </w:r>
            <w:proofErr w:type="spellEnd"/>
            <w:r w:rsidRPr="00524E2F">
              <w:rPr>
                <w:sz w:val="22"/>
                <w:szCs w:val="22"/>
                <w:lang w:val="uk-UA"/>
              </w:rPr>
              <w:t xml:space="preserve"> </w:t>
            </w:r>
            <w:r w:rsidR="003B390E" w:rsidRPr="00524E2F">
              <w:rPr>
                <w:sz w:val="22"/>
                <w:szCs w:val="22"/>
                <w:lang w:val="uk-UA"/>
              </w:rPr>
              <w:t>6</w:t>
            </w:r>
          </w:p>
        </w:tc>
        <w:tc>
          <w:tcPr>
            <w:tcW w:w="1842" w:type="dxa"/>
          </w:tcPr>
          <w:p w:rsidR="003B390E" w:rsidRPr="00524E2F" w:rsidRDefault="00D336AF" w:rsidP="00C75D77">
            <w:pPr>
              <w:rPr>
                <w:rFonts w:eastAsia="Calibri"/>
                <w:sz w:val="22"/>
                <w:szCs w:val="22"/>
                <w:lang w:val="uk-UA"/>
              </w:rPr>
            </w:pPr>
            <w:r w:rsidRPr="00524E2F">
              <w:rPr>
                <w:rFonts w:eastAsia="Calibri"/>
                <w:sz w:val="22"/>
                <w:szCs w:val="22"/>
                <w:lang w:val="uk-UA"/>
              </w:rPr>
              <w:t>10759 Катетер пупковий</w:t>
            </w:r>
          </w:p>
        </w:tc>
        <w:tc>
          <w:tcPr>
            <w:tcW w:w="3428" w:type="dxa"/>
            <w:vAlign w:val="center"/>
          </w:tcPr>
          <w:p w:rsidR="003B390E" w:rsidRPr="00524E2F" w:rsidRDefault="00C75D77" w:rsidP="00C75D77">
            <w:pPr>
              <w:rPr>
                <w:sz w:val="22"/>
                <w:szCs w:val="22"/>
                <w:lang w:val="uk-UA"/>
              </w:rPr>
            </w:pPr>
            <w:r w:rsidRPr="00524E2F">
              <w:rPr>
                <w:sz w:val="22"/>
                <w:szCs w:val="22"/>
                <w:lang w:val="uk-UA"/>
              </w:rPr>
              <w:t xml:space="preserve">Призначений для проведення </w:t>
            </w:r>
            <w:proofErr w:type="spellStart"/>
            <w:r w:rsidRPr="00524E2F">
              <w:rPr>
                <w:sz w:val="22"/>
                <w:szCs w:val="22"/>
                <w:lang w:val="uk-UA"/>
              </w:rPr>
              <w:t>інфузійної</w:t>
            </w:r>
            <w:proofErr w:type="spellEnd"/>
            <w:r w:rsidRPr="00524E2F">
              <w:rPr>
                <w:sz w:val="22"/>
                <w:szCs w:val="22"/>
                <w:lang w:val="uk-UA"/>
              </w:rPr>
              <w:t xml:space="preserve"> терапії у новонароджених через пупкову вену. Одноразового використання. Розмір </w:t>
            </w:r>
            <w:r w:rsidRPr="00524E2F">
              <w:rPr>
                <w:sz w:val="22"/>
                <w:szCs w:val="22"/>
                <w:lang w:val="en-US"/>
              </w:rPr>
              <w:t>Fr6</w:t>
            </w:r>
            <w:r w:rsidRPr="00524E2F">
              <w:rPr>
                <w:sz w:val="22"/>
                <w:szCs w:val="22"/>
                <w:lang w:val="uk-UA"/>
              </w:rPr>
              <w:t>.</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500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9C688F" w:rsidRPr="00524E2F" w:rsidRDefault="00814D9B" w:rsidP="00BE379D">
            <w:pPr>
              <w:rPr>
                <w:sz w:val="22"/>
                <w:szCs w:val="22"/>
                <w:lang w:val="uk-UA"/>
              </w:rPr>
            </w:pPr>
            <w:r w:rsidRPr="00524E2F">
              <w:rPr>
                <w:sz w:val="22"/>
                <w:szCs w:val="22"/>
                <w:lang w:val="uk-UA"/>
              </w:rPr>
              <w:t>Катетер для довготривалого венозного доступу поліуретановий</w:t>
            </w:r>
            <w:r w:rsidR="009C688F">
              <w:rPr>
                <w:sz w:val="22"/>
                <w:szCs w:val="22"/>
                <w:lang w:val="uk-UA"/>
              </w:rPr>
              <w:t xml:space="preserve"> </w:t>
            </w:r>
            <w:proofErr w:type="spellStart"/>
            <w:r w:rsidR="009C688F">
              <w:rPr>
                <w:sz w:val="22"/>
                <w:szCs w:val="22"/>
                <w:lang w:val="en-US"/>
              </w:rPr>
              <w:t>Premicath</w:t>
            </w:r>
            <w:proofErr w:type="spellEnd"/>
            <w:r w:rsidRPr="00524E2F">
              <w:rPr>
                <w:sz w:val="22"/>
                <w:szCs w:val="22"/>
                <w:lang w:val="uk-UA"/>
              </w:rPr>
              <w:t>,  розмір 28G (1FR)</w:t>
            </w:r>
            <w:r w:rsidR="009C688F">
              <w:rPr>
                <w:sz w:val="22"/>
                <w:szCs w:val="22"/>
                <w:lang w:val="uk-UA"/>
              </w:rPr>
              <w:t xml:space="preserve"> або еквівалент</w:t>
            </w:r>
          </w:p>
        </w:tc>
        <w:tc>
          <w:tcPr>
            <w:tcW w:w="1842" w:type="dxa"/>
          </w:tcPr>
          <w:p w:rsidR="003B390E" w:rsidRPr="00524E2F" w:rsidRDefault="003873CD" w:rsidP="003873CD">
            <w:pPr>
              <w:rPr>
                <w:rFonts w:eastAsia="Calibri"/>
                <w:sz w:val="22"/>
                <w:szCs w:val="22"/>
                <w:lang w:val="uk-UA"/>
              </w:rPr>
            </w:pPr>
            <w:r w:rsidRPr="00524E2F">
              <w:rPr>
                <w:sz w:val="22"/>
                <w:szCs w:val="22"/>
                <w:lang w:val="uk-UA"/>
              </w:rPr>
              <w:t>40601 Периферичний судинний катетер</w:t>
            </w:r>
          </w:p>
        </w:tc>
        <w:tc>
          <w:tcPr>
            <w:tcW w:w="3428" w:type="dxa"/>
            <w:vAlign w:val="center"/>
          </w:tcPr>
          <w:p w:rsidR="003B390E" w:rsidRPr="00524E2F" w:rsidRDefault="00814D9B" w:rsidP="00BE379D">
            <w:pPr>
              <w:rPr>
                <w:sz w:val="22"/>
                <w:szCs w:val="22"/>
                <w:lang w:val="uk-UA"/>
              </w:rPr>
            </w:pPr>
            <w:r w:rsidRPr="00524E2F">
              <w:rPr>
                <w:sz w:val="22"/>
                <w:szCs w:val="22"/>
                <w:lang w:val="uk-UA"/>
              </w:rPr>
              <w:t>Катетер, що використовується для довгострокової венозної катетеризації недоношених дітей з дуже малою вагою (</w:t>
            </w:r>
            <w:proofErr w:type="spellStart"/>
            <w:r w:rsidRPr="00524E2F">
              <w:rPr>
                <w:sz w:val="22"/>
                <w:szCs w:val="22"/>
                <w:lang w:val="uk-UA"/>
              </w:rPr>
              <w:t>парентеральне</w:t>
            </w:r>
            <w:proofErr w:type="spellEnd"/>
            <w:r w:rsidRPr="00524E2F">
              <w:rPr>
                <w:sz w:val="22"/>
                <w:szCs w:val="22"/>
                <w:lang w:val="uk-UA"/>
              </w:rPr>
              <w:t xml:space="preserve"> харчування, введення ліків). Виготовлений з поліуретану, </w:t>
            </w:r>
            <w:proofErr w:type="spellStart"/>
            <w:r w:rsidRPr="00524E2F">
              <w:rPr>
                <w:sz w:val="22"/>
                <w:szCs w:val="22"/>
                <w:lang w:val="uk-UA"/>
              </w:rPr>
              <w:t>рентгенконтрастний</w:t>
            </w:r>
            <w:proofErr w:type="spellEnd"/>
            <w:r w:rsidRPr="00524E2F">
              <w:rPr>
                <w:sz w:val="22"/>
                <w:szCs w:val="22"/>
                <w:lang w:val="uk-UA"/>
              </w:rPr>
              <w:t xml:space="preserve">. Має внутрішній діаметр 0,17 мм, зовнішній – 0,35 мм, довжина не більше 20 см. Об’єм заповнення – 0,09 мл. Швидкість потоку – 0,7 мл/хв. Градуюється через кожен сантиметр. Має голку, що розщеплюється 24G (0,7 мм). Індивідуальне пакування, розмір 28G (1 </w:t>
            </w:r>
            <w:proofErr w:type="spellStart"/>
            <w:r w:rsidRPr="00524E2F">
              <w:rPr>
                <w:sz w:val="22"/>
                <w:szCs w:val="22"/>
                <w:lang w:val="uk-UA"/>
              </w:rPr>
              <w:t>Fr</w:t>
            </w:r>
            <w:proofErr w:type="spellEnd"/>
            <w:r w:rsidRPr="00524E2F">
              <w:rPr>
                <w:sz w:val="22"/>
                <w:szCs w:val="22"/>
                <w:lang w:val="uk-UA"/>
              </w:rPr>
              <w:t>).</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30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814D9B" w:rsidP="00BE379D">
            <w:pPr>
              <w:rPr>
                <w:sz w:val="22"/>
                <w:szCs w:val="22"/>
                <w:lang w:val="uk-UA"/>
              </w:rPr>
            </w:pPr>
            <w:r w:rsidRPr="00524E2F">
              <w:rPr>
                <w:sz w:val="22"/>
                <w:szCs w:val="22"/>
                <w:lang w:val="uk-UA"/>
              </w:rPr>
              <w:t xml:space="preserve">Катетер для довготривалого венозного доступу поліуретановий </w:t>
            </w:r>
            <w:proofErr w:type="spellStart"/>
            <w:r w:rsidRPr="00524E2F">
              <w:rPr>
                <w:sz w:val="22"/>
                <w:szCs w:val="22"/>
                <w:lang w:val="uk-UA"/>
              </w:rPr>
              <w:t>епікутано-кавальний</w:t>
            </w:r>
            <w:proofErr w:type="spellEnd"/>
            <w:r w:rsidRPr="00524E2F">
              <w:rPr>
                <w:sz w:val="22"/>
                <w:szCs w:val="22"/>
                <w:lang w:val="uk-UA"/>
              </w:rPr>
              <w:t xml:space="preserve"> з </w:t>
            </w:r>
            <w:proofErr w:type="spellStart"/>
            <w:r w:rsidRPr="00524E2F">
              <w:rPr>
                <w:sz w:val="22"/>
                <w:szCs w:val="22"/>
                <w:lang w:val="uk-UA"/>
              </w:rPr>
              <w:t>канюлею</w:t>
            </w:r>
            <w:proofErr w:type="spellEnd"/>
            <w:r w:rsidRPr="00524E2F">
              <w:rPr>
                <w:sz w:val="22"/>
                <w:szCs w:val="22"/>
                <w:lang w:val="uk-UA"/>
              </w:rPr>
              <w:t>, що розламується,</w:t>
            </w:r>
            <w:r w:rsidR="009C688F" w:rsidRPr="009C688F">
              <w:rPr>
                <w:sz w:val="22"/>
                <w:szCs w:val="22"/>
                <w:lang w:val="uk-UA"/>
              </w:rPr>
              <w:t xml:space="preserve"> </w:t>
            </w:r>
            <w:proofErr w:type="spellStart"/>
            <w:r w:rsidR="009C688F">
              <w:rPr>
                <w:sz w:val="22"/>
                <w:szCs w:val="22"/>
                <w:lang w:val="en-US"/>
              </w:rPr>
              <w:t>Epicutaneo</w:t>
            </w:r>
            <w:proofErr w:type="spellEnd"/>
            <w:r w:rsidR="009C688F">
              <w:rPr>
                <w:sz w:val="22"/>
                <w:szCs w:val="22"/>
                <w:lang w:val="uk-UA"/>
              </w:rPr>
              <w:t>,</w:t>
            </w:r>
            <w:r w:rsidRPr="00524E2F">
              <w:rPr>
                <w:sz w:val="22"/>
                <w:szCs w:val="22"/>
                <w:lang w:val="uk-UA"/>
              </w:rPr>
              <w:t xml:space="preserve"> розмір 24G (2Fr)</w:t>
            </w:r>
            <w:r w:rsidR="009C688F">
              <w:rPr>
                <w:sz w:val="22"/>
                <w:szCs w:val="22"/>
                <w:lang w:val="uk-UA"/>
              </w:rPr>
              <w:t xml:space="preserve"> або еквівалент</w:t>
            </w:r>
          </w:p>
        </w:tc>
        <w:tc>
          <w:tcPr>
            <w:tcW w:w="1842" w:type="dxa"/>
          </w:tcPr>
          <w:p w:rsidR="003B390E" w:rsidRPr="00524E2F" w:rsidRDefault="003873CD" w:rsidP="003873CD">
            <w:pPr>
              <w:rPr>
                <w:rFonts w:eastAsia="Calibri"/>
                <w:sz w:val="22"/>
                <w:szCs w:val="22"/>
                <w:lang w:val="uk-UA"/>
              </w:rPr>
            </w:pPr>
            <w:r w:rsidRPr="00524E2F">
              <w:rPr>
                <w:sz w:val="22"/>
                <w:szCs w:val="22"/>
                <w:lang w:val="uk-UA"/>
              </w:rPr>
              <w:t>40601 Периферичний судинний катетер</w:t>
            </w:r>
            <w:bookmarkStart w:id="0" w:name="_GoBack"/>
            <w:bookmarkEnd w:id="0"/>
          </w:p>
        </w:tc>
        <w:tc>
          <w:tcPr>
            <w:tcW w:w="3428" w:type="dxa"/>
            <w:vAlign w:val="center"/>
          </w:tcPr>
          <w:p w:rsidR="003B390E" w:rsidRPr="00524E2F" w:rsidRDefault="00814D9B" w:rsidP="00BE379D">
            <w:pPr>
              <w:rPr>
                <w:sz w:val="22"/>
                <w:szCs w:val="22"/>
                <w:lang w:val="uk-UA"/>
              </w:rPr>
            </w:pPr>
            <w:r w:rsidRPr="00524E2F">
              <w:rPr>
                <w:sz w:val="22"/>
                <w:szCs w:val="22"/>
                <w:lang w:val="uk-UA"/>
              </w:rPr>
              <w:t>Катетер, що використовується для довгострокового венозного доступу недоношеним дітям та новонародженим. Виготовлений з поліур</w:t>
            </w:r>
            <w:r w:rsidR="00B928C9" w:rsidRPr="00524E2F">
              <w:rPr>
                <w:sz w:val="22"/>
                <w:szCs w:val="22"/>
                <w:lang w:val="uk-UA"/>
              </w:rPr>
              <w:t xml:space="preserve">етану, </w:t>
            </w:r>
            <w:proofErr w:type="spellStart"/>
            <w:r w:rsidR="00B928C9" w:rsidRPr="00524E2F">
              <w:rPr>
                <w:sz w:val="22"/>
                <w:szCs w:val="22"/>
                <w:lang w:val="uk-UA"/>
              </w:rPr>
              <w:t>рентгенконтрастний</w:t>
            </w:r>
            <w:proofErr w:type="spellEnd"/>
            <w:r w:rsidR="00B928C9" w:rsidRPr="00524E2F">
              <w:rPr>
                <w:sz w:val="22"/>
                <w:szCs w:val="22"/>
                <w:lang w:val="uk-UA"/>
              </w:rPr>
              <w:t xml:space="preserve">. Має </w:t>
            </w:r>
            <w:r w:rsidRPr="00524E2F">
              <w:rPr>
                <w:sz w:val="22"/>
                <w:szCs w:val="22"/>
                <w:lang w:val="uk-UA"/>
              </w:rPr>
              <w:t xml:space="preserve">внутрішній діаметр </w:t>
            </w:r>
            <w:smartTag w:uri="urn:schemas-microsoft-com:office:smarttags" w:element="metricconverter">
              <w:smartTagPr>
                <w:attr w:name="ProductID" w:val="0,4 мм"/>
              </w:smartTagPr>
              <w:r w:rsidRPr="00524E2F">
                <w:rPr>
                  <w:sz w:val="22"/>
                  <w:szCs w:val="22"/>
                  <w:lang w:val="uk-UA"/>
                </w:rPr>
                <w:t>0,4 мм</w:t>
              </w:r>
            </w:smartTag>
            <w:r w:rsidRPr="00524E2F">
              <w:rPr>
                <w:sz w:val="22"/>
                <w:szCs w:val="22"/>
                <w:lang w:val="uk-UA"/>
              </w:rPr>
              <w:t xml:space="preserve">, зовнішній – </w:t>
            </w:r>
            <w:smartTag w:uri="urn:schemas-microsoft-com:office:smarttags" w:element="metricconverter">
              <w:smartTagPr>
                <w:attr w:name="ProductID" w:val="0,6 мм"/>
              </w:smartTagPr>
              <w:r w:rsidRPr="00524E2F">
                <w:rPr>
                  <w:sz w:val="22"/>
                  <w:szCs w:val="22"/>
                  <w:lang w:val="uk-UA"/>
                </w:rPr>
                <w:t>0,6 мм</w:t>
              </w:r>
            </w:smartTag>
            <w:r w:rsidRPr="00524E2F">
              <w:rPr>
                <w:sz w:val="22"/>
                <w:szCs w:val="22"/>
                <w:lang w:val="uk-UA"/>
              </w:rPr>
              <w:t xml:space="preserve">, довжина не більше </w:t>
            </w:r>
            <w:smartTag w:uri="urn:schemas-microsoft-com:office:smarttags" w:element="metricconverter">
              <w:smartTagPr>
                <w:attr w:name="ProductID" w:val="30 см"/>
              </w:smartTagPr>
              <w:r w:rsidRPr="00524E2F">
                <w:rPr>
                  <w:sz w:val="22"/>
                  <w:szCs w:val="22"/>
                  <w:lang w:val="uk-UA"/>
                </w:rPr>
                <w:t>30 см</w:t>
              </w:r>
            </w:smartTag>
            <w:r w:rsidRPr="00524E2F">
              <w:rPr>
                <w:sz w:val="22"/>
                <w:szCs w:val="22"/>
                <w:lang w:val="uk-UA"/>
              </w:rPr>
              <w:t>. Об’єм заповнення – 0,13 мл. Швидкість потоку – 4,5 мл/хв. Має голку 20G (</w:t>
            </w:r>
            <w:smartTag w:uri="urn:schemas-microsoft-com:office:smarttags" w:element="metricconverter">
              <w:smartTagPr>
                <w:attr w:name="ProductID" w:val="1,0 мм"/>
              </w:smartTagPr>
              <w:r w:rsidRPr="00524E2F">
                <w:rPr>
                  <w:sz w:val="22"/>
                  <w:szCs w:val="22"/>
                  <w:lang w:val="uk-UA"/>
                </w:rPr>
                <w:t>1,0 мм</w:t>
              </w:r>
            </w:smartTag>
            <w:r w:rsidRPr="00524E2F">
              <w:rPr>
                <w:sz w:val="22"/>
                <w:szCs w:val="22"/>
                <w:lang w:val="uk-UA"/>
              </w:rPr>
              <w:t xml:space="preserve">). Індивідуальне пакування, розмір 24G (2 </w:t>
            </w:r>
            <w:proofErr w:type="spellStart"/>
            <w:r w:rsidRPr="00524E2F">
              <w:rPr>
                <w:sz w:val="22"/>
                <w:szCs w:val="22"/>
                <w:lang w:val="uk-UA"/>
              </w:rPr>
              <w:t>Fr</w:t>
            </w:r>
            <w:proofErr w:type="spellEnd"/>
            <w:r w:rsidRPr="00524E2F">
              <w:rPr>
                <w:sz w:val="22"/>
                <w:szCs w:val="22"/>
                <w:lang w:val="uk-UA"/>
              </w:rPr>
              <w:t>).</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30</w:t>
            </w:r>
          </w:p>
        </w:tc>
      </w:tr>
      <w:tr w:rsidR="00E113BE" w:rsidRPr="00524E2F" w:rsidTr="00524E2F">
        <w:trPr>
          <w:trHeight w:val="421"/>
        </w:trPr>
        <w:tc>
          <w:tcPr>
            <w:tcW w:w="468" w:type="dxa"/>
            <w:vAlign w:val="center"/>
          </w:tcPr>
          <w:p w:rsidR="00E113BE" w:rsidRPr="00524E2F" w:rsidRDefault="00E113B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E113BE" w:rsidRPr="00524E2F" w:rsidRDefault="00E113BE" w:rsidP="00BE379D">
            <w:pPr>
              <w:rPr>
                <w:sz w:val="22"/>
                <w:szCs w:val="22"/>
                <w:lang w:val="uk-UA"/>
              </w:rPr>
            </w:pPr>
            <w:proofErr w:type="spellStart"/>
            <w:r w:rsidRPr="00524E2F">
              <w:rPr>
                <w:sz w:val="22"/>
                <w:szCs w:val="22"/>
                <w:lang w:val="uk-UA"/>
              </w:rPr>
              <w:t>Канюля</w:t>
            </w:r>
            <w:proofErr w:type="spellEnd"/>
            <w:r w:rsidRPr="00524E2F">
              <w:rPr>
                <w:sz w:val="22"/>
                <w:szCs w:val="22"/>
                <w:lang w:val="uk-UA"/>
              </w:rPr>
              <w:t xml:space="preserve"> для багаторазового взяття медикаментів</w:t>
            </w:r>
          </w:p>
        </w:tc>
        <w:tc>
          <w:tcPr>
            <w:tcW w:w="1842" w:type="dxa"/>
          </w:tcPr>
          <w:p w:rsidR="00E113BE" w:rsidRPr="00524E2F" w:rsidRDefault="00E113BE" w:rsidP="00BE379D">
            <w:pPr>
              <w:jc w:val="both"/>
              <w:rPr>
                <w:sz w:val="22"/>
                <w:szCs w:val="22"/>
                <w:lang w:val="uk-UA"/>
              </w:rPr>
            </w:pPr>
            <w:r w:rsidRPr="00524E2F">
              <w:rPr>
                <w:sz w:val="22"/>
                <w:szCs w:val="22"/>
                <w:lang w:val="uk-UA"/>
              </w:rPr>
              <w:t>60539 Адаптер для флакона/пляшки, негерметичний</w:t>
            </w:r>
          </w:p>
        </w:tc>
        <w:tc>
          <w:tcPr>
            <w:tcW w:w="3428" w:type="dxa"/>
          </w:tcPr>
          <w:p w:rsidR="00E113BE" w:rsidRPr="00524E2F" w:rsidRDefault="00E113BE" w:rsidP="00BE379D">
            <w:pPr>
              <w:rPr>
                <w:sz w:val="22"/>
                <w:szCs w:val="22"/>
                <w:lang w:val="uk-UA"/>
              </w:rPr>
            </w:pPr>
            <w:proofErr w:type="spellStart"/>
            <w:r w:rsidRPr="00524E2F">
              <w:rPr>
                <w:sz w:val="22"/>
                <w:szCs w:val="22"/>
                <w:lang w:val="uk-UA"/>
              </w:rPr>
              <w:t>Канюля</w:t>
            </w:r>
            <w:proofErr w:type="spellEnd"/>
            <w:r w:rsidRPr="00524E2F">
              <w:rPr>
                <w:sz w:val="22"/>
                <w:szCs w:val="22"/>
                <w:lang w:val="uk-UA"/>
              </w:rPr>
              <w:t xml:space="preserve"> для багаторазового взяття медикаментів з антибактеріальним фільтром для фільтрації повітря та фільтром тонкої очистки розчину. Щільно прилягаюча кришка, захищений від дотику </w:t>
            </w:r>
            <w:proofErr w:type="spellStart"/>
            <w:r w:rsidRPr="00524E2F">
              <w:rPr>
                <w:sz w:val="22"/>
                <w:szCs w:val="22"/>
                <w:lang w:val="uk-UA"/>
              </w:rPr>
              <w:t>конектор</w:t>
            </w:r>
            <w:proofErr w:type="spellEnd"/>
            <w:r w:rsidRPr="00524E2F">
              <w:rPr>
                <w:sz w:val="22"/>
                <w:szCs w:val="22"/>
                <w:lang w:val="uk-UA"/>
              </w:rPr>
              <w:t xml:space="preserve"> з вбудованим клапаном та фільтром. Фільтр повітряний </w:t>
            </w:r>
            <w:r w:rsidRPr="00524E2F">
              <w:rPr>
                <w:sz w:val="22"/>
                <w:szCs w:val="22"/>
                <w:lang w:val="uk-UA"/>
              </w:rPr>
              <w:lastRenderedPageBreak/>
              <w:t>антибактеріальний 0,45 мкм, фільтр для фільтрації розчину 5,00 мкм. Стерильна. Індивідуальне пакування.</w:t>
            </w:r>
          </w:p>
        </w:tc>
        <w:tc>
          <w:tcPr>
            <w:tcW w:w="1134" w:type="dxa"/>
            <w:shd w:val="clear" w:color="auto" w:fill="auto"/>
            <w:vAlign w:val="center"/>
          </w:tcPr>
          <w:p w:rsidR="00E113BE" w:rsidRPr="00524E2F" w:rsidRDefault="00E113BE" w:rsidP="00BE379D">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E113BE" w:rsidRPr="00524E2F" w:rsidRDefault="00E113BE" w:rsidP="00BE379D">
            <w:pPr>
              <w:jc w:val="center"/>
              <w:rPr>
                <w:sz w:val="22"/>
                <w:szCs w:val="22"/>
                <w:lang w:val="uk-UA"/>
              </w:rPr>
            </w:pPr>
            <w:r w:rsidRPr="00524E2F">
              <w:rPr>
                <w:sz w:val="22"/>
                <w:szCs w:val="22"/>
                <w:lang w:val="uk-UA"/>
              </w:rPr>
              <w:t>1000</w:t>
            </w:r>
          </w:p>
        </w:tc>
      </w:tr>
      <w:tr w:rsidR="003B390E" w:rsidRPr="00524E2F" w:rsidTr="00524E2F">
        <w:trPr>
          <w:trHeight w:val="562"/>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E113BE" w:rsidP="00BE379D">
            <w:pPr>
              <w:rPr>
                <w:sz w:val="22"/>
                <w:szCs w:val="22"/>
                <w:lang w:val="uk-UA"/>
              </w:rPr>
            </w:pPr>
            <w:r w:rsidRPr="00524E2F">
              <w:rPr>
                <w:sz w:val="22"/>
                <w:szCs w:val="22"/>
                <w:lang w:val="uk-UA"/>
              </w:rPr>
              <w:t xml:space="preserve">Датчик </w:t>
            </w:r>
            <w:proofErr w:type="spellStart"/>
            <w:r w:rsidRPr="00524E2F">
              <w:rPr>
                <w:sz w:val="22"/>
                <w:szCs w:val="22"/>
                <w:lang w:val="uk-UA"/>
              </w:rPr>
              <w:t>пульсоксиметричий</w:t>
            </w:r>
            <w:proofErr w:type="spellEnd"/>
            <w:r w:rsidRPr="00524E2F">
              <w:rPr>
                <w:sz w:val="22"/>
                <w:szCs w:val="22"/>
                <w:lang w:val="uk-UA"/>
              </w:rPr>
              <w:t xml:space="preserve"> для новонароджених</w:t>
            </w:r>
          </w:p>
        </w:tc>
        <w:tc>
          <w:tcPr>
            <w:tcW w:w="1842" w:type="dxa"/>
          </w:tcPr>
          <w:p w:rsidR="003B390E" w:rsidRPr="00524E2F" w:rsidRDefault="00D336AF" w:rsidP="00D336AF">
            <w:pPr>
              <w:rPr>
                <w:rFonts w:eastAsia="Calibri"/>
                <w:sz w:val="22"/>
                <w:szCs w:val="22"/>
                <w:lang w:val="uk-UA"/>
              </w:rPr>
            </w:pPr>
            <w:r w:rsidRPr="00524E2F">
              <w:rPr>
                <w:rFonts w:eastAsia="Calibri"/>
                <w:sz w:val="22"/>
                <w:szCs w:val="22"/>
                <w:lang w:val="uk-UA"/>
              </w:rPr>
              <w:t xml:space="preserve">31658 Датчик </w:t>
            </w:r>
            <w:proofErr w:type="spellStart"/>
            <w:r w:rsidRPr="00524E2F">
              <w:rPr>
                <w:rFonts w:eastAsia="Calibri"/>
                <w:sz w:val="22"/>
                <w:szCs w:val="22"/>
                <w:lang w:val="uk-UA"/>
              </w:rPr>
              <w:t>пульсоксиметра</w:t>
            </w:r>
            <w:proofErr w:type="spellEnd"/>
            <w:r w:rsidRPr="00524E2F">
              <w:rPr>
                <w:rFonts w:eastAsia="Calibri"/>
                <w:sz w:val="22"/>
                <w:szCs w:val="22"/>
                <w:lang w:val="uk-UA"/>
              </w:rPr>
              <w:t>, одноразового використання</w:t>
            </w:r>
          </w:p>
        </w:tc>
        <w:tc>
          <w:tcPr>
            <w:tcW w:w="3428" w:type="dxa"/>
            <w:vAlign w:val="center"/>
          </w:tcPr>
          <w:p w:rsidR="003B390E" w:rsidRPr="00524E2F" w:rsidRDefault="00E113BE" w:rsidP="00BE379D">
            <w:pPr>
              <w:rPr>
                <w:sz w:val="22"/>
                <w:szCs w:val="22"/>
                <w:lang w:val="uk-UA"/>
              </w:rPr>
            </w:pPr>
            <w:r w:rsidRPr="00524E2F">
              <w:rPr>
                <w:color w:val="00000A"/>
                <w:sz w:val="22"/>
                <w:szCs w:val="22"/>
                <w:lang w:val="uk-UA" w:eastAsia="zh-CN" w:bidi="hi-IN"/>
              </w:rPr>
              <w:t xml:space="preserve">Призначений для роботи з </w:t>
            </w:r>
            <w:proofErr w:type="spellStart"/>
            <w:r w:rsidRPr="00524E2F">
              <w:rPr>
                <w:color w:val="00000A"/>
                <w:sz w:val="22"/>
                <w:szCs w:val="22"/>
                <w:lang w:val="uk-UA" w:eastAsia="zh-CN" w:bidi="hi-IN"/>
              </w:rPr>
              <w:t>пульсоксиметрами</w:t>
            </w:r>
            <w:proofErr w:type="spellEnd"/>
            <w:r w:rsidRPr="00524E2F">
              <w:rPr>
                <w:color w:val="00000A"/>
                <w:sz w:val="22"/>
                <w:szCs w:val="22"/>
                <w:lang w:val="uk-UA" w:eastAsia="zh-CN" w:bidi="hi-IN"/>
              </w:rPr>
              <w:t xml:space="preserve"> </w:t>
            </w:r>
            <w:proofErr w:type="spellStart"/>
            <w:r w:rsidRPr="00524E2F">
              <w:rPr>
                <w:color w:val="00000A"/>
                <w:sz w:val="22"/>
                <w:szCs w:val="22"/>
                <w:lang w:val="uk-UA" w:eastAsia="zh-CN" w:bidi="hi-IN"/>
              </w:rPr>
              <w:t>Masimo</w:t>
            </w:r>
            <w:proofErr w:type="spellEnd"/>
            <w:r w:rsidRPr="00524E2F">
              <w:rPr>
                <w:color w:val="00000A"/>
                <w:sz w:val="22"/>
                <w:szCs w:val="22"/>
                <w:lang w:val="uk-UA" w:eastAsia="zh-CN" w:bidi="hi-IN"/>
              </w:rPr>
              <w:t xml:space="preserve">. Датчик повинен мати роз’єм LNCS для приєднання до кабелю </w:t>
            </w:r>
            <w:proofErr w:type="spellStart"/>
            <w:r w:rsidRPr="00524E2F">
              <w:rPr>
                <w:color w:val="00000A"/>
                <w:sz w:val="22"/>
                <w:szCs w:val="22"/>
                <w:lang w:val="uk-UA" w:eastAsia="zh-CN" w:bidi="hi-IN"/>
              </w:rPr>
              <w:t>пульсоксиметра</w:t>
            </w:r>
            <w:proofErr w:type="spellEnd"/>
            <w:r w:rsidRPr="00524E2F">
              <w:rPr>
                <w:color w:val="00000A"/>
                <w:sz w:val="22"/>
                <w:szCs w:val="22"/>
                <w:lang w:val="uk-UA" w:eastAsia="zh-CN" w:bidi="hi-IN"/>
              </w:rPr>
              <w:t>. Повинен бути призначений для одного пацієнта з масою &lt; 3 кг або &gt; 40 кг. Датчик не повинен містити натурального латексу. Одноразового використання.</w:t>
            </w:r>
          </w:p>
        </w:tc>
        <w:tc>
          <w:tcPr>
            <w:tcW w:w="1134"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20</w:t>
            </w:r>
          </w:p>
        </w:tc>
      </w:tr>
      <w:tr w:rsidR="003B390E" w:rsidRPr="00524E2F" w:rsidTr="00524E2F">
        <w:trPr>
          <w:trHeight w:val="938"/>
        </w:trPr>
        <w:tc>
          <w:tcPr>
            <w:tcW w:w="468" w:type="dxa"/>
            <w:vAlign w:val="center"/>
          </w:tcPr>
          <w:p w:rsidR="003B390E" w:rsidRPr="00524E2F" w:rsidRDefault="003B390E" w:rsidP="00BE379D">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3B390E" w:rsidRPr="00524E2F" w:rsidRDefault="003B390E" w:rsidP="00BE379D">
            <w:pPr>
              <w:rPr>
                <w:sz w:val="22"/>
                <w:szCs w:val="22"/>
                <w:lang w:val="uk-UA"/>
              </w:rPr>
            </w:pPr>
            <w:proofErr w:type="spellStart"/>
            <w:r w:rsidRPr="00524E2F">
              <w:rPr>
                <w:sz w:val="22"/>
                <w:szCs w:val="22"/>
                <w:lang w:val="uk-UA"/>
              </w:rPr>
              <w:t>Канюля</w:t>
            </w:r>
            <w:proofErr w:type="spellEnd"/>
            <w:r w:rsidRPr="00524E2F">
              <w:rPr>
                <w:sz w:val="22"/>
                <w:szCs w:val="22"/>
                <w:lang w:val="uk-UA"/>
              </w:rPr>
              <w:t xml:space="preserve"> назальна </w:t>
            </w:r>
            <w:proofErr w:type="spellStart"/>
            <w:r w:rsidRPr="00524E2F">
              <w:rPr>
                <w:sz w:val="22"/>
                <w:szCs w:val="22"/>
                <w:lang w:val="uk-UA"/>
              </w:rPr>
              <w:t>неонатальна</w:t>
            </w:r>
            <w:proofErr w:type="spellEnd"/>
            <w:r w:rsidRPr="00524E2F">
              <w:rPr>
                <w:sz w:val="22"/>
                <w:szCs w:val="22"/>
                <w:lang w:val="uk-UA"/>
              </w:rPr>
              <w:t xml:space="preserve"> </w:t>
            </w:r>
          </w:p>
        </w:tc>
        <w:tc>
          <w:tcPr>
            <w:tcW w:w="1842" w:type="dxa"/>
          </w:tcPr>
          <w:p w:rsidR="003B390E" w:rsidRPr="00524E2F" w:rsidRDefault="00E113BE" w:rsidP="00D336AF">
            <w:pPr>
              <w:rPr>
                <w:rFonts w:eastAsia="Calibri"/>
                <w:sz w:val="22"/>
                <w:szCs w:val="22"/>
                <w:lang w:val="uk-UA"/>
              </w:rPr>
            </w:pPr>
            <w:r w:rsidRPr="00524E2F">
              <w:rPr>
                <w:rFonts w:eastAsia="Calibri"/>
                <w:sz w:val="22"/>
                <w:szCs w:val="22"/>
                <w:lang w:val="uk-UA"/>
              </w:rPr>
              <w:t xml:space="preserve">35201 Назальна стандартна </w:t>
            </w:r>
            <w:proofErr w:type="spellStart"/>
            <w:r w:rsidRPr="00524E2F">
              <w:rPr>
                <w:rFonts w:eastAsia="Calibri"/>
                <w:sz w:val="22"/>
                <w:szCs w:val="22"/>
                <w:lang w:val="uk-UA"/>
              </w:rPr>
              <w:t>канюля</w:t>
            </w:r>
            <w:proofErr w:type="spellEnd"/>
            <w:r w:rsidRPr="00524E2F">
              <w:rPr>
                <w:rFonts w:eastAsia="Calibri"/>
                <w:sz w:val="22"/>
                <w:szCs w:val="22"/>
                <w:lang w:val="uk-UA"/>
              </w:rPr>
              <w:t xml:space="preserve"> для подавання кисню</w:t>
            </w:r>
          </w:p>
        </w:tc>
        <w:tc>
          <w:tcPr>
            <w:tcW w:w="3428" w:type="dxa"/>
            <w:vAlign w:val="center"/>
          </w:tcPr>
          <w:p w:rsidR="003B390E" w:rsidRPr="00524E2F" w:rsidRDefault="00E113BE" w:rsidP="00BE379D">
            <w:pPr>
              <w:rPr>
                <w:sz w:val="22"/>
                <w:szCs w:val="22"/>
                <w:lang w:val="uk-UA"/>
              </w:rPr>
            </w:pPr>
            <w:r w:rsidRPr="00524E2F">
              <w:rPr>
                <w:sz w:val="22"/>
                <w:szCs w:val="22"/>
                <w:lang w:val="uk-UA"/>
              </w:rPr>
              <w:t xml:space="preserve">Повинна бути </w:t>
            </w:r>
            <w:proofErr w:type="spellStart"/>
            <w:r w:rsidRPr="00524E2F">
              <w:rPr>
                <w:sz w:val="22"/>
                <w:szCs w:val="22"/>
                <w:lang w:val="uk-UA"/>
              </w:rPr>
              <w:t>неонатальна</w:t>
            </w:r>
            <w:proofErr w:type="spellEnd"/>
            <w:r w:rsidRPr="00524E2F">
              <w:rPr>
                <w:sz w:val="22"/>
                <w:szCs w:val="22"/>
                <w:lang w:val="uk-UA"/>
              </w:rPr>
              <w:t xml:space="preserve"> одноразового використання для одного пацієнта. Киснева трубка повинна бути довжиною не менше 2,1м., та мати спеціальну конструкцію захисту від перегинання. Повинна мати м’які вигнуті кінчики. Повинна бути без латексу та DEHP </w:t>
            </w:r>
            <w:proofErr w:type="spellStart"/>
            <w:r w:rsidRPr="00524E2F">
              <w:rPr>
                <w:sz w:val="22"/>
                <w:szCs w:val="22"/>
                <w:lang w:val="uk-UA"/>
              </w:rPr>
              <w:t>фталатів</w:t>
            </w:r>
            <w:proofErr w:type="spellEnd"/>
            <w:r w:rsidRPr="00524E2F">
              <w:rPr>
                <w:sz w:val="22"/>
                <w:szCs w:val="22"/>
                <w:lang w:val="uk-UA"/>
              </w:rPr>
              <w:t>.</w:t>
            </w:r>
          </w:p>
        </w:tc>
        <w:tc>
          <w:tcPr>
            <w:tcW w:w="1134" w:type="dxa"/>
            <w:shd w:val="clear" w:color="auto" w:fill="auto"/>
            <w:vAlign w:val="center"/>
          </w:tcPr>
          <w:p w:rsidR="003B390E" w:rsidRPr="00524E2F" w:rsidRDefault="0065586C" w:rsidP="00BE379D">
            <w:pPr>
              <w:jc w:val="center"/>
              <w:rPr>
                <w:sz w:val="22"/>
                <w:szCs w:val="22"/>
                <w:lang w:val="uk-UA"/>
              </w:rPr>
            </w:pPr>
            <w:r w:rsidRPr="00524E2F">
              <w:rPr>
                <w:sz w:val="22"/>
                <w:szCs w:val="22"/>
                <w:lang w:val="uk-UA"/>
              </w:rPr>
              <w:t>шт.</w:t>
            </w:r>
          </w:p>
        </w:tc>
        <w:tc>
          <w:tcPr>
            <w:tcW w:w="1099" w:type="dxa"/>
            <w:shd w:val="clear" w:color="auto" w:fill="auto"/>
            <w:vAlign w:val="center"/>
          </w:tcPr>
          <w:p w:rsidR="003B390E" w:rsidRPr="00524E2F" w:rsidRDefault="003B390E" w:rsidP="00BE379D">
            <w:pPr>
              <w:jc w:val="center"/>
              <w:rPr>
                <w:sz w:val="22"/>
                <w:szCs w:val="22"/>
                <w:lang w:val="uk-UA"/>
              </w:rPr>
            </w:pPr>
            <w:r w:rsidRPr="00524E2F">
              <w:rPr>
                <w:sz w:val="22"/>
                <w:szCs w:val="22"/>
                <w:lang w:val="uk-UA"/>
              </w:rPr>
              <w:t>20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Катетер </w:t>
            </w:r>
            <w:proofErr w:type="spellStart"/>
            <w:r w:rsidRPr="00524E2F">
              <w:rPr>
                <w:sz w:val="22"/>
                <w:szCs w:val="22"/>
                <w:lang w:val="uk-UA"/>
              </w:rPr>
              <w:t>асп</w:t>
            </w:r>
            <w:r>
              <w:rPr>
                <w:sz w:val="22"/>
                <w:szCs w:val="22"/>
                <w:lang w:val="uk-UA"/>
              </w:rPr>
              <w:t>іраційний</w:t>
            </w:r>
            <w:proofErr w:type="spellEnd"/>
            <w:r>
              <w:rPr>
                <w:sz w:val="22"/>
                <w:szCs w:val="22"/>
                <w:lang w:val="uk-UA"/>
              </w:rPr>
              <w:t>, розмір Fr6</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vAlign w:val="center"/>
          </w:tcPr>
          <w:p w:rsidR="0065586C" w:rsidRPr="00524E2F" w:rsidRDefault="0065586C" w:rsidP="00382A53">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w:t>
            </w:r>
            <w:r>
              <w:rPr>
                <w:sz w:val="22"/>
                <w:szCs w:val="22"/>
                <w:lang w:val="uk-UA"/>
              </w:rPr>
              <w:t xml:space="preserve">зовнішній діаметр </w:t>
            </w:r>
            <w:r w:rsidR="00382A53">
              <w:rPr>
                <w:sz w:val="22"/>
                <w:szCs w:val="22"/>
                <w:lang w:val="uk-UA"/>
              </w:rPr>
              <w:t>2</w:t>
            </w:r>
            <w:r>
              <w:rPr>
                <w:sz w:val="22"/>
                <w:szCs w:val="22"/>
                <w:lang w:val="uk-UA"/>
              </w:rPr>
              <w:t xml:space="preserve"> мм. Розмір 6</w:t>
            </w:r>
            <w:r w:rsidRPr="00524E2F">
              <w:rPr>
                <w:sz w:val="22"/>
                <w:szCs w:val="22"/>
                <w:lang w:val="uk-UA"/>
              </w:rPr>
              <w:t xml:space="preserve">Fr. </w:t>
            </w:r>
          </w:p>
        </w:tc>
        <w:tc>
          <w:tcPr>
            <w:tcW w:w="1134" w:type="dxa"/>
            <w:shd w:val="clear" w:color="auto" w:fill="auto"/>
            <w:vAlign w:val="center"/>
          </w:tcPr>
          <w:p w:rsidR="0065586C" w:rsidRPr="00524E2F" w:rsidRDefault="0065586C" w:rsidP="0065586C">
            <w:pPr>
              <w:jc w:val="center"/>
              <w:rPr>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lang w:val="uk-UA"/>
              </w:rPr>
            </w:pPr>
            <w:r>
              <w:rPr>
                <w:lang w:val="uk-UA"/>
              </w:rPr>
              <w:t>5000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Катетер </w:t>
            </w:r>
            <w:proofErr w:type="spellStart"/>
            <w:r w:rsidRPr="00524E2F">
              <w:rPr>
                <w:sz w:val="22"/>
                <w:szCs w:val="22"/>
                <w:lang w:val="uk-UA"/>
              </w:rPr>
              <w:t>асп</w:t>
            </w:r>
            <w:r>
              <w:rPr>
                <w:sz w:val="22"/>
                <w:szCs w:val="22"/>
                <w:lang w:val="uk-UA"/>
              </w:rPr>
              <w:t>іраційний</w:t>
            </w:r>
            <w:proofErr w:type="spellEnd"/>
            <w:r>
              <w:rPr>
                <w:sz w:val="22"/>
                <w:szCs w:val="22"/>
                <w:lang w:val="uk-UA"/>
              </w:rPr>
              <w:t>, розмір Fr8</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vAlign w:val="center"/>
          </w:tcPr>
          <w:p w:rsidR="0065586C" w:rsidRPr="00524E2F" w:rsidRDefault="0065586C" w:rsidP="00382A53">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Повинен мати заокруглений м’який кінчик та гладкі краї отворів, що знижують ризик травмування пацієнта. Повинен мати довжину не менше 500 мм, з</w:t>
            </w:r>
            <w:r>
              <w:rPr>
                <w:sz w:val="22"/>
                <w:szCs w:val="22"/>
                <w:lang w:val="uk-UA"/>
              </w:rPr>
              <w:t xml:space="preserve">овнішній діаметр </w:t>
            </w:r>
            <w:r w:rsidR="00382A53">
              <w:rPr>
                <w:sz w:val="22"/>
                <w:szCs w:val="22"/>
                <w:lang w:val="uk-UA"/>
              </w:rPr>
              <w:t>2,66</w:t>
            </w:r>
            <w:r>
              <w:rPr>
                <w:sz w:val="22"/>
                <w:szCs w:val="22"/>
                <w:lang w:val="uk-UA"/>
              </w:rPr>
              <w:t xml:space="preserve"> мм. Розмір 8</w:t>
            </w:r>
            <w:r w:rsidRPr="00524E2F">
              <w:rPr>
                <w:sz w:val="22"/>
                <w:szCs w:val="22"/>
                <w:lang w:val="uk-UA"/>
              </w:rPr>
              <w:t xml:space="preserve">Fr. </w:t>
            </w:r>
          </w:p>
        </w:tc>
        <w:tc>
          <w:tcPr>
            <w:tcW w:w="1134" w:type="dxa"/>
            <w:shd w:val="clear" w:color="auto" w:fill="auto"/>
            <w:vAlign w:val="center"/>
          </w:tcPr>
          <w:p w:rsidR="0065586C" w:rsidRPr="00524E2F" w:rsidRDefault="0065586C" w:rsidP="0065586C">
            <w:pPr>
              <w:jc w:val="center"/>
              <w:rPr>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lang w:val="uk-UA"/>
              </w:rPr>
            </w:pPr>
            <w:r>
              <w:rPr>
                <w:lang w:val="uk-UA"/>
              </w:rPr>
              <w:t>10000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Катетер </w:t>
            </w:r>
            <w:proofErr w:type="spellStart"/>
            <w:r w:rsidRPr="00524E2F">
              <w:rPr>
                <w:sz w:val="22"/>
                <w:szCs w:val="22"/>
                <w:lang w:val="uk-UA"/>
              </w:rPr>
              <w:t>аспіраційний</w:t>
            </w:r>
            <w:proofErr w:type="spellEnd"/>
            <w:r w:rsidRPr="00524E2F">
              <w:rPr>
                <w:sz w:val="22"/>
                <w:szCs w:val="22"/>
                <w:lang w:val="uk-UA"/>
              </w:rPr>
              <w:t>, розмір Fr12</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vAlign w:val="center"/>
          </w:tcPr>
          <w:p w:rsidR="0065586C" w:rsidRPr="00524E2F" w:rsidRDefault="0065586C" w:rsidP="0065586C">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w:t>
            </w:r>
            <w:r w:rsidRPr="00524E2F">
              <w:rPr>
                <w:sz w:val="22"/>
                <w:szCs w:val="22"/>
                <w:lang w:val="uk-UA"/>
              </w:rPr>
              <w:lastRenderedPageBreak/>
              <w:t xml:space="preserve">м’який кінчик та гладкі краї отворів, що знижують ризик травмування пацієнта. Повинен мати довжину не менше 500 мм, зовнішній діаметр 4 мм. Розмір 12Fr. </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50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Катетер </w:t>
            </w:r>
            <w:proofErr w:type="spellStart"/>
            <w:r w:rsidRPr="00524E2F">
              <w:rPr>
                <w:sz w:val="22"/>
                <w:szCs w:val="22"/>
                <w:lang w:val="uk-UA"/>
              </w:rPr>
              <w:t>аспіраційний</w:t>
            </w:r>
            <w:proofErr w:type="spellEnd"/>
            <w:r w:rsidRPr="00524E2F">
              <w:rPr>
                <w:sz w:val="22"/>
                <w:szCs w:val="22"/>
                <w:lang w:val="uk-UA"/>
              </w:rPr>
              <w:t>, розмір Fr14</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tcBorders>
              <w:top w:val="single" w:sz="4" w:space="0" w:color="auto"/>
              <w:left w:val="single" w:sz="4" w:space="0" w:color="auto"/>
              <w:bottom w:val="single" w:sz="4" w:space="0" w:color="auto"/>
              <w:right w:val="single" w:sz="4" w:space="0" w:color="auto"/>
            </w:tcBorders>
            <w:shd w:val="clear" w:color="auto" w:fill="auto"/>
          </w:tcPr>
          <w:p w:rsidR="0065586C" w:rsidRPr="00524E2F" w:rsidRDefault="0065586C" w:rsidP="0065586C">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зовнішній діаметр 4,66 мм. Розмір 14Fr. </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50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Катетер </w:t>
            </w:r>
            <w:proofErr w:type="spellStart"/>
            <w:r w:rsidRPr="00524E2F">
              <w:rPr>
                <w:sz w:val="22"/>
                <w:szCs w:val="22"/>
                <w:lang w:val="uk-UA"/>
              </w:rPr>
              <w:t>аспіраційний</w:t>
            </w:r>
            <w:proofErr w:type="spellEnd"/>
            <w:r w:rsidRPr="00524E2F">
              <w:rPr>
                <w:sz w:val="22"/>
                <w:szCs w:val="22"/>
                <w:lang w:val="uk-UA"/>
              </w:rPr>
              <w:t>, розмір Fr16</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tcBorders>
              <w:top w:val="nil"/>
              <w:left w:val="single" w:sz="4" w:space="0" w:color="auto"/>
              <w:bottom w:val="single" w:sz="4" w:space="0" w:color="auto"/>
              <w:right w:val="single" w:sz="4" w:space="0" w:color="auto"/>
            </w:tcBorders>
            <w:shd w:val="clear" w:color="auto" w:fill="auto"/>
          </w:tcPr>
          <w:p w:rsidR="0065586C" w:rsidRPr="00524E2F" w:rsidRDefault="0065586C" w:rsidP="0065586C">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зовнішній діаметр 5,33 мм. Розмір 16Fr. </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50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Трубка </w:t>
            </w:r>
            <w:proofErr w:type="spellStart"/>
            <w:r w:rsidRPr="00524E2F">
              <w:rPr>
                <w:sz w:val="22"/>
                <w:szCs w:val="22"/>
                <w:lang w:val="uk-UA"/>
              </w:rPr>
              <w:t>ендотрахеальна</w:t>
            </w:r>
            <w:proofErr w:type="spellEnd"/>
            <w:r w:rsidRPr="00524E2F">
              <w:rPr>
                <w:sz w:val="22"/>
                <w:szCs w:val="22"/>
                <w:lang w:val="uk-UA"/>
              </w:rPr>
              <w:t>, розмір 6,5</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46967 </w:t>
            </w:r>
            <w:proofErr w:type="spellStart"/>
            <w:r w:rsidRPr="00524E2F">
              <w:rPr>
                <w:rFonts w:eastAsia="Calibri"/>
                <w:sz w:val="22"/>
                <w:szCs w:val="22"/>
                <w:lang w:val="uk-UA"/>
              </w:rPr>
              <w:t>Ендотрахейна</w:t>
            </w:r>
            <w:proofErr w:type="spellEnd"/>
            <w:r w:rsidRPr="00524E2F">
              <w:rPr>
                <w:rFonts w:eastAsia="Calibri"/>
                <w:sz w:val="22"/>
                <w:szCs w:val="22"/>
                <w:lang w:val="uk-UA"/>
              </w:rPr>
              <w:t xml:space="preserve"> стандартна трубка, одноразового використання</w:t>
            </w:r>
          </w:p>
        </w:tc>
        <w:tc>
          <w:tcPr>
            <w:tcW w:w="3428" w:type="dxa"/>
          </w:tcPr>
          <w:p w:rsidR="0065586C" w:rsidRPr="00524E2F" w:rsidRDefault="0065586C" w:rsidP="0065586C">
            <w:pPr>
              <w:rPr>
                <w:sz w:val="22"/>
                <w:szCs w:val="22"/>
                <w:lang w:val="uk-UA"/>
              </w:rPr>
            </w:pPr>
            <w:r w:rsidRPr="00524E2F">
              <w:rPr>
                <w:sz w:val="22"/>
                <w:szCs w:val="22"/>
                <w:lang w:val="uk-UA"/>
              </w:rPr>
              <w:t xml:space="preserve">Повинна бути призначена для відновлення прохідності дихальних шляхів, за допомогою </w:t>
            </w:r>
            <w:proofErr w:type="spellStart"/>
            <w:r w:rsidRPr="00524E2F">
              <w:rPr>
                <w:sz w:val="22"/>
                <w:szCs w:val="22"/>
                <w:lang w:val="uk-UA"/>
              </w:rPr>
              <w:t>інтубації</w:t>
            </w:r>
            <w:proofErr w:type="spellEnd"/>
            <w:r w:rsidRPr="00524E2F">
              <w:rPr>
                <w:sz w:val="22"/>
                <w:szCs w:val="22"/>
                <w:lang w:val="uk-UA"/>
              </w:rPr>
              <w:t xml:space="preserve"> трахеї через ніс або рот.  Повинна бути одноразового використання. Повинна мати </w:t>
            </w:r>
            <w:proofErr w:type="spellStart"/>
            <w:r w:rsidRPr="00524E2F">
              <w:rPr>
                <w:sz w:val="22"/>
                <w:szCs w:val="22"/>
                <w:lang w:val="uk-UA"/>
              </w:rPr>
              <w:t>орієнтаційний</w:t>
            </w:r>
            <w:proofErr w:type="spellEnd"/>
            <w:r w:rsidRPr="00524E2F">
              <w:rPr>
                <w:sz w:val="22"/>
                <w:szCs w:val="22"/>
                <w:lang w:val="uk-UA"/>
              </w:rPr>
              <w:t xml:space="preserve"> подвійний маркер на дистальному кінці. Повинна мати глибинні позначки в сантиметрах. Контрольний балон повинен мати цільну литу форму з клапаном </w:t>
            </w:r>
            <w:proofErr w:type="spellStart"/>
            <w:r w:rsidRPr="00524E2F">
              <w:rPr>
                <w:sz w:val="22"/>
                <w:szCs w:val="22"/>
                <w:lang w:val="uk-UA"/>
              </w:rPr>
              <w:t>Luer</w:t>
            </w:r>
            <w:proofErr w:type="spellEnd"/>
            <w:r w:rsidRPr="00524E2F">
              <w:rPr>
                <w:sz w:val="22"/>
                <w:szCs w:val="22"/>
                <w:lang w:val="uk-UA"/>
              </w:rPr>
              <w:t xml:space="preserve">. Повинна мати заокруглений </w:t>
            </w:r>
            <w:proofErr w:type="spellStart"/>
            <w:r w:rsidRPr="00524E2F">
              <w:rPr>
                <w:sz w:val="22"/>
                <w:szCs w:val="22"/>
                <w:lang w:val="uk-UA"/>
              </w:rPr>
              <w:t>атравматичний</w:t>
            </w:r>
            <w:proofErr w:type="spellEnd"/>
            <w:r w:rsidRPr="00524E2F">
              <w:rPr>
                <w:sz w:val="22"/>
                <w:szCs w:val="22"/>
                <w:lang w:val="uk-UA"/>
              </w:rPr>
              <w:t xml:space="preserve"> кінець із збільшеним отвором Мерфі. Повинна мати 15 М конічний з’єднувач. Повинна мати </w:t>
            </w:r>
            <w:proofErr w:type="spellStart"/>
            <w:r w:rsidRPr="00524E2F">
              <w:rPr>
                <w:sz w:val="22"/>
                <w:szCs w:val="22"/>
                <w:lang w:val="uk-UA"/>
              </w:rPr>
              <w:t>рентгеноконтрастну</w:t>
            </w:r>
            <w:proofErr w:type="spellEnd"/>
            <w:r w:rsidRPr="00524E2F">
              <w:rPr>
                <w:sz w:val="22"/>
                <w:szCs w:val="22"/>
                <w:lang w:val="uk-UA"/>
              </w:rPr>
              <w:t xml:space="preserve"> лінію. Повинна мати манжету великого об’єму, низького тиску. Повинна бути виготовлена з медичного полівінілхлориду. Повинна не містити латексу та </w:t>
            </w:r>
            <w:proofErr w:type="spellStart"/>
            <w:r w:rsidRPr="00524E2F">
              <w:rPr>
                <w:sz w:val="22"/>
                <w:szCs w:val="22"/>
                <w:lang w:val="uk-UA"/>
              </w:rPr>
              <w:t>фталатів</w:t>
            </w:r>
            <w:proofErr w:type="spellEnd"/>
            <w:r w:rsidRPr="00524E2F">
              <w:rPr>
                <w:sz w:val="22"/>
                <w:szCs w:val="22"/>
                <w:lang w:val="uk-UA"/>
              </w:rPr>
              <w:t xml:space="preserve"> DEHP. Повинна мати внутрішній діаметр 6,5 мм.</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100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Трубка </w:t>
            </w:r>
            <w:proofErr w:type="spellStart"/>
            <w:r w:rsidRPr="00524E2F">
              <w:rPr>
                <w:sz w:val="22"/>
                <w:szCs w:val="22"/>
                <w:lang w:val="uk-UA"/>
              </w:rPr>
              <w:t>ендотрахеальна</w:t>
            </w:r>
            <w:proofErr w:type="spellEnd"/>
            <w:r w:rsidRPr="00524E2F">
              <w:rPr>
                <w:sz w:val="22"/>
                <w:szCs w:val="22"/>
                <w:lang w:val="uk-UA"/>
              </w:rPr>
              <w:t>, розмір 7,0</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46967 </w:t>
            </w:r>
            <w:proofErr w:type="spellStart"/>
            <w:r w:rsidRPr="00524E2F">
              <w:rPr>
                <w:rFonts w:eastAsia="Calibri"/>
                <w:sz w:val="22"/>
                <w:szCs w:val="22"/>
                <w:lang w:val="uk-UA"/>
              </w:rPr>
              <w:t>Ендотрахейна</w:t>
            </w:r>
            <w:proofErr w:type="spellEnd"/>
            <w:r w:rsidRPr="00524E2F">
              <w:rPr>
                <w:rFonts w:eastAsia="Calibri"/>
                <w:sz w:val="22"/>
                <w:szCs w:val="22"/>
                <w:lang w:val="uk-UA"/>
              </w:rPr>
              <w:t xml:space="preserve"> стандартна трубка, одноразового використання</w:t>
            </w:r>
          </w:p>
        </w:tc>
        <w:tc>
          <w:tcPr>
            <w:tcW w:w="3428" w:type="dxa"/>
          </w:tcPr>
          <w:p w:rsidR="0065586C" w:rsidRPr="00524E2F" w:rsidRDefault="0065586C" w:rsidP="0065586C">
            <w:pPr>
              <w:rPr>
                <w:sz w:val="22"/>
                <w:szCs w:val="22"/>
                <w:lang w:val="uk-UA"/>
              </w:rPr>
            </w:pPr>
            <w:r w:rsidRPr="00524E2F">
              <w:rPr>
                <w:sz w:val="22"/>
                <w:szCs w:val="22"/>
                <w:lang w:val="uk-UA"/>
              </w:rPr>
              <w:t xml:space="preserve">Повинна бути призначена для відновлення прохідності дихальних шляхів, за допомогою </w:t>
            </w:r>
            <w:proofErr w:type="spellStart"/>
            <w:r w:rsidRPr="00524E2F">
              <w:rPr>
                <w:sz w:val="22"/>
                <w:szCs w:val="22"/>
                <w:lang w:val="uk-UA"/>
              </w:rPr>
              <w:t>інтубації</w:t>
            </w:r>
            <w:proofErr w:type="spellEnd"/>
            <w:r w:rsidRPr="00524E2F">
              <w:rPr>
                <w:sz w:val="22"/>
                <w:szCs w:val="22"/>
                <w:lang w:val="uk-UA"/>
              </w:rPr>
              <w:t xml:space="preserve"> трахеї через ніс або рот.  Повинна бути одноразового використання. Повинна мати </w:t>
            </w:r>
            <w:proofErr w:type="spellStart"/>
            <w:r w:rsidRPr="00524E2F">
              <w:rPr>
                <w:sz w:val="22"/>
                <w:szCs w:val="22"/>
                <w:lang w:val="uk-UA"/>
              </w:rPr>
              <w:t>орієнтаційний</w:t>
            </w:r>
            <w:proofErr w:type="spellEnd"/>
            <w:r w:rsidRPr="00524E2F">
              <w:rPr>
                <w:sz w:val="22"/>
                <w:szCs w:val="22"/>
                <w:lang w:val="uk-UA"/>
              </w:rPr>
              <w:t xml:space="preserve"> подвійний маркер на дистальному кінці. Повинна мати глибинні позначки в сантиметрах. Контрольний балон повинен мати цільну литу форму з клапаном </w:t>
            </w:r>
            <w:proofErr w:type="spellStart"/>
            <w:r w:rsidRPr="00524E2F">
              <w:rPr>
                <w:sz w:val="22"/>
                <w:szCs w:val="22"/>
                <w:lang w:val="uk-UA"/>
              </w:rPr>
              <w:t>Luer</w:t>
            </w:r>
            <w:proofErr w:type="spellEnd"/>
            <w:r w:rsidRPr="00524E2F">
              <w:rPr>
                <w:sz w:val="22"/>
                <w:szCs w:val="22"/>
                <w:lang w:val="uk-UA"/>
              </w:rPr>
              <w:t xml:space="preserve">. Повинна мати заокруглений </w:t>
            </w:r>
            <w:proofErr w:type="spellStart"/>
            <w:r w:rsidRPr="00524E2F">
              <w:rPr>
                <w:sz w:val="22"/>
                <w:szCs w:val="22"/>
                <w:lang w:val="uk-UA"/>
              </w:rPr>
              <w:t>атравматичний</w:t>
            </w:r>
            <w:proofErr w:type="spellEnd"/>
            <w:r w:rsidRPr="00524E2F">
              <w:rPr>
                <w:sz w:val="22"/>
                <w:szCs w:val="22"/>
                <w:lang w:val="uk-UA"/>
              </w:rPr>
              <w:t xml:space="preserve"> кінець із збільшеним отвором Мерфі. Повинна мати 15 М конічний з’єднувач. Повинна мати </w:t>
            </w:r>
            <w:proofErr w:type="spellStart"/>
            <w:r w:rsidRPr="00524E2F">
              <w:rPr>
                <w:sz w:val="22"/>
                <w:szCs w:val="22"/>
                <w:lang w:val="uk-UA"/>
              </w:rPr>
              <w:t>рентгеноконтрастну</w:t>
            </w:r>
            <w:proofErr w:type="spellEnd"/>
            <w:r w:rsidRPr="00524E2F">
              <w:rPr>
                <w:sz w:val="22"/>
                <w:szCs w:val="22"/>
                <w:lang w:val="uk-UA"/>
              </w:rPr>
              <w:t xml:space="preserve"> лінію. Повинна мати манжету великого об’єму, низького тиску. Повинна бути виготовлена з медичного полівінілхлориду. Повинна не містити латексу та </w:t>
            </w:r>
            <w:proofErr w:type="spellStart"/>
            <w:r w:rsidRPr="00524E2F">
              <w:rPr>
                <w:sz w:val="22"/>
                <w:szCs w:val="22"/>
                <w:lang w:val="uk-UA"/>
              </w:rPr>
              <w:t>фталатів</w:t>
            </w:r>
            <w:proofErr w:type="spellEnd"/>
            <w:r w:rsidRPr="00524E2F">
              <w:rPr>
                <w:sz w:val="22"/>
                <w:szCs w:val="22"/>
                <w:lang w:val="uk-UA"/>
              </w:rPr>
              <w:t xml:space="preserve"> DEHP. Повинна мати внутрішній діаметр 7,0 мм.</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200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Зонд шлунковий, розмір Fr14</w:t>
            </w:r>
          </w:p>
        </w:tc>
        <w:tc>
          <w:tcPr>
            <w:tcW w:w="1842" w:type="dxa"/>
          </w:tcPr>
          <w:p w:rsidR="0065586C" w:rsidRPr="00524E2F" w:rsidRDefault="0065586C" w:rsidP="0065586C">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65586C" w:rsidRPr="00524E2F" w:rsidRDefault="0065586C" w:rsidP="0065586C">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Fr14. Одноразового використання.</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20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Зонд шлунковий, розмір Fr16</w:t>
            </w:r>
          </w:p>
        </w:tc>
        <w:tc>
          <w:tcPr>
            <w:tcW w:w="1842" w:type="dxa"/>
          </w:tcPr>
          <w:p w:rsidR="0065586C" w:rsidRPr="00524E2F" w:rsidRDefault="0065586C" w:rsidP="0065586C">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65586C" w:rsidRPr="00524E2F" w:rsidRDefault="0065586C" w:rsidP="0065586C">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Fr16. Одноразового використання.</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20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Зонд шлунковий, розмір Fr18</w:t>
            </w:r>
          </w:p>
        </w:tc>
        <w:tc>
          <w:tcPr>
            <w:tcW w:w="1842" w:type="dxa"/>
          </w:tcPr>
          <w:p w:rsidR="0065586C" w:rsidRPr="00524E2F" w:rsidRDefault="0065586C" w:rsidP="0065586C">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65586C" w:rsidRPr="00524E2F" w:rsidRDefault="0065586C" w:rsidP="0065586C">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Fr18. Одноразового використання.</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20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Зонд шлунковий, розмір Fr20</w:t>
            </w:r>
          </w:p>
        </w:tc>
        <w:tc>
          <w:tcPr>
            <w:tcW w:w="1842" w:type="dxa"/>
          </w:tcPr>
          <w:p w:rsidR="0065586C" w:rsidRPr="00524E2F" w:rsidRDefault="0065586C" w:rsidP="0065586C">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65586C" w:rsidRPr="00524E2F" w:rsidRDefault="0065586C" w:rsidP="0065586C">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Fr20. Одноразового використання.</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20</w:t>
            </w:r>
          </w:p>
        </w:tc>
      </w:tr>
      <w:tr w:rsidR="0065586C" w:rsidRPr="00524E2F" w:rsidTr="00524E2F">
        <w:trPr>
          <w:trHeight w:val="563"/>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Контейнер для крові з розчином антикоагулянту ЦФДA-1 потрійний, 450 мл з рукавом, ЗУГ, контейнером для зразків</w:t>
            </w:r>
          </w:p>
        </w:tc>
        <w:tc>
          <w:tcPr>
            <w:tcW w:w="1842" w:type="dxa"/>
          </w:tcPr>
          <w:p w:rsidR="0065586C" w:rsidRPr="00524E2F" w:rsidRDefault="0065586C" w:rsidP="0065586C">
            <w:pPr>
              <w:rPr>
                <w:rFonts w:eastAsia="Calibri"/>
                <w:sz w:val="22"/>
                <w:szCs w:val="22"/>
              </w:rPr>
            </w:pPr>
            <w:r w:rsidRPr="00524E2F">
              <w:rPr>
                <w:rFonts w:eastAsia="Calibri"/>
                <w:sz w:val="22"/>
                <w:szCs w:val="22"/>
              </w:rPr>
              <w:t xml:space="preserve">44037 </w:t>
            </w:r>
            <w:proofErr w:type="spellStart"/>
            <w:r w:rsidRPr="00524E2F">
              <w:rPr>
                <w:rFonts w:eastAsia="Calibri"/>
                <w:sz w:val="22"/>
                <w:szCs w:val="22"/>
              </w:rPr>
              <w:t>Набі</w:t>
            </w:r>
            <w:proofErr w:type="gramStart"/>
            <w:r w:rsidRPr="00524E2F">
              <w:rPr>
                <w:rFonts w:eastAsia="Calibri"/>
                <w:sz w:val="22"/>
                <w:szCs w:val="22"/>
              </w:rPr>
              <w:t>р</w:t>
            </w:r>
            <w:proofErr w:type="spellEnd"/>
            <w:proofErr w:type="gramEnd"/>
            <w:r w:rsidRPr="00524E2F">
              <w:rPr>
                <w:rFonts w:eastAsia="Calibri"/>
                <w:sz w:val="22"/>
                <w:szCs w:val="22"/>
              </w:rPr>
              <w:t xml:space="preserve"> для забору </w:t>
            </w:r>
            <w:proofErr w:type="spellStart"/>
            <w:r w:rsidRPr="00524E2F">
              <w:rPr>
                <w:rFonts w:eastAsia="Calibri"/>
                <w:sz w:val="22"/>
                <w:szCs w:val="22"/>
              </w:rPr>
              <w:t>донорської</w:t>
            </w:r>
            <w:proofErr w:type="spellEnd"/>
            <w:r w:rsidRPr="00524E2F">
              <w:rPr>
                <w:rFonts w:eastAsia="Calibri"/>
                <w:sz w:val="22"/>
                <w:szCs w:val="22"/>
              </w:rPr>
              <w:t xml:space="preserve"> </w:t>
            </w:r>
            <w:proofErr w:type="spellStart"/>
            <w:r w:rsidRPr="00524E2F">
              <w:rPr>
                <w:rFonts w:eastAsia="Calibri"/>
                <w:sz w:val="22"/>
                <w:szCs w:val="22"/>
              </w:rPr>
              <w:t>крові</w:t>
            </w:r>
            <w:proofErr w:type="spellEnd"/>
            <w:r w:rsidRPr="00524E2F">
              <w:rPr>
                <w:rFonts w:eastAsia="Calibri"/>
                <w:sz w:val="22"/>
                <w:szCs w:val="22"/>
              </w:rPr>
              <w:t xml:space="preserve">, </w:t>
            </w:r>
            <w:proofErr w:type="spellStart"/>
            <w:r w:rsidRPr="00524E2F">
              <w:rPr>
                <w:rFonts w:eastAsia="Calibri"/>
                <w:sz w:val="22"/>
                <w:szCs w:val="22"/>
              </w:rPr>
              <w:t>трикамерний</w:t>
            </w:r>
            <w:proofErr w:type="spellEnd"/>
          </w:p>
        </w:tc>
        <w:tc>
          <w:tcPr>
            <w:tcW w:w="3428" w:type="dxa"/>
            <w:vAlign w:val="center"/>
          </w:tcPr>
          <w:p w:rsidR="0065586C" w:rsidRPr="00524E2F" w:rsidRDefault="0065586C" w:rsidP="0065586C">
            <w:pPr>
              <w:pStyle w:val="a8"/>
              <w:rPr>
                <w:rFonts w:ascii="Times New Roman" w:hAnsi="Times New Roman"/>
                <w:sz w:val="22"/>
                <w:szCs w:val="22"/>
                <w:lang w:val="uk-UA"/>
              </w:rPr>
            </w:pPr>
            <w:r w:rsidRPr="00524E2F">
              <w:rPr>
                <w:rFonts w:ascii="Times New Roman" w:hAnsi="Times New Roman"/>
                <w:sz w:val="22"/>
                <w:szCs w:val="22"/>
                <w:lang w:val="uk-UA"/>
              </w:rPr>
              <w:t>Контейнер повинен бути виконаним у формі єдиного пристрою, який забезпечує можливість взяття та розділення крові у замкнутій системі з верхнім розташуванням трубок. Донорська магістраль та лінія відбору зразків крові повинні мати стаціонарний (</w:t>
            </w:r>
            <w:proofErr w:type="spellStart"/>
            <w:r w:rsidRPr="00524E2F">
              <w:rPr>
                <w:rFonts w:ascii="Times New Roman" w:hAnsi="Times New Roman"/>
                <w:sz w:val="22"/>
                <w:szCs w:val="22"/>
                <w:lang w:val="uk-UA"/>
              </w:rPr>
              <w:t>нез’ємний</w:t>
            </w:r>
            <w:proofErr w:type="spellEnd"/>
            <w:r w:rsidRPr="00524E2F">
              <w:rPr>
                <w:rFonts w:ascii="Times New Roman" w:hAnsi="Times New Roman"/>
                <w:sz w:val="22"/>
                <w:szCs w:val="22"/>
                <w:lang w:val="uk-UA"/>
              </w:rPr>
              <w:t xml:space="preserve">) затискач. </w:t>
            </w:r>
            <w:proofErr w:type="spellStart"/>
            <w:r w:rsidRPr="00524E2F">
              <w:rPr>
                <w:rFonts w:ascii="Times New Roman" w:hAnsi="Times New Roman"/>
                <w:sz w:val="22"/>
                <w:szCs w:val="22"/>
                <w:lang w:val="uk-UA"/>
              </w:rPr>
              <w:t>Донаційний</w:t>
            </w:r>
            <w:proofErr w:type="spellEnd"/>
            <w:r w:rsidRPr="00524E2F">
              <w:rPr>
                <w:rFonts w:ascii="Times New Roman" w:hAnsi="Times New Roman"/>
                <w:sz w:val="22"/>
                <w:szCs w:val="22"/>
                <w:lang w:val="uk-UA"/>
              </w:rPr>
              <w:t xml:space="preserve"> мішок повинен містити антикоагулянт у кількості 63 мл для взяття 450 мл. </w:t>
            </w:r>
            <w:r w:rsidRPr="00524E2F">
              <w:rPr>
                <w:rFonts w:ascii="Times New Roman" w:hAnsi="Times New Roman"/>
                <w:sz w:val="22"/>
                <w:szCs w:val="22"/>
                <w:lang w:val="uk-UA"/>
              </w:rPr>
              <w:lastRenderedPageBreak/>
              <w:t xml:space="preserve">цільної крові. До складу антикоагулянту повинен входити аденін, що дозволяє зберігати еритроцити не менше 35 днів. Один із додаткових мішків повинен мати об’єм не менше 450 мл, бути порожнім та придатним для зберігання тромбоцитів протягом 5 діб. Додатковий мішок для плазми повинен мати об’єм не менше 450 мл. Пластик контейнерів для крові має витримувати температуру заморожування до – 80º С. З'єднувальні трубки повинні мати ідентичні ідентифікаційні номери. Контейнер повинен бути обладнаний стерильною голкою одноразового застосування із захисним ковпачком. Контейнер повинен бути обладнаний пристроєм для утримування вакуумних пробі-рок при заповненні їх кров'ю. Контейнер повинен бути обладнаний захистом від уколу голкою персоналу після </w:t>
            </w:r>
            <w:proofErr w:type="spellStart"/>
            <w:r w:rsidRPr="00524E2F">
              <w:rPr>
                <w:rFonts w:ascii="Times New Roman" w:hAnsi="Times New Roman"/>
                <w:sz w:val="22"/>
                <w:szCs w:val="22"/>
                <w:lang w:val="uk-UA"/>
              </w:rPr>
              <w:t>донації</w:t>
            </w:r>
            <w:proofErr w:type="spellEnd"/>
            <w:r w:rsidRPr="00524E2F">
              <w:rPr>
                <w:rFonts w:ascii="Times New Roman" w:hAnsi="Times New Roman"/>
                <w:sz w:val="22"/>
                <w:szCs w:val="22"/>
                <w:lang w:val="uk-UA"/>
              </w:rPr>
              <w:t xml:space="preserve"> за допомогою механізму блокування та фіксації голки в пристрої. Контейнер повинен бути обладнаний </w:t>
            </w:r>
            <w:proofErr w:type="spellStart"/>
            <w:r w:rsidRPr="00524E2F">
              <w:rPr>
                <w:rFonts w:ascii="Times New Roman" w:hAnsi="Times New Roman"/>
                <w:sz w:val="22"/>
                <w:szCs w:val="22"/>
                <w:lang w:val="uk-UA"/>
              </w:rPr>
              <w:t>переддонаційним</w:t>
            </w:r>
            <w:proofErr w:type="spellEnd"/>
            <w:r w:rsidRPr="00524E2F">
              <w:rPr>
                <w:rFonts w:ascii="Times New Roman" w:hAnsi="Times New Roman"/>
                <w:sz w:val="22"/>
                <w:szCs w:val="22"/>
                <w:lang w:val="uk-UA"/>
              </w:rPr>
              <w:t xml:space="preserve"> мішком об’ємом не менше 40 мл для відбору проб крові на дослідження. </w:t>
            </w:r>
            <w:proofErr w:type="spellStart"/>
            <w:r w:rsidRPr="00524E2F">
              <w:rPr>
                <w:rFonts w:ascii="Times New Roman" w:hAnsi="Times New Roman"/>
                <w:sz w:val="22"/>
                <w:szCs w:val="22"/>
                <w:lang w:val="uk-UA"/>
              </w:rPr>
              <w:t>Донаційний</w:t>
            </w:r>
            <w:proofErr w:type="spellEnd"/>
            <w:r w:rsidRPr="00524E2F">
              <w:rPr>
                <w:rFonts w:ascii="Times New Roman" w:hAnsi="Times New Roman"/>
                <w:sz w:val="22"/>
                <w:szCs w:val="22"/>
                <w:lang w:val="uk-UA"/>
              </w:rPr>
              <w:t xml:space="preserve"> та трансферні (додаткові) контейнери повинні бути оснащені 2 штуцерами для під’єднання </w:t>
            </w:r>
            <w:proofErr w:type="spellStart"/>
            <w:r w:rsidRPr="00524E2F">
              <w:rPr>
                <w:rFonts w:ascii="Times New Roman" w:hAnsi="Times New Roman"/>
                <w:sz w:val="22"/>
                <w:szCs w:val="22"/>
                <w:lang w:val="uk-UA"/>
              </w:rPr>
              <w:t>трансфузійних</w:t>
            </w:r>
            <w:proofErr w:type="spellEnd"/>
            <w:r w:rsidRPr="00524E2F">
              <w:rPr>
                <w:rFonts w:ascii="Times New Roman" w:hAnsi="Times New Roman"/>
                <w:sz w:val="22"/>
                <w:szCs w:val="22"/>
                <w:lang w:val="uk-UA"/>
              </w:rPr>
              <w:t xml:space="preserve"> пристроїв та систем для переливання крові та її компонентів. Конструкція штуцера повинна мати внутрішній мембранний клапан та елемент контролю «першого розкриття». Кожен штуцер повинен мати захисну оболонку у вигляді мембрани-пелюстка.</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30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Маска </w:t>
            </w:r>
            <w:proofErr w:type="spellStart"/>
            <w:r w:rsidRPr="00524E2F">
              <w:rPr>
                <w:sz w:val="22"/>
                <w:szCs w:val="22"/>
                <w:lang w:val="uk-UA"/>
              </w:rPr>
              <w:t>ларингеальна</w:t>
            </w:r>
            <w:proofErr w:type="spellEnd"/>
            <w:r w:rsidRPr="00524E2F">
              <w:rPr>
                <w:sz w:val="22"/>
                <w:szCs w:val="22"/>
                <w:lang w:val="uk-UA"/>
              </w:rPr>
              <w:t>, розмір 3</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 xml:space="preserve">45036 </w:t>
            </w:r>
            <w:proofErr w:type="spellStart"/>
            <w:r w:rsidRPr="00524E2F">
              <w:rPr>
                <w:rFonts w:eastAsia="Calibri"/>
                <w:sz w:val="22"/>
                <w:szCs w:val="22"/>
                <w:lang w:val="uk-UA"/>
              </w:rPr>
              <w:t>Ларингеальний</w:t>
            </w:r>
            <w:proofErr w:type="spellEnd"/>
            <w:r w:rsidRPr="00524E2F">
              <w:rPr>
                <w:rFonts w:eastAsia="Calibri"/>
                <w:sz w:val="22"/>
                <w:szCs w:val="22"/>
                <w:lang w:val="uk-UA"/>
              </w:rPr>
              <w:t xml:space="preserve"> повітропровід, разового застосування</w:t>
            </w:r>
          </w:p>
        </w:tc>
        <w:tc>
          <w:tcPr>
            <w:tcW w:w="3428" w:type="dxa"/>
            <w:vAlign w:val="center"/>
          </w:tcPr>
          <w:p w:rsidR="0065586C" w:rsidRPr="00524E2F" w:rsidRDefault="0065586C" w:rsidP="0065586C">
            <w:pPr>
              <w:rPr>
                <w:sz w:val="22"/>
                <w:szCs w:val="22"/>
                <w:lang w:val="uk-UA"/>
              </w:rPr>
            </w:pPr>
            <w:proofErr w:type="spellStart"/>
            <w:r w:rsidRPr="00524E2F">
              <w:rPr>
                <w:sz w:val="22"/>
                <w:szCs w:val="22"/>
                <w:lang w:val="uk-UA"/>
              </w:rPr>
              <w:t>Ларингеальна</w:t>
            </w:r>
            <w:proofErr w:type="spellEnd"/>
            <w:r w:rsidRPr="00524E2F">
              <w:rPr>
                <w:sz w:val="22"/>
                <w:szCs w:val="22"/>
                <w:lang w:val="uk-UA"/>
              </w:rPr>
              <w:t xml:space="preserve"> маска одноразового використання, стерильна, виготовлена з полівінілхлориду для медичних виробів. Має прозору </w:t>
            </w:r>
            <w:proofErr w:type="spellStart"/>
            <w:r w:rsidRPr="00524E2F">
              <w:rPr>
                <w:sz w:val="22"/>
                <w:szCs w:val="22"/>
                <w:lang w:val="uk-UA"/>
              </w:rPr>
              <w:t>роздувну</w:t>
            </w:r>
            <w:proofErr w:type="spellEnd"/>
            <w:r w:rsidRPr="00524E2F">
              <w:rPr>
                <w:sz w:val="22"/>
                <w:szCs w:val="22"/>
                <w:lang w:val="uk-UA"/>
              </w:rPr>
              <w:t xml:space="preserve"> манжету. Повинна мати цілісну конструкцію та кольорову індикацію пілотного балону, що </w:t>
            </w:r>
            <w:r w:rsidRPr="00524E2F">
              <w:rPr>
                <w:sz w:val="22"/>
                <w:szCs w:val="22"/>
                <w:lang w:val="uk-UA"/>
              </w:rPr>
              <w:lastRenderedPageBreak/>
              <w:t xml:space="preserve">забезпечує зручну ідентифікацію розміру маски. М-15 з’єднувач по стандарту ISO 5356, забезпечує універсальне з'єднання. Транспортна упаковка повинна містити насос для манжети з кольоровою ідентифікацією. Не містить латекс та </w:t>
            </w:r>
            <w:proofErr w:type="spellStart"/>
            <w:r w:rsidRPr="00524E2F">
              <w:rPr>
                <w:sz w:val="22"/>
                <w:szCs w:val="22"/>
                <w:lang w:val="uk-UA"/>
              </w:rPr>
              <w:t>фталати</w:t>
            </w:r>
            <w:proofErr w:type="spellEnd"/>
            <w:r w:rsidRPr="00524E2F">
              <w:rPr>
                <w:sz w:val="22"/>
                <w:szCs w:val="22"/>
                <w:lang w:val="uk-UA"/>
              </w:rPr>
              <w:t>. Розмір 3. Рекомендована вага пацієнта 30-50 кг.</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2</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Фільтр </w:t>
            </w:r>
            <w:proofErr w:type="spellStart"/>
            <w:r w:rsidRPr="00524E2F">
              <w:rPr>
                <w:sz w:val="22"/>
                <w:szCs w:val="22"/>
                <w:lang w:val="uk-UA"/>
              </w:rPr>
              <w:t>вірусобактеріальний</w:t>
            </w:r>
            <w:proofErr w:type="spellEnd"/>
            <w:r w:rsidRPr="00524E2F">
              <w:rPr>
                <w:sz w:val="22"/>
                <w:szCs w:val="22"/>
                <w:lang w:val="uk-UA"/>
              </w:rPr>
              <w:t xml:space="preserve"> </w:t>
            </w:r>
            <w:proofErr w:type="spellStart"/>
            <w:r w:rsidRPr="00524E2F">
              <w:rPr>
                <w:sz w:val="22"/>
                <w:szCs w:val="22"/>
                <w:lang w:val="uk-UA"/>
              </w:rPr>
              <w:t>тепловологообмінний</w:t>
            </w:r>
            <w:proofErr w:type="spellEnd"/>
            <w:r w:rsidRPr="00524E2F">
              <w:rPr>
                <w:sz w:val="22"/>
                <w:szCs w:val="22"/>
                <w:lang w:val="uk-UA"/>
              </w:rPr>
              <w:t xml:space="preserve"> для дорослих</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46816</w:t>
            </w:r>
            <w:r w:rsidRPr="00524E2F">
              <w:rPr>
                <w:sz w:val="22"/>
                <w:szCs w:val="22"/>
                <w:lang w:val="uk-UA"/>
              </w:rPr>
              <w:t xml:space="preserve"> </w:t>
            </w:r>
            <w:r w:rsidRPr="00524E2F">
              <w:rPr>
                <w:rFonts w:eastAsia="Calibri"/>
                <w:sz w:val="22"/>
                <w:szCs w:val="22"/>
                <w:lang w:val="uk-UA"/>
              </w:rPr>
              <w:t xml:space="preserve">Нестерильний тепло / </w:t>
            </w:r>
            <w:proofErr w:type="spellStart"/>
            <w:r w:rsidRPr="00524E2F">
              <w:rPr>
                <w:rFonts w:eastAsia="Calibri"/>
                <w:sz w:val="22"/>
                <w:szCs w:val="22"/>
                <w:lang w:val="uk-UA"/>
              </w:rPr>
              <w:t>вологообмінний</w:t>
            </w:r>
            <w:proofErr w:type="spellEnd"/>
            <w:r w:rsidRPr="00524E2F">
              <w:rPr>
                <w:rFonts w:eastAsia="Calibri"/>
                <w:sz w:val="22"/>
                <w:szCs w:val="22"/>
                <w:lang w:val="uk-UA"/>
              </w:rPr>
              <w:t xml:space="preserve"> / бактерійний фільтр</w:t>
            </w:r>
          </w:p>
        </w:tc>
        <w:tc>
          <w:tcPr>
            <w:tcW w:w="3428" w:type="dxa"/>
            <w:vAlign w:val="center"/>
          </w:tcPr>
          <w:p w:rsidR="0065586C" w:rsidRPr="00524E2F" w:rsidRDefault="0065586C" w:rsidP="0065586C">
            <w:pPr>
              <w:rPr>
                <w:sz w:val="22"/>
                <w:szCs w:val="22"/>
                <w:lang w:val="uk-UA"/>
              </w:rPr>
            </w:pPr>
            <w:r w:rsidRPr="00524E2F">
              <w:rPr>
                <w:sz w:val="22"/>
                <w:szCs w:val="22"/>
                <w:lang w:val="uk-UA"/>
              </w:rPr>
              <w:t xml:space="preserve">Повинна бути ефективність фільтрації не менше, 99,999%. Ефективні по відношенню до вірусів та бактерій, в тому числі </w:t>
            </w:r>
            <w:proofErr w:type="spellStart"/>
            <w:r w:rsidRPr="00524E2F">
              <w:rPr>
                <w:sz w:val="22"/>
                <w:szCs w:val="22"/>
                <w:lang w:val="uk-UA"/>
              </w:rPr>
              <w:t>-Туберкульоз</w:t>
            </w:r>
            <w:proofErr w:type="spellEnd"/>
            <w:r w:rsidRPr="00524E2F">
              <w:rPr>
                <w:sz w:val="22"/>
                <w:szCs w:val="22"/>
                <w:lang w:val="uk-UA"/>
              </w:rPr>
              <w:t xml:space="preserve">, вірусу хвороби </w:t>
            </w:r>
            <w:proofErr w:type="spellStart"/>
            <w:r w:rsidRPr="00524E2F">
              <w:rPr>
                <w:sz w:val="22"/>
                <w:szCs w:val="22"/>
                <w:lang w:val="uk-UA"/>
              </w:rPr>
              <w:t>Крейтцфельда-Якоба</w:t>
            </w:r>
            <w:proofErr w:type="spellEnd"/>
            <w:r w:rsidRPr="00524E2F">
              <w:rPr>
                <w:sz w:val="22"/>
                <w:szCs w:val="22"/>
                <w:lang w:val="uk-UA"/>
              </w:rPr>
              <w:t>, гепатиту С, ВІЛ та інших особливо небезпечних хвороб пацієнтів. Зволоження, не менше, 33,6 мг/л. Опір при 30 л/хв не більше, 1,4 см  H2O. Мертвий простір, не більше, 66 мл.  Мінімальний дихальний об’єм не менше, 198 мл. Максимальний період використання 24 години. Заокруглена, без гострих країв форма знижує ризик виникнення пролежнів у пацієнта.</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100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Pr>
                <w:sz w:val="22"/>
                <w:szCs w:val="22"/>
                <w:lang w:val="uk-UA"/>
              </w:rPr>
              <w:t>Мішок дихальний 2</w:t>
            </w:r>
            <w:r w:rsidRPr="00524E2F">
              <w:rPr>
                <w:sz w:val="22"/>
                <w:szCs w:val="22"/>
                <w:lang w:val="uk-UA"/>
              </w:rPr>
              <w:t>л</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34877</w:t>
            </w:r>
            <w:r w:rsidRPr="00524E2F">
              <w:rPr>
                <w:sz w:val="22"/>
                <w:szCs w:val="22"/>
                <w:lang w:val="uk-UA"/>
              </w:rPr>
              <w:t xml:space="preserve"> </w:t>
            </w:r>
            <w:r w:rsidRPr="00524E2F">
              <w:rPr>
                <w:rFonts w:eastAsia="Calibri"/>
                <w:sz w:val="22"/>
                <w:szCs w:val="22"/>
                <w:lang w:val="uk-UA"/>
              </w:rPr>
              <w:t xml:space="preserve">Мішок для дихального </w:t>
            </w:r>
            <w:proofErr w:type="spellStart"/>
            <w:r w:rsidRPr="00524E2F">
              <w:rPr>
                <w:rFonts w:eastAsia="Calibri"/>
                <w:sz w:val="22"/>
                <w:szCs w:val="22"/>
                <w:lang w:val="uk-UA"/>
              </w:rPr>
              <w:t>контура</w:t>
            </w:r>
            <w:proofErr w:type="spellEnd"/>
            <w:r w:rsidRPr="00524E2F">
              <w:rPr>
                <w:rFonts w:eastAsia="Calibri"/>
                <w:sz w:val="22"/>
                <w:szCs w:val="22"/>
                <w:lang w:val="uk-UA"/>
              </w:rPr>
              <w:t xml:space="preserve"> разового застосування</w:t>
            </w:r>
          </w:p>
        </w:tc>
        <w:tc>
          <w:tcPr>
            <w:tcW w:w="3428" w:type="dxa"/>
            <w:vAlign w:val="center"/>
          </w:tcPr>
          <w:p w:rsidR="0065586C" w:rsidRPr="00524E2F" w:rsidRDefault="0065586C" w:rsidP="0065586C">
            <w:pPr>
              <w:rPr>
                <w:sz w:val="22"/>
                <w:szCs w:val="22"/>
                <w:lang w:val="uk-UA"/>
              </w:rPr>
            </w:pPr>
            <w:r w:rsidRPr="00524E2F">
              <w:rPr>
                <w:sz w:val="22"/>
                <w:szCs w:val="22"/>
                <w:lang w:val="uk-UA"/>
              </w:rPr>
              <w:t xml:space="preserve">Має бути одноразового використання. Повинен мати з’єднувач 22мм F. Мішок має об'єм не більше 2 л. Має бути виготовлений з матеріалу: мішок – </w:t>
            </w:r>
            <w:proofErr w:type="spellStart"/>
            <w:r w:rsidRPr="00524E2F">
              <w:rPr>
                <w:sz w:val="22"/>
                <w:szCs w:val="22"/>
                <w:lang w:val="uk-UA"/>
              </w:rPr>
              <w:t>неопрен</w:t>
            </w:r>
            <w:proofErr w:type="spellEnd"/>
            <w:r w:rsidRPr="00524E2F">
              <w:rPr>
                <w:sz w:val="22"/>
                <w:szCs w:val="22"/>
                <w:lang w:val="uk-UA"/>
              </w:rPr>
              <w:t xml:space="preserve">, з’єднувач – поліпропілен. Не містить латекс та DEHP </w:t>
            </w:r>
            <w:proofErr w:type="spellStart"/>
            <w:r w:rsidRPr="00524E2F">
              <w:rPr>
                <w:sz w:val="22"/>
                <w:szCs w:val="22"/>
                <w:lang w:val="uk-UA"/>
              </w:rPr>
              <w:t>фталати</w:t>
            </w:r>
            <w:proofErr w:type="spellEnd"/>
            <w:r w:rsidRPr="00524E2F">
              <w:rPr>
                <w:sz w:val="22"/>
                <w:szCs w:val="22"/>
                <w:lang w:val="uk-UA"/>
              </w:rPr>
              <w:t>.</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5</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Зволожувач </w:t>
            </w:r>
            <w:proofErr w:type="spellStart"/>
            <w:r w:rsidRPr="00524E2F">
              <w:rPr>
                <w:sz w:val="22"/>
                <w:szCs w:val="22"/>
                <w:lang w:val="uk-UA"/>
              </w:rPr>
              <w:t>бульбашковий</w:t>
            </w:r>
            <w:proofErr w:type="spellEnd"/>
            <w:r w:rsidRPr="00524E2F">
              <w:rPr>
                <w:sz w:val="22"/>
                <w:szCs w:val="22"/>
                <w:lang w:val="uk-UA"/>
              </w:rPr>
              <w:t xml:space="preserve"> </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35113 Зволожувач дихальних сумішей без підігріву </w:t>
            </w:r>
          </w:p>
        </w:tc>
        <w:tc>
          <w:tcPr>
            <w:tcW w:w="3428" w:type="dxa"/>
            <w:vAlign w:val="center"/>
          </w:tcPr>
          <w:p w:rsidR="0065586C" w:rsidRPr="00524E2F" w:rsidRDefault="0065586C" w:rsidP="0065586C">
            <w:pPr>
              <w:rPr>
                <w:sz w:val="22"/>
                <w:szCs w:val="22"/>
                <w:lang w:val="uk-UA"/>
              </w:rPr>
            </w:pPr>
            <w:proofErr w:type="spellStart"/>
            <w:r w:rsidRPr="00524E2F">
              <w:rPr>
                <w:sz w:val="22"/>
                <w:szCs w:val="22"/>
                <w:lang w:val="uk-UA"/>
              </w:rPr>
              <w:t>Бульбашковий</w:t>
            </w:r>
            <w:proofErr w:type="spellEnd"/>
            <w:r w:rsidRPr="00524E2F">
              <w:rPr>
                <w:sz w:val="22"/>
                <w:szCs w:val="22"/>
                <w:lang w:val="uk-UA"/>
              </w:rPr>
              <w:t xml:space="preserve"> зволожувач одноразового використання, повинен застосовуватися для зволоження сухого кисню, що подається пацієнту через рот або ніс. Матеріал дифузора повинен бути з кераміки. Наявність клапану тиску, що автоматично відкривається при тиску 4psi. Наявність відміток мінімального і максимального рівня води. Ємкість, не більше, 400 мл. Не містить латекс та DEHP </w:t>
            </w:r>
            <w:proofErr w:type="spellStart"/>
            <w:r w:rsidRPr="00524E2F">
              <w:rPr>
                <w:sz w:val="22"/>
                <w:szCs w:val="22"/>
                <w:lang w:val="uk-UA"/>
              </w:rPr>
              <w:t>фталати</w:t>
            </w:r>
            <w:proofErr w:type="spellEnd"/>
            <w:r w:rsidRPr="00524E2F">
              <w:rPr>
                <w:sz w:val="22"/>
                <w:szCs w:val="22"/>
                <w:lang w:val="uk-UA"/>
              </w:rPr>
              <w:t>.</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8</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 xml:space="preserve">Окуляри для фототерапії </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45189 Протектор на очі для фототерапії, разового застосування</w:t>
            </w:r>
          </w:p>
        </w:tc>
        <w:tc>
          <w:tcPr>
            <w:tcW w:w="3428" w:type="dxa"/>
            <w:vAlign w:val="center"/>
          </w:tcPr>
          <w:p w:rsidR="0065586C" w:rsidRPr="00524E2F" w:rsidRDefault="0065586C" w:rsidP="0065586C">
            <w:pPr>
              <w:rPr>
                <w:sz w:val="22"/>
                <w:szCs w:val="22"/>
                <w:lang w:val="uk-UA"/>
              </w:rPr>
            </w:pPr>
            <w:r w:rsidRPr="00524E2F">
              <w:rPr>
                <w:sz w:val="22"/>
                <w:szCs w:val="22"/>
                <w:lang w:val="uk-UA"/>
              </w:rPr>
              <w:t xml:space="preserve">Окуляри для фототерапії застосовуються для захисту очей  від променів під час процедури фототерапії. Спеціальні захисні  подушечки для очей блокують світло та ультрафіолетові промені. В цей же час, фіксуючий </w:t>
            </w:r>
            <w:r w:rsidRPr="00524E2F">
              <w:rPr>
                <w:sz w:val="22"/>
                <w:szCs w:val="22"/>
                <w:lang w:val="uk-UA"/>
              </w:rPr>
              <w:lastRenderedPageBreak/>
              <w:t>матеріал окулярів не перешкоджає процесу фототерапії. Завдяки особливій «У» формі, окуляри мають надійну 3-х точкову фіксацію . Еластичний матеріал забезпечує комфорт дитини  та ергономічне розташування  окулярів. Окуляри стерильні  та не містять латексу, тому вони безпечні для використання. Середні 30см.</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50</w:t>
            </w:r>
          </w:p>
        </w:tc>
      </w:tr>
      <w:tr w:rsidR="0065586C" w:rsidRPr="00524E2F" w:rsidTr="00524E2F">
        <w:trPr>
          <w:trHeight w:val="938"/>
        </w:trPr>
        <w:tc>
          <w:tcPr>
            <w:tcW w:w="468" w:type="dxa"/>
            <w:vAlign w:val="center"/>
          </w:tcPr>
          <w:p w:rsidR="0065586C" w:rsidRPr="00524E2F" w:rsidRDefault="0065586C" w:rsidP="0065586C">
            <w:pPr>
              <w:pStyle w:val="a5"/>
              <w:numPr>
                <w:ilvl w:val="0"/>
                <w:numId w:val="3"/>
              </w:numPr>
              <w:spacing w:after="0" w:line="240" w:lineRule="auto"/>
              <w:contextualSpacing/>
              <w:rPr>
                <w:rFonts w:ascii="Times New Roman" w:hAnsi="Times New Roman"/>
                <w:sz w:val="22"/>
                <w:szCs w:val="22"/>
                <w:lang w:val="uk-UA"/>
              </w:rPr>
            </w:pPr>
          </w:p>
        </w:tc>
        <w:tc>
          <w:tcPr>
            <w:tcW w:w="2221" w:type="dxa"/>
          </w:tcPr>
          <w:p w:rsidR="0065586C" w:rsidRPr="00524E2F" w:rsidRDefault="0065586C" w:rsidP="0065586C">
            <w:pPr>
              <w:rPr>
                <w:sz w:val="22"/>
                <w:szCs w:val="22"/>
                <w:lang w:val="uk-UA"/>
              </w:rPr>
            </w:pPr>
            <w:r w:rsidRPr="00524E2F">
              <w:rPr>
                <w:sz w:val="22"/>
                <w:szCs w:val="22"/>
                <w:lang w:val="uk-UA"/>
              </w:rPr>
              <w:t>Маска киснева педіатрична</w:t>
            </w:r>
          </w:p>
        </w:tc>
        <w:tc>
          <w:tcPr>
            <w:tcW w:w="1842" w:type="dxa"/>
          </w:tcPr>
          <w:p w:rsidR="0065586C" w:rsidRPr="00524E2F" w:rsidRDefault="0065586C" w:rsidP="0065586C">
            <w:pPr>
              <w:rPr>
                <w:rFonts w:eastAsia="Calibri"/>
                <w:sz w:val="22"/>
                <w:szCs w:val="22"/>
                <w:lang w:val="uk-UA"/>
              </w:rPr>
            </w:pPr>
            <w:r w:rsidRPr="00524E2F">
              <w:rPr>
                <w:rFonts w:eastAsia="Calibri"/>
                <w:sz w:val="22"/>
                <w:szCs w:val="22"/>
                <w:lang w:val="uk-UA"/>
              </w:rPr>
              <w:t>60856 Набір для проведення кисневої терапії, нестерильний</w:t>
            </w:r>
          </w:p>
        </w:tc>
        <w:tc>
          <w:tcPr>
            <w:tcW w:w="3428" w:type="dxa"/>
            <w:vAlign w:val="center"/>
          </w:tcPr>
          <w:p w:rsidR="0065586C" w:rsidRPr="00524E2F" w:rsidRDefault="0065586C" w:rsidP="0065586C">
            <w:pPr>
              <w:rPr>
                <w:sz w:val="22"/>
                <w:szCs w:val="22"/>
                <w:lang w:val="uk-UA"/>
              </w:rPr>
            </w:pPr>
            <w:r w:rsidRPr="00524E2F">
              <w:rPr>
                <w:sz w:val="22"/>
                <w:szCs w:val="22"/>
                <w:lang w:val="uk-UA"/>
              </w:rPr>
              <w:t xml:space="preserve">Киснева маска середньої змінної продуктивності для постачання кисню до пацієнта, через рот та ніс. Повинна складатися з кисневої маски, головного тримача та кисневої трубки довжиною не менше 2,1 м. Киснева трубка має спеціальну систему захисту від перегинання трубки. Повинна постачати мінімальну концентрацію кисню, що складає не менше 28% 2 л/ хв. та максимальну концентрацію кисню не менше 50% 8л/хв. </w:t>
            </w:r>
          </w:p>
        </w:tc>
        <w:tc>
          <w:tcPr>
            <w:tcW w:w="1134"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шт.</w:t>
            </w:r>
          </w:p>
        </w:tc>
        <w:tc>
          <w:tcPr>
            <w:tcW w:w="1099" w:type="dxa"/>
            <w:shd w:val="clear" w:color="auto" w:fill="auto"/>
            <w:vAlign w:val="center"/>
          </w:tcPr>
          <w:p w:rsidR="0065586C" w:rsidRPr="00524E2F" w:rsidRDefault="0065586C" w:rsidP="0065586C">
            <w:pPr>
              <w:jc w:val="center"/>
              <w:rPr>
                <w:sz w:val="22"/>
                <w:szCs w:val="22"/>
                <w:lang w:val="uk-UA"/>
              </w:rPr>
            </w:pPr>
            <w:r w:rsidRPr="00524E2F">
              <w:rPr>
                <w:sz w:val="22"/>
                <w:szCs w:val="22"/>
                <w:lang w:val="uk-UA"/>
              </w:rPr>
              <w:t>50</w:t>
            </w:r>
          </w:p>
        </w:tc>
      </w:tr>
    </w:tbl>
    <w:p w:rsidR="00B87699" w:rsidRPr="00524E2F" w:rsidRDefault="00B87699" w:rsidP="00BE379D">
      <w:pPr>
        <w:spacing w:after="0"/>
        <w:jc w:val="both"/>
        <w:rPr>
          <w:rFonts w:ascii="Times New Roman" w:hAnsi="Times New Roman" w:cs="Times New Roman"/>
          <w:lang w:val="uk-UA"/>
        </w:rPr>
      </w:pPr>
    </w:p>
    <w:sectPr w:rsidR="00B87699" w:rsidRPr="00524E2F" w:rsidSect="00395004">
      <w:headerReference w:type="default" r:id="rId7"/>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97" w:rsidRDefault="00111797" w:rsidP="00111797">
      <w:pPr>
        <w:spacing w:after="0" w:line="240" w:lineRule="auto"/>
      </w:pPr>
      <w:r>
        <w:separator/>
      </w:r>
    </w:p>
  </w:endnote>
  <w:endnote w:type="continuationSeparator" w:id="0">
    <w:p w:rsidR="00111797" w:rsidRDefault="00111797" w:rsidP="00111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97" w:rsidRDefault="00111797" w:rsidP="00111797">
      <w:pPr>
        <w:spacing w:after="0" w:line="240" w:lineRule="auto"/>
      </w:pPr>
      <w:r>
        <w:separator/>
      </w:r>
    </w:p>
  </w:footnote>
  <w:footnote w:type="continuationSeparator" w:id="0">
    <w:p w:rsidR="00111797" w:rsidRDefault="00111797" w:rsidP="00111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97" w:rsidRDefault="00111797">
    <w:pPr>
      <w:pStyle w:val="aa"/>
      <w:rPr>
        <w:lang w:val="uk-UA"/>
      </w:rPr>
    </w:pPr>
  </w:p>
  <w:p w:rsidR="00111797" w:rsidRDefault="00111797">
    <w:pPr>
      <w:pStyle w:val="aa"/>
      <w:rPr>
        <w:lang w:val="uk-UA"/>
      </w:rPr>
    </w:pPr>
  </w:p>
  <w:p w:rsidR="00111797" w:rsidRDefault="00111797">
    <w:pPr>
      <w:pStyle w:val="aa"/>
      <w:rPr>
        <w:lang w:val="uk-UA"/>
      </w:rPr>
    </w:pPr>
  </w:p>
  <w:p w:rsidR="00111797" w:rsidRPr="00111797" w:rsidRDefault="00111797">
    <w:pPr>
      <w:pStyle w:val="aa"/>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794E"/>
    <w:multiLevelType w:val="hybridMultilevel"/>
    <w:tmpl w:val="DECC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967C0D"/>
    <w:multiLevelType w:val="hybridMultilevel"/>
    <w:tmpl w:val="C0D890B2"/>
    <w:lvl w:ilvl="0" w:tplc="A7CA94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7DC24E69"/>
    <w:multiLevelType w:val="hybridMultilevel"/>
    <w:tmpl w:val="C77A41E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8C1"/>
    <w:rsid w:val="00094AAD"/>
    <w:rsid w:val="000F393A"/>
    <w:rsid w:val="00105CDA"/>
    <w:rsid w:val="00111797"/>
    <w:rsid w:val="00161907"/>
    <w:rsid w:val="002F29A4"/>
    <w:rsid w:val="00382A53"/>
    <w:rsid w:val="003873CD"/>
    <w:rsid w:val="00395004"/>
    <w:rsid w:val="003B390E"/>
    <w:rsid w:val="004B202F"/>
    <w:rsid w:val="004D5E8F"/>
    <w:rsid w:val="004E2768"/>
    <w:rsid w:val="00524E2F"/>
    <w:rsid w:val="00545930"/>
    <w:rsid w:val="005C5E22"/>
    <w:rsid w:val="0065586C"/>
    <w:rsid w:val="00657541"/>
    <w:rsid w:val="006C29AD"/>
    <w:rsid w:val="006D6AAC"/>
    <w:rsid w:val="006F4EA3"/>
    <w:rsid w:val="00786F9F"/>
    <w:rsid w:val="007C1680"/>
    <w:rsid w:val="00814D9B"/>
    <w:rsid w:val="00836CC6"/>
    <w:rsid w:val="008E1881"/>
    <w:rsid w:val="009C688F"/>
    <w:rsid w:val="00B66B5E"/>
    <w:rsid w:val="00B67F3C"/>
    <w:rsid w:val="00B87699"/>
    <w:rsid w:val="00B928C9"/>
    <w:rsid w:val="00BE379D"/>
    <w:rsid w:val="00C75D77"/>
    <w:rsid w:val="00CB7BA0"/>
    <w:rsid w:val="00D2005A"/>
    <w:rsid w:val="00D336AF"/>
    <w:rsid w:val="00D747DD"/>
    <w:rsid w:val="00E113BE"/>
    <w:rsid w:val="00E228C1"/>
    <w:rsid w:val="00EC055B"/>
    <w:rsid w:val="00FC0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BFE"/>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61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161907"/>
    <w:pPr>
      <w:spacing w:after="200" w:line="276" w:lineRule="auto"/>
      <w:ind w:left="720"/>
    </w:pPr>
    <w:rPr>
      <w:rFonts w:ascii="Calibri" w:eastAsia="Times New Roman" w:hAnsi="Calibri" w:cs="Times New Roman"/>
      <w:szCs w:val="20"/>
      <w:lang w:val="en-US"/>
    </w:rPr>
  </w:style>
  <w:style w:type="character" w:customStyle="1" w:styleId="a6">
    <w:name w:val="Абзац списку Знак"/>
    <w:link w:val="a5"/>
    <w:uiPriority w:val="34"/>
    <w:locked/>
    <w:rsid w:val="00161907"/>
    <w:rPr>
      <w:rFonts w:ascii="Calibri" w:eastAsia="Times New Roman" w:hAnsi="Calibri" w:cs="Times New Roman"/>
      <w:szCs w:val="20"/>
      <w:lang w:val="en-US"/>
    </w:rPr>
  </w:style>
  <w:style w:type="paragraph" w:customStyle="1" w:styleId="text-content">
    <w:name w:val="text-content"/>
    <w:basedOn w:val="a"/>
    <w:rsid w:val="0065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ing-text-highlight">
    <w:name w:val="matching-text-highlight"/>
    <w:basedOn w:val="a0"/>
    <w:rsid w:val="00657541"/>
  </w:style>
  <w:style w:type="character" w:customStyle="1" w:styleId="messagemeta">
    <w:name w:val="messagemeta"/>
    <w:basedOn w:val="a0"/>
    <w:rsid w:val="00657541"/>
  </w:style>
  <w:style w:type="character" w:customStyle="1" w:styleId="message-time">
    <w:name w:val="message-time"/>
    <w:basedOn w:val="a0"/>
    <w:rsid w:val="00657541"/>
  </w:style>
  <w:style w:type="paragraph" w:customStyle="1" w:styleId="Default">
    <w:name w:val="Default"/>
    <w:rsid w:val="003B390E"/>
    <w:pPr>
      <w:autoSpaceDE w:val="0"/>
      <w:autoSpaceDN w:val="0"/>
      <w:adjustRightInd w:val="0"/>
      <w:spacing w:after="0" w:line="240" w:lineRule="auto"/>
    </w:pPr>
    <w:rPr>
      <w:rFonts w:ascii="Calibri" w:hAnsi="Calibri" w:cs="Calibri"/>
      <w:color w:val="000000"/>
      <w:sz w:val="24"/>
      <w:szCs w:val="24"/>
    </w:rPr>
  </w:style>
  <w:style w:type="paragraph" w:styleId="a7">
    <w:name w:val="Normal (Web)"/>
    <w:basedOn w:val="a"/>
    <w:uiPriority w:val="99"/>
    <w:unhideWhenUsed/>
    <w:rsid w:val="003B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0F393A"/>
    <w:pPr>
      <w:spacing w:after="0" w:line="240" w:lineRule="auto"/>
    </w:pPr>
    <w:rPr>
      <w:rFonts w:ascii="Calibri" w:hAnsi="Calibri"/>
      <w:szCs w:val="21"/>
    </w:rPr>
  </w:style>
  <w:style w:type="character" w:customStyle="1" w:styleId="a9">
    <w:name w:val="Текст Знак"/>
    <w:basedOn w:val="a0"/>
    <w:link w:val="a8"/>
    <w:uiPriority w:val="99"/>
    <w:rsid w:val="000F393A"/>
    <w:rPr>
      <w:rFonts w:ascii="Calibri" w:hAnsi="Calibri"/>
      <w:szCs w:val="21"/>
    </w:rPr>
  </w:style>
  <w:style w:type="paragraph" w:styleId="aa">
    <w:name w:val="header"/>
    <w:basedOn w:val="a"/>
    <w:link w:val="ab"/>
    <w:uiPriority w:val="99"/>
    <w:semiHidden/>
    <w:unhideWhenUsed/>
    <w:rsid w:val="00111797"/>
    <w:pPr>
      <w:tabs>
        <w:tab w:val="center" w:pos="4677"/>
        <w:tab w:val="right" w:pos="9355"/>
      </w:tabs>
      <w:spacing w:after="0" w:line="240" w:lineRule="auto"/>
    </w:pPr>
  </w:style>
  <w:style w:type="character" w:customStyle="1" w:styleId="ab">
    <w:name w:val="Верхній колонтитул Знак"/>
    <w:basedOn w:val="a0"/>
    <w:link w:val="aa"/>
    <w:uiPriority w:val="99"/>
    <w:semiHidden/>
    <w:rsid w:val="00111797"/>
  </w:style>
  <w:style w:type="paragraph" w:styleId="ac">
    <w:name w:val="footer"/>
    <w:basedOn w:val="a"/>
    <w:link w:val="ad"/>
    <w:uiPriority w:val="99"/>
    <w:semiHidden/>
    <w:unhideWhenUsed/>
    <w:rsid w:val="00111797"/>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111797"/>
  </w:style>
</w:styles>
</file>

<file path=word/webSettings.xml><?xml version="1.0" encoding="utf-8"?>
<w:webSettings xmlns:r="http://schemas.openxmlformats.org/officeDocument/2006/relationships" xmlns:w="http://schemas.openxmlformats.org/wordprocessingml/2006/main">
  <w:divs>
    <w:div w:id="76292272">
      <w:bodyDiv w:val="1"/>
      <w:marLeft w:val="0"/>
      <w:marRight w:val="0"/>
      <w:marTop w:val="0"/>
      <w:marBottom w:val="0"/>
      <w:divBdr>
        <w:top w:val="none" w:sz="0" w:space="0" w:color="auto"/>
        <w:left w:val="none" w:sz="0" w:space="0" w:color="auto"/>
        <w:bottom w:val="none" w:sz="0" w:space="0" w:color="auto"/>
        <w:right w:val="none" w:sz="0" w:space="0" w:color="auto"/>
      </w:divBdr>
    </w:div>
    <w:div w:id="112095109">
      <w:bodyDiv w:val="1"/>
      <w:marLeft w:val="0"/>
      <w:marRight w:val="0"/>
      <w:marTop w:val="0"/>
      <w:marBottom w:val="0"/>
      <w:divBdr>
        <w:top w:val="none" w:sz="0" w:space="0" w:color="auto"/>
        <w:left w:val="none" w:sz="0" w:space="0" w:color="auto"/>
        <w:bottom w:val="none" w:sz="0" w:space="0" w:color="auto"/>
        <w:right w:val="none" w:sz="0" w:space="0" w:color="auto"/>
      </w:divBdr>
    </w:div>
    <w:div w:id="436411304">
      <w:bodyDiv w:val="1"/>
      <w:marLeft w:val="0"/>
      <w:marRight w:val="0"/>
      <w:marTop w:val="0"/>
      <w:marBottom w:val="0"/>
      <w:divBdr>
        <w:top w:val="none" w:sz="0" w:space="0" w:color="auto"/>
        <w:left w:val="none" w:sz="0" w:space="0" w:color="auto"/>
        <w:bottom w:val="none" w:sz="0" w:space="0" w:color="auto"/>
        <w:right w:val="none" w:sz="0" w:space="0" w:color="auto"/>
      </w:divBdr>
    </w:div>
    <w:div w:id="679620840">
      <w:bodyDiv w:val="1"/>
      <w:marLeft w:val="0"/>
      <w:marRight w:val="0"/>
      <w:marTop w:val="0"/>
      <w:marBottom w:val="0"/>
      <w:divBdr>
        <w:top w:val="none" w:sz="0" w:space="0" w:color="auto"/>
        <w:left w:val="none" w:sz="0" w:space="0" w:color="auto"/>
        <w:bottom w:val="none" w:sz="0" w:space="0" w:color="auto"/>
        <w:right w:val="none" w:sz="0" w:space="0" w:color="auto"/>
      </w:divBdr>
    </w:div>
    <w:div w:id="736126046">
      <w:bodyDiv w:val="1"/>
      <w:marLeft w:val="0"/>
      <w:marRight w:val="0"/>
      <w:marTop w:val="0"/>
      <w:marBottom w:val="0"/>
      <w:divBdr>
        <w:top w:val="none" w:sz="0" w:space="0" w:color="auto"/>
        <w:left w:val="none" w:sz="0" w:space="0" w:color="auto"/>
        <w:bottom w:val="none" w:sz="0" w:space="0" w:color="auto"/>
        <w:right w:val="none" w:sz="0" w:space="0" w:color="auto"/>
      </w:divBdr>
      <w:divsChild>
        <w:div w:id="849872781">
          <w:marLeft w:val="0"/>
          <w:marRight w:val="0"/>
          <w:marTop w:val="0"/>
          <w:marBottom w:val="0"/>
          <w:divBdr>
            <w:top w:val="none" w:sz="0" w:space="0" w:color="auto"/>
            <w:left w:val="none" w:sz="0" w:space="0" w:color="auto"/>
            <w:bottom w:val="none" w:sz="0" w:space="0" w:color="auto"/>
            <w:right w:val="none" w:sz="0" w:space="0" w:color="auto"/>
          </w:divBdr>
        </w:div>
      </w:divsChild>
    </w:div>
    <w:div w:id="754474115">
      <w:bodyDiv w:val="1"/>
      <w:marLeft w:val="0"/>
      <w:marRight w:val="0"/>
      <w:marTop w:val="0"/>
      <w:marBottom w:val="0"/>
      <w:divBdr>
        <w:top w:val="none" w:sz="0" w:space="0" w:color="auto"/>
        <w:left w:val="none" w:sz="0" w:space="0" w:color="auto"/>
        <w:bottom w:val="none" w:sz="0" w:space="0" w:color="auto"/>
        <w:right w:val="none" w:sz="0" w:space="0" w:color="auto"/>
      </w:divBdr>
    </w:div>
    <w:div w:id="879631581">
      <w:bodyDiv w:val="1"/>
      <w:marLeft w:val="0"/>
      <w:marRight w:val="0"/>
      <w:marTop w:val="0"/>
      <w:marBottom w:val="0"/>
      <w:divBdr>
        <w:top w:val="none" w:sz="0" w:space="0" w:color="auto"/>
        <w:left w:val="none" w:sz="0" w:space="0" w:color="auto"/>
        <w:bottom w:val="none" w:sz="0" w:space="0" w:color="auto"/>
        <w:right w:val="none" w:sz="0" w:space="0" w:color="auto"/>
      </w:divBdr>
    </w:div>
    <w:div w:id="990407543">
      <w:bodyDiv w:val="1"/>
      <w:marLeft w:val="0"/>
      <w:marRight w:val="0"/>
      <w:marTop w:val="0"/>
      <w:marBottom w:val="0"/>
      <w:divBdr>
        <w:top w:val="none" w:sz="0" w:space="0" w:color="auto"/>
        <w:left w:val="none" w:sz="0" w:space="0" w:color="auto"/>
        <w:bottom w:val="none" w:sz="0" w:space="0" w:color="auto"/>
        <w:right w:val="none" w:sz="0" w:space="0" w:color="auto"/>
      </w:divBdr>
    </w:div>
    <w:div w:id="1252157672">
      <w:bodyDiv w:val="1"/>
      <w:marLeft w:val="0"/>
      <w:marRight w:val="0"/>
      <w:marTop w:val="0"/>
      <w:marBottom w:val="0"/>
      <w:divBdr>
        <w:top w:val="none" w:sz="0" w:space="0" w:color="auto"/>
        <w:left w:val="none" w:sz="0" w:space="0" w:color="auto"/>
        <w:bottom w:val="none" w:sz="0" w:space="0" w:color="auto"/>
        <w:right w:val="none" w:sz="0" w:space="0" w:color="auto"/>
      </w:divBdr>
    </w:div>
    <w:div w:id="1297955408">
      <w:bodyDiv w:val="1"/>
      <w:marLeft w:val="0"/>
      <w:marRight w:val="0"/>
      <w:marTop w:val="0"/>
      <w:marBottom w:val="0"/>
      <w:divBdr>
        <w:top w:val="none" w:sz="0" w:space="0" w:color="auto"/>
        <w:left w:val="none" w:sz="0" w:space="0" w:color="auto"/>
        <w:bottom w:val="none" w:sz="0" w:space="0" w:color="auto"/>
        <w:right w:val="none" w:sz="0" w:space="0" w:color="auto"/>
      </w:divBdr>
    </w:div>
    <w:div w:id="1680155259">
      <w:bodyDiv w:val="1"/>
      <w:marLeft w:val="0"/>
      <w:marRight w:val="0"/>
      <w:marTop w:val="0"/>
      <w:marBottom w:val="0"/>
      <w:divBdr>
        <w:top w:val="none" w:sz="0" w:space="0" w:color="auto"/>
        <w:left w:val="none" w:sz="0" w:space="0" w:color="auto"/>
        <w:bottom w:val="none" w:sz="0" w:space="0" w:color="auto"/>
        <w:right w:val="none" w:sz="0" w:space="0" w:color="auto"/>
      </w:divBdr>
    </w:div>
    <w:div w:id="1731537211">
      <w:bodyDiv w:val="1"/>
      <w:marLeft w:val="0"/>
      <w:marRight w:val="0"/>
      <w:marTop w:val="0"/>
      <w:marBottom w:val="0"/>
      <w:divBdr>
        <w:top w:val="none" w:sz="0" w:space="0" w:color="auto"/>
        <w:left w:val="none" w:sz="0" w:space="0" w:color="auto"/>
        <w:bottom w:val="none" w:sz="0" w:space="0" w:color="auto"/>
        <w:right w:val="none" w:sz="0" w:space="0" w:color="auto"/>
      </w:divBdr>
    </w:div>
    <w:div w:id="1768503449">
      <w:bodyDiv w:val="1"/>
      <w:marLeft w:val="0"/>
      <w:marRight w:val="0"/>
      <w:marTop w:val="0"/>
      <w:marBottom w:val="0"/>
      <w:divBdr>
        <w:top w:val="none" w:sz="0" w:space="0" w:color="auto"/>
        <w:left w:val="none" w:sz="0" w:space="0" w:color="auto"/>
        <w:bottom w:val="none" w:sz="0" w:space="0" w:color="auto"/>
        <w:right w:val="none" w:sz="0" w:space="0" w:color="auto"/>
      </w:divBdr>
    </w:div>
    <w:div w:id="1937515909">
      <w:bodyDiv w:val="1"/>
      <w:marLeft w:val="0"/>
      <w:marRight w:val="0"/>
      <w:marTop w:val="0"/>
      <w:marBottom w:val="0"/>
      <w:divBdr>
        <w:top w:val="none" w:sz="0" w:space="0" w:color="auto"/>
        <w:left w:val="none" w:sz="0" w:space="0" w:color="auto"/>
        <w:bottom w:val="none" w:sz="0" w:space="0" w:color="auto"/>
        <w:right w:val="none" w:sz="0" w:space="0" w:color="auto"/>
      </w:divBdr>
    </w:div>
    <w:div w:id="2098405014">
      <w:bodyDiv w:val="1"/>
      <w:marLeft w:val="0"/>
      <w:marRight w:val="0"/>
      <w:marTop w:val="0"/>
      <w:marBottom w:val="0"/>
      <w:divBdr>
        <w:top w:val="none" w:sz="0" w:space="0" w:color="auto"/>
        <w:left w:val="none" w:sz="0" w:space="0" w:color="auto"/>
        <w:bottom w:val="none" w:sz="0" w:space="0" w:color="auto"/>
        <w:right w:val="none" w:sz="0" w:space="0" w:color="auto"/>
      </w:divBdr>
    </w:div>
    <w:div w:id="21402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11332</Words>
  <Characters>6460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Lawyer2</dc:creator>
  <cp:keywords/>
  <dc:description/>
  <cp:lastModifiedBy>User</cp:lastModifiedBy>
  <cp:revision>12</cp:revision>
  <dcterms:created xsi:type="dcterms:W3CDTF">2022-02-23T09:58:00Z</dcterms:created>
  <dcterms:modified xsi:type="dcterms:W3CDTF">2023-02-21T09:28:00Z</dcterms:modified>
</cp:coreProperties>
</file>