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Pr="002627DA" w:rsidRDefault="009330EE" w:rsidP="00933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330EE" w:rsidRPr="00FD4DD3" w:rsidRDefault="009330EE" w:rsidP="009330EE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E1D2F"/>
          <w:sz w:val="20"/>
          <w:szCs w:val="20"/>
          <w:lang w:val="uk-UA" w:eastAsia="uk-UA"/>
        </w:rPr>
      </w:pPr>
      <w:r w:rsidRPr="00FD4DD3">
        <w:rPr>
          <w:rFonts w:ascii="Times New Roman" w:hAnsi="Times New Roman"/>
          <w:color w:val="0E1D2F"/>
          <w:sz w:val="20"/>
          <w:szCs w:val="20"/>
          <w:lang w:val="uk-UA" w:eastAsia="uk-UA"/>
        </w:rPr>
        <w:t xml:space="preserve">Предмет закупівлі: Обґрунтування доцільності закупівлі. </w:t>
      </w:r>
    </w:p>
    <w:p w:rsidR="009330EE" w:rsidRPr="002627DA" w:rsidRDefault="009330EE" w:rsidP="00933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пологове, гінекологічне відділення, необхідними медичними матеріалами, для виконання 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можуть знадобитися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9330EE" w:rsidRDefault="009330EE" w:rsidP="00933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9330EE" w:rsidRDefault="009330EE" w:rsidP="009330EE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2129"/>
        <w:gridCol w:w="1574"/>
        <w:gridCol w:w="4659"/>
        <w:gridCol w:w="881"/>
        <w:gridCol w:w="919"/>
      </w:tblGrid>
      <w:tr w:rsidR="009330EE" w:rsidRPr="00C70597" w:rsidTr="0015744B">
        <w:trPr>
          <w:trHeight w:val="20"/>
          <w:tblHeader/>
        </w:trPr>
        <w:tc>
          <w:tcPr>
            <w:tcW w:w="419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НК 024:2019</w:t>
            </w:r>
          </w:p>
        </w:tc>
        <w:tc>
          <w:tcPr>
            <w:tcW w:w="1574" w:type="dxa"/>
            <w:vAlign w:val="center"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Медико-технічні</w:t>
            </w:r>
            <w:proofErr w:type="spellEnd"/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вимоги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Од. </w:t>
            </w:r>
            <w:proofErr w:type="spellStart"/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вим</w:t>
            </w:r>
            <w:proofErr w:type="spellEnd"/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0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К-ть</w:t>
            </w:r>
            <w:proofErr w:type="spellEnd"/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44059 - Одноразовий акушерсько-гінекологічний хірургічний набір, що не містить лікарських засобів</w:t>
            </w:r>
          </w:p>
        </w:tc>
        <w:tc>
          <w:tcPr>
            <w:tcW w:w="1574" w:type="dxa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одягу та покриттів операційних для кесаревого розтину 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Склад: шапочка - берет медична - 4 шт. (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13 г/м2), маска медична тришарова на резинках - 4 шт. (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спанбонд+фільтруючий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шар -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мелтблаун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халат медичний (хірургічний) на зав`язках довжиною 130 см (розмір 50 - 52 (L)) - 4 шт. (СМС - щільністю не менше 35 г/м2), покриття операційне 300см х 160см - на дугу, з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адгезивним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операційним полем 25см х 25см - 1 шт. (ламінований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45 г/м2), покриття операційне 200см х 160см для операційного столу - 1 шт. (СМС - щільністю не менше 35 г/м2), покриття операційне 140см х 100см для інструментального столу - 1 шт. (ламінований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45 г/м2), покриття операційне 80см х 70см - 4 шт. (СММС - щільністю не менше 35 г/м2), покриття операційне 60см х 40см - 4 шт. (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спанлейс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50 г/м2), покриття операційне 50см х40см - 4 шт. (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спанлейс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50 г/м2), пелюшка поглинаюча 60см х 60см - 1 шт. (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целюлоза+абсорбент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бірка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немовлят - 2 шт. (клейонка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гумотканева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спанлейс</w:t>
            </w:r>
            <w:proofErr w:type="spellEnd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- 550+50 г/м2), стерильний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  <w:hideMark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44059 - Одноразовий акушерсько-гінекологічний хірургічний набір, що не містить лікарських засобів</w:t>
            </w:r>
          </w:p>
        </w:tc>
        <w:tc>
          <w:tcPr>
            <w:tcW w:w="1574" w:type="dxa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одягу та покриттів операційних акушерський 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9330EE" w:rsidRPr="00AC090B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Склад: шапочка - берет медична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13 г/м2), сорочка для породіллі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30 г/м2),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бахіли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медичні високі на зав’язках - 1 пара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30 г/м2), покриття операційне 160см х 80см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30 г/м2), покриття операційне 80см х 60см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спанлейс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50 г/м2), пелюшка поглинаюча 60см х 40см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целюлоза+абсорбент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), покриття операційне 50см х 40см - 4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30 г/м2), покриття операційне 25см х 20см - 4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спанлейс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щільністю не менше 50 г/м2),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бірка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немовлят - 2 шт. (клейонка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гумотканева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спанлейс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- 550+50 г/м2), стерильний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47783 - Простирадло хірургічне загального призначення, одноразового використання, </w:t>
            </w: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стерильне</w:t>
            </w:r>
          </w:p>
        </w:tc>
        <w:tc>
          <w:tcPr>
            <w:tcW w:w="1574" w:type="dxa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Покриття операційне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9330EE" w:rsidRPr="00AC090B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Матеріал: CМС - щільністю не менше 35 г/м2, розмір: 80см х 70см, стерильне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60709 - Пелюшка вбирає </w:t>
            </w:r>
          </w:p>
        </w:tc>
        <w:tc>
          <w:tcPr>
            <w:tcW w:w="1574" w:type="dxa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Пелюшка поглинаюча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9330EE" w:rsidRPr="00AC090B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Матеріал: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целюлоза+абсорбент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, розмір: 90см х 60см (в упаковці 10 шт.), нестерильна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паков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35091 - Халат операційний, одноразового застосування </w:t>
            </w:r>
          </w:p>
        </w:tc>
        <w:tc>
          <w:tcPr>
            <w:tcW w:w="1574" w:type="dxa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Халат медичний (хірургічний)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9330EE" w:rsidRPr="00AC090B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Матеріал: СМС - щільністю не менше 35 г/м2, розмір 50 - 52 (L), на зав`язках, довжиною 130 см, стерильний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35091 - Халат операційний, одноразового застосування </w:t>
            </w:r>
          </w:p>
        </w:tc>
        <w:tc>
          <w:tcPr>
            <w:tcW w:w="1574" w:type="dxa"/>
            <w:vAlign w:val="center"/>
          </w:tcPr>
          <w:p w:rsidR="009330EE" w:rsidRPr="007455C9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Халат медичний (хірургічний)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9330EE" w:rsidRPr="00AC090B" w:rsidRDefault="009330EE" w:rsidP="001574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Матеріал: СМС - щільністю не менше 35 г/м2, розмір 54-56 (XL), на зав`язках, довжиною 132 см, стерильний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55C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9330EE" w:rsidRPr="007455C9" w:rsidRDefault="009330EE" w:rsidP="00157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9330EE" w:rsidRPr="00C70597" w:rsidTr="0015744B">
        <w:trPr>
          <w:trHeight w:val="20"/>
        </w:trPr>
        <w:tc>
          <w:tcPr>
            <w:tcW w:w="419" w:type="dxa"/>
            <w:shd w:val="clear" w:color="auto" w:fill="auto"/>
            <w:vAlign w:val="center"/>
          </w:tcPr>
          <w:p w:rsidR="009330EE" w:rsidRPr="00C70597" w:rsidRDefault="009330EE" w:rsidP="00157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9330EE" w:rsidRPr="00AC090B" w:rsidRDefault="009330EE" w:rsidP="0015744B">
            <w:pPr>
              <w:rPr>
                <w:rFonts w:ascii="Times New Roman" w:hAnsi="Times New Roman"/>
                <w:color w:val="000000"/>
              </w:rPr>
            </w:pPr>
            <w:r w:rsidRPr="008D271B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35334 - Костюм хірургічний, одноразового застосування</w:t>
            </w:r>
            <w:r w:rsidRPr="00AC090B">
              <w:rPr>
                <w:rFonts w:ascii="Times New Roman" w:hAnsi="Times New Roman"/>
                <w:color w:val="212529"/>
                <w:shd w:val="clear" w:color="auto" w:fill="FFFFFF"/>
              </w:rPr>
              <w:t>, стерильний</w:t>
            </w:r>
          </w:p>
        </w:tc>
        <w:tc>
          <w:tcPr>
            <w:tcW w:w="1574" w:type="dxa"/>
            <w:vAlign w:val="bottom"/>
          </w:tcPr>
          <w:p w:rsidR="009330EE" w:rsidRPr="00AC090B" w:rsidRDefault="009330EE" w:rsidP="001574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одягу «Анти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СНІД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9330EE" w:rsidRPr="00AC090B" w:rsidRDefault="009330EE" w:rsidP="0015744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Склад : шолом медичний (захисний) комбінований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СМС+ламінований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- 35+45 г/м2), маска медична тришарова на резинках - 4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спанбонд+фільтруючий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шар -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мелтблаун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), маска медична із захисним екраном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спанбонд+фільтруючий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шар -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мелтблаун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прозорий пластик), халат медичний (захисний) комбінований на зав’язках (тип А) довжиною 130 см (розмір 50 - 52 (L)) - 1 шт.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СМС+ламінований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- 35+45 г/м2), сорочка медична з коротким рукавом (розмір 50 - 52 (L)) - 1 шт. (СМС - 35 г/м2), брюки медичні (розмір 50 - 52 (L)) - 1 шт. (СМС - 35 г/м2), рукавички хірургічні (розмір 8,0) - 1 пара (латекс),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бахіли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медичні високі на зав’язках - 1 пара (ламінований 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спанбонд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- 45 г/м2)) стерильний (</w:t>
            </w:r>
            <w:proofErr w:type="spellStart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AC090B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  <w:p w:rsidR="009330EE" w:rsidRPr="00AC090B" w:rsidRDefault="009330EE" w:rsidP="0015744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9330EE" w:rsidRDefault="009330EE" w:rsidP="001574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  <w:tc>
          <w:tcPr>
            <w:tcW w:w="919" w:type="dxa"/>
            <w:shd w:val="clear" w:color="auto" w:fill="auto"/>
            <w:vAlign w:val="bottom"/>
          </w:tcPr>
          <w:p w:rsidR="009330EE" w:rsidRPr="008D271B" w:rsidRDefault="009330EE" w:rsidP="0015744B">
            <w:pPr>
              <w:jc w:val="right"/>
              <w:rPr>
                <w:rFonts w:ascii="Times New Roman" w:hAnsi="Times New Roman"/>
                <w:color w:val="000000"/>
              </w:rPr>
            </w:pPr>
            <w:r w:rsidRPr="008D271B">
              <w:rPr>
                <w:rFonts w:ascii="Times New Roman" w:hAnsi="Times New Roman"/>
                <w:color w:val="000000"/>
              </w:rPr>
              <w:t>500</w:t>
            </w:r>
          </w:p>
        </w:tc>
      </w:tr>
    </w:tbl>
    <w:p w:rsidR="009330EE" w:rsidRDefault="009330EE" w:rsidP="009330EE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9330EE" w:rsidRPr="00C613BC" w:rsidRDefault="009330EE" w:rsidP="00933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станом на січень 2023 року .</w:t>
      </w:r>
    </w:p>
    <w:p w:rsidR="009330EE" w:rsidRDefault="009330EE" w:rsidP="009330EE"/>
    <w:p w:rsidR="0059657B" w:rsidRDefault="0059657B"/>
    <w:sectPr w:rsidR="0059657B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330EE"/>
    <w:rsid w:val="0059657B"/>
    <w:rsid w:val="0093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E"/>
  </w:style>
  <w:style w:type="paragraph" w:styleId="1">
    <w:name w:val="heading 1"/>
    <w:basedOn w:val="a"/>
    <w:next w:val="a"/>
    <w:link w:val="10"/>
    <w:qFormat/>
    <w:rsid w:val="009330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9330EE"/>
    <w:pPr>
      <w:keepNext/>
      <w:numPr>
        <w:ilvl w:val="2"/>
        <w:numId w:val="1"/>
      </w:numPr>
      <w:suppressAutoHyphens/>
      <w:spacing w:after="0" w:line="240" w:lineRule="auto"/>
      <w:ind w:left="-1134" w:right="-1333" w:firstLine="0"/>
      <w:jc w:val="both"/>
      <w:outlineLvl w:val="2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9330E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EE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9330EE"/>
    <w:rPr>
      <w:rFonts w:ascii="Arial" w:eastAsia="Times New Roman" w:hAnsi="Arial" w:cs="Times New Roman"/>
      <w:sz w:val="24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9330EE"/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2975</Words>
  <Characters>1697</Characters>
  <Application>Microsoft Office Word</Application>
  <DocSecurity>0</DocSecurity>
  <Lines>14</Lines>
  <Paragraphs>9</Paragraphs>
  <ScaleCrop>false</ScaleCrop>
  <Company>HP Inc.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2023-02-10T13:17:00Z</dcterms:created>
  <dcterms:modified xsi:type="dcterms:W3CDTF">2023-02-10T13:19:00Z</dcterms:modified>
</cp:coreProperties>
</file>