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AC" w:rsidRPr="00C2302B" w:rsidRDefault="00D026AC" w:rsidP="00D026AC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02B">
        <w:rPr>
          <w:rFonts w:ascii="Times New Roman" w:hAnsi="Times New Roman"/>
          <w:b/>
          <w:sz w:val="28"/>
          <w:szCs w:val="28"/>
        </w:rPr>
        <w:t>Обґрунтування розміру бюджетного призначення та очікуваної вартості предмета закупівлі</w:t>
      </w:r>
    </w:p>
    <w:p w:rsidR="00D026AC" w:rsidRPr="00F94FE1" w:rsidRDefault="00D026AC" w:rsidP="00D026AC">
      <w:pPr>
        <w:widowControl w:val="0"/>
        <w:numPr>
          <w:ilvl w:val="0"/>
          <w:numId w:val="2"/>
        </w:numPr>
        <w:suppressAutoHyphens/>
        <w:autoSpaceDE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23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КНП ТОКПЦ «Мати і </w:t>
      </w:r>
      <w:proofErr w:type="spellStart"/>
      <w:r>
        <w:rPr>
          <w:rFonts w:ascii="Times New Roman" w:hAnsi="Times New Roman"/>
          <w:sz w:val="28"/>
          <w:szCs w:val="28"/>
        </w:rPr>
        <w:t>дитина»ТОР</w:t>
      </w:r>
      <w:proofErr w:type="spellEnd"/>
      <w:r w:rsidRPr="00C2302B">
        <w:rPr>
          <w:rFonts w:ascii="Times New Roman" w:hAnsi="Times New Roman"/>
          <w:sz w:val="28"/>
          <w:szCs w:val="28"/>
        </w:rPr>
        <w:t xml:space="preserve"> здійснює закупівлю: </w:t>
      </w:r>
      <w:r w:rsidRPr="00F94FE1">
        <w:rPr>
          <w:rFonts w:ascii="Times New Roman" w:hAnsi="Times New Roman"/>
          <w:b/>
          <w:i/>
          <w:sz w:val="28"/>
          <w:szCs w:val="28"/>
        </w:rPr>
        <w:t xml:space="preserve">Код </w:t>
      </w:r>
      <w:proofErr w:type="spellStart"/>
      <w:r w:rsidRPr="00F94FE1">
        <w:rPr>
          <w:rFonts w:ascii="Times New Roman" w:hAnsi="Times New Roman"/>
          <w:b/>
          <w:i/>
          <w:sz w:val="28"/>
          <w:szCs w:val="28"/>
        </w:rPr>
        <w:t>ДК</w:t>
      </w:r>
      <w:proofErr w:type="spellEnd"/>
      <w:r w:rsidRPr="00F94FE1">
        <w:rPr>
          <w:rFonts w:ascii="Times New Roman" w:hAnsi="Times New Roman"/>
          <w:b/>
          <w:i/>
          <w:sz w:val="28"/>
          <w:szCs w:val="28"/>
        </w:rPr>
        <w:t xml:space="preserve"> 021:2015: 33690000-3 - Лікарські засоби різні</w:t>
      </w:r>
      <w:r w:rsidRPr="00F94FE1">
        <w:rPr>
          <w:rFonts w:ascii="Times New Roman" w:hAnsi="Times New Roman"/>
          <w:i/>
          <w:sz w:val="28"/>
          <w:szCs w:val="28"/>
        </w:rPr>
        <w:t xml:space="preserve">: </w:t>
      </w:r>
      <w:r w:rsidRPr="00F94FE1">
        <w:rPr>
          <w:rFonts w:ascii="Times New Roman" w:hAnsi="Times New Roman"/>
          <w:i/>
          <w:color w:val="000000" w:themeColor="text1"/>
          <w:sz w:val="24"/>
          <w:szCs w:val="24"/>
        </w:rPr>
        <w:t>Лот № 1.</w:t>
      </w:r>
      <w:r w:rsidRPr="00F94FE1">
        <w:rPr>
          <w:rFonts w:ascii="Times New Roman" w:hAnsi="Times New Roman"/>
          <w:i/>
          <w:sz w:val="24"/>
          <w:szCs w:val="24"/>
        </w:rPr>
        <w:t xml:space="preserve"> Реактиви для біохімічного аналізатора </w:t>
      </w:r>
      <w:r w:rsidRPr="00F94FE1">
        <w:rPr>
          <w:rFonts w:ascii="Times New Roman" w:hAnsi="Times New Roman"/>
          <w:i/>
          <w:sz w:val="24"/>
          <w:szCs w:val="24"/>
          <w:lang w:val="en-US"/>
        </w:rPr>
        <w:t>INDIKO</w:t>
      </w:r>
      <w:r w:rsidRPr="00F94FE1">
        <w:rPr>
          <w:rFonts w:ascii="Times New Roman" w:hAnsi="Times New Roman"/>
          <w:i/>
          <w:sz w:val="24"/>
          <w:szCs w:val="24"/>
        </w:rPr>
        <w:t xml:space="preserve"> (1</w:t>
      </w:r>
      <w:r>
        <w:rPr>
          <w:rFonts w:ascii="Times New Roman" w:hAnsi="Times New Roman"/>
          <w:i/>
          <w:sz w:val="24"/>
          <w:szCs w:val="24"/>
        </w:rPr>
        <w:t>7</w:t>
      </w:r>
      <w:r w:rsidRPr="00F94FE1">
        <w:rPr>
          <w:rFonts w:ascii="Times New Roman" w:hAnsi="Times New Roman"/>
          <w:i/>
          <w:sz w:val="24"/>
          <w:szCs w:val="24"/>
        </w:rPr>
        <w:t xml:space="preserve"> найменувань)  Лот №2</w:t>
      </w:r>
      <w:r w:rsidRPr="00F94FE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F94FE1">
        <w:rPr>
          <w:rFonts w:ascii="Times New Roman" w:hAnsi="Times New Roman"/>
          <w:i/>
          <w:spacing w:val="-3"/>
          <w:sz w:val="24"/>
          <w:szCs w:val="24"/>
        </w:rPr>
        <w:t xml:space="preserve">Реагенти для аналізатора </w:t>
      </w:r>
      <w:r w:rsidRPr="00F94FE1">
        <w:rPr>
          <w:rFonts w:ascii="Times New Roman" w:hAnsi="Times New Roman"/>
          <w:i/>
          <w:spacing w:val="-3"/>
          <w:sz w:val="24"/>
          <w:szCs w:val="24"/>
          <w:lang w:val="en-US"/>
        </w:rPr>
        <w:t>SWELABALFA</w:t>
      </w:r>
      <w:r w:rsidRPr="00F94FE1">
        <w:rPr>
          <w:rFonts w:ascii="Times New Roman" w:hAnsi="Times New Roman"/>
          <w:i/>
          <w:spacing w:val="-3"/>
          <w:sz w:val="24"/>
          <w:szCs w:val="24"/>
        </w:rPr>
        <w:t>(6 найменувань)</w:t>
      </w:r>
      <w:r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F94FE1">
        <w:rPr>
          <w:rFonts w:ascii="Times New Roman" w:hAnsi="Times New Roman"/>
          <w:bCs/>
          <w:i/>
          <w:sz w:val="24"/>
          <w:szCs w:val="24"/>
        </w:rPr>
        <w:t>Лот №3</w:t>
      </w:r>
      <w:r w:rsidRPr="00F94FE1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Pr="00F94FE1">
        <w:rPr>
          <w:rFonts w:ascii="Times New Roman" w:hAnsi="Times New Roman"/>
          <w:i/>
          <w:sz w:val="24"/>
          <w:szCs w:val="24"/>
        </w:rPr>
        <w:t>Реактиви для аналізатора</w:t>
      </w:r>
      <w:r w:rsidRPr="00F94FE1">
        <w:rPr>
          <w:rFonts w:ascii="Times New Roman" w:hAnsi="Times New Roman"/>
          <w:bCs/>
          <w:i/>
          <w:sz w:val="24"/>
          <w:szCs w:val="24"/>
        </w:rPr>
        <w:t xml:space="preserve"> газів крові та електролітів </w:t>
      </w:r>
      <w:r w:rsidRPr="00F94FE1">
        <w:rPr>
          <w:rFonts w:ascii="Times New Roman" w:hAnsi="Times New Roman"/>
          <w:bCs/>
          <w:i/>
          <w:sz w:val="24"/>
          <w:szCs w:val="24"/>
          <w:lang w:val="en-US"/>
        </w:rPr>
        <w:t>EASYSTAT</w:t>
      </w:r>
      <w:r w:rsidRPr="00F94FE1">
        <w:rPr>
          <w:rFonts w:ascii="Times New Roman" w:hAnsi="Times New Roman"/>
          <w:bCs/>
          <w:i/>
          <w:sz w:val="24"/>
          <w:szCs w:val="24"/>
        </w:rPr>
        <w:t>( 7 найменувань)</w:t>
      </w:r>
    </w:p>
    <w:p w:rsidR="00D026AC" w:rsidRPr="00C2302B" w:rsidRDefault="00D026AC" w:rsidP="00D026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02B">
        <w:rPr>
          <w:rFonts w:ascii="Times New Roman" w:hAnsi="Times New Roman"/>
          <w:i/>
          <w:sz w:val="28"/>
          <w:szCs w:val="28"/>
        </w:rPr>
        <w:t xml:space="preserve"> (далі – Єдиний закупівельний словник))</w:t>
      </w:r>
      <w:r w:rsidRPr="00C2302B">
        <w:rPr>
          <w:rFonts w:ascii="Times New Roman" w:hAnsi="Times New Roman"/>
          <w:sz w:val="28"/>
          <w:szCs w:val="28"/>
        </w:rPr>
        <w:t xml:space="preserve"> відповідно до вимог Регламенту здійснення закупівель товарів, робіт і послуг у Національному агентстві з питань запобігання корупції, затвердженого наказом Національного агентства від 10.09.2021 № 582/21. </w:t>
      </w:r>
    </w:p>
    <w:p w:rsidR="00D026AC" w:rsidRPr="00C2302B" w:rsidRDefault="00D026AC" w:rsidP="00D026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026AC" w:rsidRPr="00191685" w:rsidRDefault="00D026AC" w:rsidP="00D026A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685">
        <w:rPr>
          <w:rFonts w:ascii="Times New Roman" w:hAnsi="Times New Roman"/>
          <w:b/>
          <w:sz w:val="28"/>
          <w:szCs w:val="28"/>
        </w:rPr>
        <w:t>Обґрунтування розміру бюджетного призначення</w:t>
      </w:r>
    </w:p>
    <w:p w:rsidR="00D026AC" w:rsidRPr="00191685" w:rsidRDefault="00D026AC" w:rsidP="00D026AC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D026AC" w:rsidRPr="00191685" w:rsidRDefault="00D026AC" w:rsidP="00D026AC">
      <w:pPr>
        <w:pStyle w:val="a3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91685">
        <w:rPr>
          <w:rFonts w:ascii="Times New Roman" w:hAnsi="Times New Roman"/>
          <w:sz w:val="28"/>
          <w:szCs w:val="28"/>
        </w:rPr>
        <w:t xml:space="preserve">Розмір бюджетного призначення для предмета закупівлі: </w:t>
      </w:r>
      <w:r>
        <w:rPr>
          <w:rFonts w:ascii="Times New Roman" w:hAnsi="Times New Roman"/>
          <w:b/>
          <w:sz w:val="28"/>
          <w:szCs w:val="28"/>
        </w:rPr>
        <w:t>569728</w:t>
      </w:r>
      <w:r w:rsidRPr="00191685">
        <w:rPr>
          <w:rFonts w:ascii="Times New Roman" w:hAnsi="Times New Roman"/>
          <w:b/>
          <w:sz w:val="28"/>
          <w:szCs w:val="28"/>
        </w:rPr>
        <w:t xml:space="preserve"> грн.</w:t>
      </w:r>
    </w:p>
    <w:p w:rsidR="00D026AC" w:rsidRPr="00191685" w:rsidRDefault="00D026AC" w:rsidP="00D026AC">
      <w:pPr>
        <w:pStyle w:val="a3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4FE1">
        <w:rPr>
          <w:rFonts w:ascii="Times New Roman" w:hAnsi="Times New Roman"/>
          <w:b/>
          <w:i/>
          <w:sz w:val="28"/>
          <w:szCs w:val="28"/>
        </w:rPr>
        <w:t xml:space="preserve">Код </w:t>
      </w:r>
      <w:proofErr w:type="spellStart"/>
      <w:r w:rsidRPr="00F94FE1">
        <w:rPr>
          <w:rFonts w:ascii="Times New Roman" w:hAnsi="Times New Roman"/>
          <w:b/>
          <w:i/>
          <w:sz w:val="28"/>
          <w:szCs w:val="28"/>
        </w:rPr>
        <w:t>ДК</w:t>
      </w:r>
      <w:proofErr w:type="spellEnd"/>
      <w:r w:rsidRPr="00F94FE1">
        <w:rPr>
          <w:rFonts w:ascii="Times New Roman" w:hAnsi="Times New Roman"/>
          <w:b/>
          <w:i/>
          <w:sz w:val="28"/>
          <w:szCs w:val="28"/>
        </w:rPr>
        <w:t xml:space="preserve"> 021:2015: 33690000-3 - Лікарські засоби різні</w:t>
      </w:r>
      <w:r w:rsidRPr="00F94FE1">
        <w:rPr>
          <w:rFonts w:ascii="Times New Roman" w:hAnsi="Times New Roman"/>
          <w:i/>
          <w:sz w:val="28"/>
          <w:szCs w:val="28"/>
        </w:rPr>
        <w:t xml:space="preserve">: </w:t>
      </w:r>
      <w:r w:rsidRPr="00191685">
        <w:rPr>
          <w:rFonts w:ascii="Times New Roman" w:hAnsi="Times New Roman"/>
          <w:sz w:val="28"/>
          <w:szCs w:val="28"/>
        </w:rPr>
        <w:t>відповідає розрахунку видатків до кошторису на 202</w:t>
      </w:r>
      <w:r w:rsidRPr="00191685">
        <w:rPr>
          <w:rFonts w:ascii="Times New Roman" w:hAnsi="Times New Roman"/>
          <w:sz w:val="28"/>
          <w:szCs w:val="28"/>
          <w:lang w:val="ru-RU"/>
        </w:rPr>
        <w:t>3</w:t>
      </w:r>
      <w:r w:rsidRPr="00191685">
        <w:rPr>
          <w:rFonts w:ascii="Times New Roman" w:hAnsi="Times New Roman"/>
          <w:sz w:val="28"/>
          <w:szCs w:val="28"/>
        </w:rPr>
        <w:t xml:space="preserve"> рік Національного агентства за КЕКВ 22</w:t>
      </w:r>
      <w:r>
        <w:rPr>
          <w:rFonts w:ascii="Times New Roman" w:hAnsi="Times New Roman"/>
          <w:sz w:val="28"/>
          <w:szCs w:val="28"/>
        </w:rPr>
        <w:t>2</w:t>
      </w:r>
      <w:r w:rsidRPr="00191685">
        <w:rPr>
          <w:rFonts w:ascii="Times New Roman" w:hAnsi="Times New Roman"/>
          <w:sz w:val="28"/>
          <w:szCs w:val="28"/>
        </w:rPr>
        <w:t>0.</w:t>
      </w:r>
      <w:r w:rsidRPr="00D026A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94FE1">
        <w:rPr>
          <w:rFonts w:ascii="Times New Roman" w:hAnsi="Times New Roman"/>
          <w:i/>
          <w:color w:val="000000" w:themeColor="text1"/>
          <w:sz w:val="24"/>
          <w:szCs w:val="24"/>
        </w:rPr>
        <w:t>Лот № 1.</w:t>
      </w:r>
      <w:r w:rsidRPr="00F94FE1">
        <w:rPr>
          <w:rFonts w:ascii="Times New Roman" w:hAnsi="Times New Roman"/>
          <w:i/>
          <w:sz w:val="24"/>
          <w:szCs w:val="24"/>
        </w:rPr>
        <w:t xml:space="preserve"> Реактиви для біохімічного аналізатора </w:t>
      </w:r>
      <w:r w:rsidRPr="00F94FE1">
        <w:rPr>
          <w:rFonts w:ascii="Times New Roman" w:hAnsi="Times New Roman"/>
          <w:i/>
          <w:sz w:val="24"/>
          <w:szCs w:val="24"/>
          <w:lang w:val="en-US"/>
        </w:rPr>
        <w:t>INDIKO</w:t>
      </w:r>
      <w:r w:rsidRPr="00F94FE1">
        <w:rPr>
          <w:rFonts w:ascii="Times New Roman" w:hAnsi="Times New Roman"/>
          <w:i/>
          <w:sz w:val="24"/>
          <w:szCs w:val="24"/>
        </w:rPr>
        <w:t xml:space="preserve"> (1</w:t>
      </w:r>
      <w:r>
        <w:rPr>
          <w:rFonts w:ascii="Times New Roman" w:hAnsi="Times New Roman"/>
          <w:i/>
          <w:sz w:val="24"/>
          <w:szCs w:val="24"/>
        </w:rPr>
        <w:t>7</w:t>
      </w:r>
      <w:r w:rsidRPr="00F94FE1">
        <w:rPr>
          <w:rFonts w:ascii="Times New Roman" w:hAnsi="Times New Roman"/>
          <w:i/>
          <w:sz w:val="24"/>
          <w:szCs w:val="24"/>
        </w:rPr>
        <w:t xml:space="preserve"> найменувань)</w:t>
      </w:r>
      <w:r>
        <w:rPr>
          <w:rFonts w:ascii="Times New Roman" w:hAnsi="Times New Roman"/>
          <w:i/>
          <w:sz w:val="24"/>
          <w:szCs w:val="24"/>
        </w:rPr>
        <w:t>216828 грн.;</w:t>
      </w:r>
      <w:r w:rsidRPr="00D026AC">
        <w:rPr>
          <w:rFonts w:ascii="Times New Roman" w:hAnsi="Times New Roman"/>
          <w:i/>
          <w:sz w:val="24"/>
          <w:szCs w:val="24"/>
        </w:rPr>
        <w:t xml:space="preserve"> </w:t>
      </w:r>
      <w:r w:rsidRPr="00F94FE1">
        <w:rPr>
          <w:rFonts w:ascii="Times New Roman" w:hAnsi="Times New Roman"/>
          <w:i/>
          <w:sz w:val="24"/>
          <w:szCs w:val="24"/>
        </w:rPr>
        <w:t>Лот №2</w:t>
      </w:r>
      <w:r w:rsidRPr="00F94FE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F94FE1">
        <w:rPr>
          <w:rFonts w:ascii="Times New Roman" w:hAnsi="Times New Roman"/>
          <w:i/>
          <w:spacing w:val="-3"/>
          <w:sz w:val="24"/>
          <w:szCs w:val="24"/>
        </w:rPr>
        <w:t xml:space="preserve">Реагенти для аналізатора </w:t>
      </w:r>
      <w:r w:rsidRPr="00F94FE1">
        <w:rPr>
          <w:rFonts w:ascii="Times New Roman" w:hAnsi="Times New Roman"/>
          <w:i/>
          <w:spacing w:val="-3"/>
          <w:sz w:val="24"/>
          <w:szCs w:val="24"/>
          <w:lang w:val="en-US"/>
        </w:rPr>
        <w:t>SWELABALFA</w:t>
      </w:r>
      <w:r w:rsidRPr="00F94FE1">
        <w:rPr>
          <w:rFonts w:ascii="Times New Roman" w:hAnsi="Times New Roman"/>
          <w:i/>
          <w:spacing w:val="-3"/>
          <w:sz w:val="24"/>
          <w:szCs w:val="24"/>
        </w:rPr>
        <w:t>(6 найменувань)</w:t>
      </w:r>
      <w:r>
        <w:rPr>
          <w:rFonts w:ascii="Times New Roman" w:hAnsi="Times New Roman"/>
          <w:i/>
          <w:spacing w:val="-3"/>
          <w:sz w:val="24"/>
          <w:szCs w:val="24"/>
        </w:rPr>
        <w:t xml:space="preserve"> 98600 грн.;</w:t>
      </w:r>
      <w:r w:rsidRPr="00D026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94FE1">
        <w:rPr>
          <w:rFonts w:ascii="Times New Roman" w:hAnsi="Times New Roman"/>
          <w:bCs/>
          <w:i/>
          <w:sz w:val="24"/>
          <w:szCs w:val="24"/>
        </w:rPr>
        <w:t>Лот №3</w:t>
      </w:r>
      <w:r w:rsidRPr="00F94FE1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Pr="00F94FE1">
        <w:rPr>
          <w:rFonts w:ascii="Times New Roman" w:hAnsi="Times New Roman"/>
          <w:i/>
          <w:sz w:val="24"/>
          <w:szCs w:val="24"/>
        </w:rPr>
        <w:t>Реактиви для аналізатора</w:t>
      </w:r>
      <w:r w:rsidRPr="00F94FE1">
        <w:rPr>
          <w:rFonts w:ascii="Times New Roman" w:hAnsi="Times New Roman"/>
          <w:bCs/>
          <w:i/>
          <w:sz w:val="24"/>
          <w:szCs w:val="24"/>
        </w:rPr>
        <w:t xml:space="preserve"> газів крові та електролітів </w:t>
      </w:r>
      <w:r w:rsidRPr="00F94FE1">
        <w:rPr>
          <w:rFonts w:ascii="Times New Roman" w:hAnsi="Times New Roman"/>
          <w:bCs/>
          <w:i/>
          <w:sz w:val="24"/>
          <w:szCs w:val="24"/>
          <w:lang w:val="en-US"/>
        </w:rPr>
        <w:t>EASYSTAT</w:t>
      </w:r>
      <w:r w:rsidRPr="00F94FE1">
        <w:rPr>
          <w:rFonts w:ascii="Times New Roman" w:hAnsi="Times New Roman"/>
          <w:bCs/>
          <w:i/>
          <w:sz w:val="24"/>
          <w:szCs w:val="24"/>
        </w:rPr>
        <w:t>( 7 найменувань)</w:t>
      </w:r>
      <w:r>
        <w:rPr>
          <w:rFonts w:ascii="Times New Roman" w:hAnsi="Times New Roman"/>
          <w:bCs/>
          <w:i/>
          <w:sz w:val="24"/>
          <w:szCs w:val="24"/>
        </w:rPr>
        <w:t>254300 грн.</w:t>
      </w:r>
    </w:p>
    <w:p w:rsidR="00D026AC" w:rsidRPr="00191685" w:rsidRDefault="00D026AC" w:rsidP="00D026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1685">
        <w:rPr>
          <w:rFonts w:ascii="Times New Roman" w:hAnsi="Times New Roman"/>
          <w:b/>
          <w:sz w:val="28"/>
          <w:szCs w:val="28"/>
        </w:rPr>
        <w:t xml:space="preserve">2. Обґрунтування очікуваної вартості </w:t>
      </w:r>
    </w:p>
    <w:p w:rsidR="00D026AC" w:rsidRPr="00191685" w:rsidRDefault="00D026AC" w:rsidP="00D026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91685">
        <w:rPr>
          <w:rFonts w:ascii="Times New Roman" w:hAnsi="Times New Roman"/>
          <w:sz w:val="28"/>
          <w:szCs w:val="28"/>
        </w:rPr>
        <w:t>Очікувана вартість визначена на підставі</w:t>
      </w:r>
      <w:r w:rsidRPr="00191685">
        <w:rPr>
          <w:rFonts w:ascii="Times New Roman" w:hAnsi="Times New Roman"/>
          <w:i/>
          <w:sz w:val="28"/>
          <w:szCs w:val="28"/>
        </w:rPr>
        <w:t xml:space="preserve"> </w:t>
      </w:r>
      <w:r w:rsidRPr="00191685">
        <w:rPr>
          <w:rFonts w:ascii="Times New Roman" w:hAnsi="Times New Roman"/>
          <w:sz w:val="28"/>
          <w:szCs w:val="28"/>
        </w:rPr>
        <w:t>р</w:t>
      </w:r>
      <w:r w:rsidRPr="00191685">
        <w:rPr>
          <w:rFonts w:ascii="Times New Roman" w:hAnsi="Times New Roman"/>
          <w:sz w:val="28"/>
          <w:szCs w:val="28"/>
          <w:shd w:val="clear" w:color="auto" w:fill="FFFFFF"/>
        </w:rPr>
        <w:t>озрахунку очікуваної вартості товару методом порівняння ринкових цін та з</w:t>
      </w:r>
      <w:r w:rsidRPr="00191685">
        <w:rPr>
          <w:rFonts w:ascii="Times New Roman" w:hAnsi="Times New Roman"/>
          <w:sz w:val="28"/>
          <w:szCs w:val="28"/>
        </w:rPr>
        <w:t xml:space="preserve">гідно фактичного використання протягом 2021-2022 років та даних </w:t>
      </w:r>
      <w:r>
        <w:rPr>
          <w:rFonts w:ascii="Times New Roman" w:hAnsi="Times New Roman"/>
          <w:sz w:val="28"/>
          <w:szCs w:val="28"/>
        </w:rPr>
        <w:t xml:space="preserve"> згідно </w:t>
      </w:r>
      <w:r w:rsidRPr="00191685">
        <w:rPr>
          <w:rFonts w:ascii="Times New Roman" w:hAnsi="Times New Roman"/>
          <w:sz w:val="28"/>
          <w:szCs w:val="28"/>
        </w:rPr>
        <w:t>пропозиці</w:t>
      </w:r>
      <w:r>
        <w:rPr>
          <w:rFonts w:ascii="Times New Roman" w:hAnsi="Times New Roman"/>
          <w:sz w:val="28"/>
          <w:szCs w:val="28"/>
        </w:rPr>
        <w:t>й</w:t>
      </w:r>
      <w:r w:rsidRPr="00191685">
        <w:rPr>
          <w:rFonts w:ascii="Times New Roman" w:hAnsi="Times New Roman"/>
          <w:sz w:val="28"/>
          <w:szCs w:val="28"/>
        </w:rPr>
        <w:t xml:space="preserve"> на ринку </w:t>
      </w:r>
      <w:r>
        <w:rPr>
          <w:rFonts w:ascii="Times New Roman" w:hAnsi="Times New Roman"/>
          <w:sz w:val="28"/>
          <w:szCs w:val="28"/>
        </w:rPr>
        <w:t>лабораторних реагентів.</w:t>
      </w:r>
    </w:p>
    <w:p w:rsidR="00D026AC" w:rsidRPr="00191685" w:rsidRDefault="00D026AC" w:rsidP="00D026AC">
      <w:pPr>
        <w:pStyle w:val="a3"/>
        <w:tabs>
          <w:tab w:val="left" w:pos="993"/>
        </w:tabs>
        <w:spacing w:after="12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1685">
        <w:rPr>
          <w:rFonts w:ascii="Times New Roman" w:hAnsi="Times New Roman"/>
          <w:sz w:val="28"/>
          <w:szCs w:val="28"/>
        </w:rPr>
        <w:t xml:space="preserve">З метою забезпечення </w:t>
      </w:r>
      <w:r>
        <w:rPr>
          <w:rFonts w:ascii="Times New Roman" w:hAnsi="Times New Roman"/>
          <w:sz w:val="28"/>
          <w:szCs w:val="28"/>
        </w:rPr>
        <w:t xml:space="preserve"> відділення лабораторії КНП ТОКПЦ «Мати і </w:t>
      </w:r>
      <w:proofErr w:type="spellStart"/>
      <w:r>
        <w:rPr>
          <w:rFonts w:ascii="Times New Roman" w:hAnsi="Times New Roman"/>
          <w:sz w:val="28"/>
          <w:szCs w:val="28"/>
        </w:rPr>
        <w:t>дитина»ТОР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91685">
        <w:rPr>
          <w:rFonts w:ascii="Times New Roman" w:hAnsi="Times New Roman"/>
          <w:sz w:val="28"/>
          <w:szCs w:val="28"/>
        </w:rPr>
        <w:t xml:space="preserve"> , п</w:t>
      </w:r>
      <w:r w:rsidRPr="00191685">
        <w:rPr>
          <w:rFonts w:ascii="Times New Roman" w:hAnsi="Times New Roman"/>
          <w:color w:val="000000"/>
          <w:spacing w:val="2"/>
          <w:sz w:val="28"/>
          <w:szCs w:val="28"/>
        </w:rPr>
        <w:t xml:space="preserve">ри формуванні </w:t>
      </w:r>
      <w:bookmarkStart w:id="0" w:name="_Hlk119056749"/>
      <w:r w:rsidRPr="00191685">
        <w:rPr>
          <w:rFonts w:ascii="Times New Roman" w:hAnsi="Times New Roman"/>
          <w:color w:val="000000"/>
          <w:spacing w:val="2"/>
          <w:sz w:val="28"/>
          <w:szCs w:val="28"/>
        </w:rPr>
        <w:t xml:space="preserve">бюджетного запиту </w:t>
      </w:r>
      <w:r w:rsidRPr="00191685">
        <w:rPr>
          <w:rFonts w:ascii="Times New Roman" w:hAnsi="Times New Roman"/>
          <w:spacing w:val="2"/>
          <w:sz w:val="28"/>
          <w:szCs w:val="28"/>
        </w:rPr>
        <w:t xml:space="preserve">на 2023 рік </w:t>
      </w:r>
      <w:bookmarkEnd w:id="0"/>
      <w:r w:rsidRPr="00191685">
        <w:rPr>
          <w:rFonts w:ascii="Times New Roman" w:hAnsi="Times New Roman"/>
          <w:spacing w:val="2"/>
          <w:sz w:val="28"/>
          <w:szCs w:val="28"/>
        </w:rPr>
        <w:t xml:space="preserve">для </w:t>
      </w:r>
      <w:r w:rsidRPr="00191685">
        <w:rPr>
          <w:rFonts w:ascii="Times New Roman" w:hAnsi="Times New Roman"/>
          <w:sz w:val="28"/>
          <w:szCs w:val="28"/>
        </w:rPr>
        <w:t xml:space="preserve">закупівлі </w:t>
      </w:r>
      <w:r>
        <w:rPr>
          <w:rFonts w:ascii="Times New Roman" w:hAnsi="Times New Roman"/>
          <w:sz w:val="28"/>
          <w:szCs w:val="28"/>
        </w:rPr>
        <w:t>лабораторних реагентів</w:t>
      </w:r>
      <w:r w:rsidR="002E6E45">
        <w:rPr>
          <w:rFonts w:ascii="Times New Roman" w:hAnsi="Times New Roman"/>
          <w:sz w:val="28"/>
          <w:szCs w:val="28"/>
        </w:rPr>
        <w:t xml:space="preserve"> до гематологічних аналізаторів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КНП ТОКПЦ «Мати і </w:t>
      </w:r>
      <w:proofErr w:type="spellStart"/>
      <w:r>
        <w:rPr>
          <w:rFonts w:ascii="Times New Roman" w:hAnsi="Times New Roman"/>
          <w:sz w:val="28"/>
          <w:szCs w:val="28"/>
        </w:rPr>
        <w:t>дитина»ТОР</w:t>
      </w:r>
      <w:proofErr w:type="spellEnd"/>
      <w:r w:rsidRPr="00191685">
        <w:rPr>
          <w:rFonts w:ascii="Times New Roman" w:hAnsi="Times New Roman"/>
          <w:spacing w:val="2"/>
          <w:sz w:val="28"/>
          <w:szCs w:val="28"/>
        </w:rPr>
        <w:t xml:space="preserve"> на 2023 рік було передбачено </w:t>
      </w:r>
      <w:r w:rsidRPr="00191685">
        <w:rPr>
          <w:rFonts w:ascii="Times New Roman" w:hAnsi="Times New Roman"/>
          <w:b/>
          <w:sz w:val="28"/>
          <w:szCs w:val="28"/>
        </w:rPr>
        <w:t xml:space="preserve"> </w:t>
      </w:r>
      <w:r w:rsidRPr="00191685">
        <w:rPr>
          <w:rFonts w:ascii="Times New Roman" w:hAnsi="Times New Roman"/>
          <w:spacing w:val="2"/>
          <w:sz w:val="28"/>
          <w:szCs w:val="28"/>
        </w:rPr>
        <w:t>кошти  в сумі</w:t>
      </w:r>
      <w:r w:rsidRPr="00191685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"/>
          <w:sz w:val="28"/>
          <w:szCs w:val="28"/>
        </w:rPr>
        <w:t>569728</w:t>
      </w:r>
      <w:r w:rsidRPr="00191685">
        <w:rPr>
          <w:rFonts w:ascii="Times New Roman" w:hAnsi="Times New Roman"/>
          <w:b/>
          <w:spacing w:val="2"/>
          <w:sz w:val="28"/>
          <w:szCs w:val="28"/>
        </w:rPr>
        <w:t xml:space="preserve">,00 </w:t>
      </w:r>
      <w:proofErr w:type="spellStart"/>
      <w:r w:rsidRPr="00191685">
        <w:rPr>
          <w:rFonts w:ascii="Times New Roman" w:hAnsi="Times New Roman"/>
          <w:b/>
          <w:spacing w:val="2"/>
          <w:sz w:val="28"/>
          <w:szCs w:val="28"/>
        </w:rPr>
        <w:t>грн</w:t>
      </w:r>
      <w:proofErr w:type="spellEnd"/>
      <w:r>
        <w:rPr>
          <w:rFonts w:ascii="Times New Roman" w:hAnsi="Times New Roman"/>
          <w:b/>
          <w:spacing w:val="2"/>
          <w:sz w:val="28"/>
          <w:szCs w:val="28"/>
        </w:rPr>
        <w:t xml:space="preserve"> з ПДВ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D026AC" w:rsidRDefault="00D026AC" w:rsidP="00D026AC"/>
    <w:p w:rsidR="00291C31" w:rsidRDefault="00291C31"/>
    <w:sectPr w:rsidR="00291C31" w:rsidSect="003A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5B1BAE"/>
    <w:multiLevelType w:val="hybridMultilevel"/>
    <w:tmpl w:val="D50E1660"/>
    <w:lvl w:ilvl="0" w:tplc="812C0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D026AC"/>
    <w:rsid w:val="00102161"/>
    <w:rsid w:val="00291C31"/>
    <w:rsid w:val="002E6E45"/>
    <w:rsid w:val="00D0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026AC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ru-RU" w:eastAsia="ar-SA"/>
    </w:rPr>
  </w:style>
  <w:style w:type="paragraph" w:styleId="3">
    <w:name w:val="heading 3"/>
    <w:basedOn w:val="a"/>
    <w:next w:val="a"/>
    <w:link w:val="30"/>
    <w:qFormat/>
    <w:rsid w:val="00D026AC"/>
    <w:pPr>
      <w:keepNext/>
      <w:numPr>
        <w:ilvl w:val="2"/>
        <w:numId w:val="2"/>
      </w:numPr>
      <w:suppressAutoHyphens/>
      <w:spacing w:after="0" w:line="240" w:lineRule="auto"/>
      <w:ind w:left="-1134" w:right="-1333" w:firstLine="0"/>
      <w:jc w:val="both"/>
      <w:outlineLvl w:val="2"/>
    </w:pPr>
    <w:rPr>
      <w:rFonts w:ascii="Arial" w:hAnsi="Arial"/>
      <w:sz w:val="24"/>
      <w:szCs w:val="20"/>
      <w:lang w:val="ru-RU" w:eastAsia="ar-SA"/>
    </w:rPr>
  </w:style>
  <w:style w:type="paragraph" w:styleId="4">
    <w:name w:val="heading 4"/>
    <w:basedOn w:val="a"/>
    <w:next w:val="a"/>
    <w:link w:val="40"/>
    <w:qFormat/>
    <w:rsid w:val="00D026AC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color w:val="000000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List Paragraph (numbered (a)),заголовок 1.1,Chapter10,List Paragraph"/>
    <w:basedOn w:val="a"/>
    <w:link w:val="a4"/>
    <w:uiPriority w:val="34"/>
    <w:qFormat/>
    <w:rsid w:val="00D026AC"/>
    <w:pPr>
      <w:ind w:left="720"/>
      <w:contextualSpacing/>
    </w:pPr>
  </w:style>
  <w:style w:type="paragraph" w:styleId="a5">
    <w:name w:val="No Spacing"/>
    <w:uiPriority w:val="1"/>
    <w:qFormat/>
    <w:rsid w:val="00D026A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List Paragraph (numbered (a)) Знак,заголовок 1.1 Знак"/>
    <w:link w:val="a3"/>
    <w:uiPriority w:val="34"/>
    <w:rsid w:val="00D026AC"/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D026AC"/>
    <w:rPr>
      <w:i/>
      <w:iCs/>
    </w:rPr>
  </w:style>
  <w:style w:type="character" w:customStyle="1" w:styleId="10">
    <w:name w:val="Заголовок 1 Знак"/>
    <w:basedOn w:val="a0"/>
    <w:link w:val="1"/>
    <w:rsid w:val="00D026AC"/>
    <w:rPr>
      <w:rFonts w:ascii="Arial" w:eastAsia="Times New Roman" w:hAnsi="Arial" w:cs="Times New Roman"/>
      <w:b/>
      <w:bCs/>
      <w:kern w:val="1"/>
      <w:sz w:val="32"/>
      <w:szCs w:val="32"/>
      <w:lang w:val="ru-RU" w:eastAsia="ar-SA"/>
    </w:rPr>
  </w:style>
  <w:style w:type="character" w:customStyle="1" w:styleId="30">
    <w:name w:val="Заголовок 3 Знак"/>
    <w:basedOn w:val="a0"/>
    <w:link w:val="3"/>
    <w:rsid w:val="00D026AC"/>
    <w:rPr>
      <w:rFonts w:ascii="Arial" w:eastAsia="Times New Roman" w:hAnsi="Arial" w:cs="Times New Roman"/>
      <w:sz w:val="24"/>
      <w:szCs w:val="20"/>
      <w:lang w:val="ru-RU" w:eastAsia="ar-SA"/>
    </w:rPr>
  </w:style>
  <w:style w:type="character" w:customStyle="1" w:styleId="40">
    <w:name w:val="Заголовок 4 Знак"/>
    <w:basedOn w:val="a0"/>
    <w:link w:val="4"/>
    <w:rsid w:val="00D026AC"/>
    <w:rPr>
      <w:rFonts w:ascii="Calibri" w:eastAsia="Times New Roman" w:hAnsi="Calibri" w:cs="Times New Roman"/>
      <w:b/>
      <w:bCs/>
      <w:color w:val="000000"/>
      <w:sz w:val="28"/>
      <w:szCs w:val="2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1096</Words>
  <Characters>625</Characters>
  <Application>Microsoft Office Word</Application>
  <DocSecurity>0</DocSecurity>
  <Lines>5</Lines>
  <Paragraphs>3</Paragraphs>
  <ScaleCrop>false</ScaleCrop>
  <Company>HP Inc.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2023-02-02T08:57:00Z</dcterms:created>
  <dcterms:modified xsi:type="dcterms:W3CDTF">2023-02-02T09:04:00Z</dcterms:modified>
</cp:coreProperties>
</file>