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B4" w:rsidRPr="0035622B" w:rsidRDefault="00FE74B4" w:rsidP="00FE74B4">
      <w:pPr>
        <w:jc w:val="center"/>
        <w:rPr>
          <w:rFonts w:ascii="Times New Roman" w:hAnsi="Times New Roman"/>
          <w:b/>
          <w:sz w:val="24"/>
          <w:szCs w:val="24"/>
        </w:rPr>
      </w:pPr>
      <w:r w:rsidRPr="0035622B">
        <w:rPr>
          <w:rFonts w:ascii="Times New Roman" w:hAnsi="Times New Roman"/>
          <w:b/>
          <w:sz w:val="24"/>
          <w:szCs w:val="24"/>
        </w:rPr>
        <w:t>ТЕХНІЧНЕ ЗАВДАННЯ</w:t>
      </w:r>
    </w:p>
    <w:p w:rsidR="00FE74B4" w:rsidRPr="0035622B" w:rsidRDefault="00FE74B4" w:rsidP="00FE74B4">
      <w:pPr>
        <w:jc w:val="center"/>
        <w:rPr>
          <w:rFonts w:ascii="Times New Roman" w:hAnsi="Times New Roman"/>
          <w:b/>
          <w:sz w:val="24"/>
          <w:szCs w:val="24"/>
        </w:rPr>
      </w:pPr>
      <w:r w:rsidRPr="0035622B">
        <w:rPr>
          <w:rFonts w:ascii="Times New Roman" w:hAnsi="Times New Roman"/>
          <w:b/>
          <w:sz w:val="24"/>
          <w:szCs w:val="24"/>
        </w:rPr>
        <w:t xml:space="preserve"> (СПЕЦИФІКАЦІЯ)</w:t>
      </w:r>
    </w:p>
    <w:p w:rsidR="00FE74B4" w:rsidRPr="002152C8" w:rsidRDefault="00FE74B4" w:rsidP="00FE74B4">
      <w:pPr>
        <w:shd w:val="clear" w:color="auto" w:fill="FFFFFF"/>
        <w:textAlignment w:val="baseline"/>
        <w:outlineLvl w:val="0"/>
        <w:rPr>
          <w:rFonts w:ascii="Times New Roman" w:eastAsia="Times New Roman" w:hAnsi="Times New Roman"/>
          <w:b/>
          <w:bCs/>
          <w:sz w:val="24"/>
          <w:szCs w:val="24"/>
        </w:rPr>
      </w:pPr>
      <w:r w:rsidRPr="0041442C">
        <w:rPr>
          <w:rFonts w:ascii="Times New Roman" w:eastAsia="Times New Roman" w:hAnsi="Times New Roman" w:cs="Times New Roman"/>
          <w:b/>
          <w:bCs/>
          <w:color w:val="333333"/>
          <w:kern w:val="36"/>
          <w:sz w:val="28"/>
          <w:szCs w:val="28"/>
          <w:bdr w:val="none" w:sz="0" w:space="0" w:color="auto" w:frame="1"/>
        </w:rPr>
        <w:t xml:space="preserve">Фармацевтична продукція - код </w:t>
      </w:r>
      <w:proofErr w:type="spellStart"/>
      <w:r w:rsidRPr="0041442C">
        <w:rPr>
          <w:rFonts w:ascii="Times New Roman" w:eastAsia="Times New Roman" w:hAnsi="Times New Roman" w:cs="Times New Roman"/>
          <w:b/>
          <w:bCs/>
          <w:color w:val="333333"/>
          <w:kern w:val="36"/>
          <w:sz w:val="28"/>
          <w:szCs w:val="28"/>
          <w:bdr w:val="none" w:sz="0" w:space="0" w:color="auto" w:frame="1"/>
        </w:rPr>
        <w:t>ДК</w:t>
      </w:r>
      <w:proofErr w:type="spellEnd"/>
      <w:r w:rsidRPr="0041442C">
        <w:rPr>
          <w:rFonts w:ascii="Times New Roman" w:eastAsia="Times New Roman" w:hAnsi="Times New Roman" w:cs="Times New Roman"/>
          <w:b/>
          <w:bCs/>
          <w:color w:val="333333"/>
          <w:kern w:val="36"/>
          <w:sz w:val="28"/>
          <w:szCs w:val="28"/>
          <w:bdr w:val="none" w:sz="0" w:space="0" w:color="auto" w:frame="1"/>
        </w:rPr>
        <w:t xml:space="preserve"> 021:2015 – 33600000-6 ФІБРИГА </w:t>
      </w:r>
      <w:proofErr w:type="spellStart"/>
      <w:r w:rsidRPr="0041442C">
        <w:rPr>
          <w:rFonts w:ascii="Times New Roman" w:eastAsia="Times New Roman" w:hAnsi="Times New Roman" w:cs="Times New Roman"/>
          <w:b/>
          <w:bCs/>
          <w:color w:val="333333"/>
          <w:kern w:val="36"/>
          <w:sz w:val="28"/>
          <w:szCs w:val="28"/>
          <w:bdr w:val="none" w:sz="0" w:space="0" w:color="auto" w:frame="1"/>
        </w:rPr>
        <w:t>Антигеморагічні</w:t>
      </w:r>
      <w:proofErr w:type="spellEnd"/>
      <w:r w:rsidRPr="0041442C">
        <w:rPr>
          <w:rFonts w:ascii="Times New Roman" w:eastAsia="Times New Roman" w:hAnsi="Times New Roman" w:cs="Times New Roman"/>
          <w:b/>
          <w:bCs/>
          <w:color w:val="333333"/>
          <w:kern w:val="36"/>
          <w:sz w:val="28"/>
          <w:szCs w:val="28"/>
          <w:bdr w:val="none" w:sz="0" w:space="0" w:color="auto" w:frame="1"/>
        </w:rPr>
        <w:t xml:space="preserve"> засоби </w:t>
      </w:r>
      <w:proofErr w:type="spellStart"/>
      <w:r w:rsidRPr="0041442C">
        <w:rPr>
          <w:rFonts w:ascii="Times New Roman" w:eastAsia="Times New Roman" w:hAnsi="Times New Roman" w:cs="Times New Roman"/>
          <w:b/>
          <w:bCs/>
          <w:color w:val="333333"/>
          <w:kern w:val="36"/>
          <w:sz w:val="28"/>
          <w:szCs w:val="28"/>
          <w:bdr w:val="none" w:sz="0" w:space="0" w:color="auto" w:frame="1"/>
        </w:rPr>
        <w:t>Fibrinogen</w:t>
      </w:r>
      <w:proofErr w:type="spellEnd"/>
      <w:r w:rsidRPr="0041442C">
        <w:rPr>
          <w:rFonts w:ascii="Times New Roman" w:eastAsia="Times New Roman" w:hAnsi="Times New Roman" w:cs="Times New Roman"/>
          <w:b/>
          <w:bCs/>
          <w:color w:val="333333"/>
          <w:kern w:val="36"/>
          <w:sz w:val="28"/>
          <w:szCs w:val="28"/>
          <w:bdr w:val="none" w:sz="0" w:space="0" w:color="auto" w:frame="1"/>
        </w:rPr>
        <w:t xml:space="preserve">, </w:t>
      </w:r>
      <w:proofErr w:type="spellStart"/>
      <w:r w:rsidRPr="0041442C">
        <w:rPr>
          <w:rFonts w:ascii="Times New Roman" w:eastAsia="Times New Roman" w:hAnsi="Times New Roman" w:cs="Times New Roman"/>
          <w:b/>
          <w:bCs/>
          <w:color w:val="333333"/>
          <w:kern w:val="36"/>
          <w:sz w:val="28"/>
          <w:szCs w:val="28"/>
          <w:bdr w:val="none" w:sz="0" w:space="0" w:color="auto" w:frame="1"/>
        </w:rPr>
        <w:t>human</w:t>
      </w:r>
      <w:proofErr w:type="spellEnd"/>
      <w:r w:rsidRPr="0041442C">
        <w:rPr>
          <w:rFonts w:ascii="Times New Roman" w:eastAsia="Times New Roman" w:hAnsi="Times New Roman" w:cs="Times New Roman"/>
          <w:b/>
          <w:bCs/>
          <w:color w:val="333333"/>
          <w:kern w:val="36"/>
          <w:sz w:val="28"/>
          <w:szCs w:val="28"/>
          <w:bdr w:val="none" w:sz="0" w:space="0" w:color="auto" w:frame="1"/>
        </w:rPr>
        <w:t xml:space="preserve"> B02B В01</w:t>
      </w:r>
      <w:r>
        <w:rPr>
          <w:rFonts w:ascii="Times New Roman" w:eastAsia="Times New Roman" w:hAnsi="Times New Roman"/>
          <w:b/>
          <w:bCs/>
          <w:sz w:val="24"/>
          <w:szCs w:val="24"/>
        </w:rPr>
        <w:t xml:space="preserve"> </w:t>
      </w:r>
      <w:r w:rsidRPr="002152C8">
        <w:rPr>
          <w:rFonts w:ascii="Times New Roman" w:eastAsia="Times New Roman" w:hAnsi="Times New Roman"/>
          <w:b/>
          <w:bCs/>
          <w:sz w:val="24"/>
          <w:szCs w:val="24"/>
        </w:rPr>
        <w:t xml:space="preserve">на потреби 2023 року </w:t>
      </w:r>
    </w:p>
    <w:p w:rsidR="00FE74B4" w:rsidRPr="0035622B" w:rsidRDefault="00FE74B4" w:rsidP="00FE74B4">
      <w:pPr>
        <w:jc w:val="center"/>
        <w:rPr>
          <w:rFonts w:ascii="Times New Roman" w:eastAsia="Times New Roman" w:hAnsi="Times New Roman"/>
          <w:b/>
          <w:sz w:val="24"/>
          <w:szCs w:val="28"/>
          <w:lang w:eastAsia="ru-RU"/>
        </w:rPr>
      </w:pPr>
      <w:r>
        <w:rPr>
          <w:rFonts w:ascii="Times New Roman" w:eastAsia="Times New Roman" w:hAnsi="Times New Roman"/>
          <w:b/>
          <w:bCs/>
          <w:sz w:val="24"/>
          <w:szCs w:val="24"/>
        </w:rPr>
        <w:t>1</w:t>
      </w:r>
      <w:r w:rsidRPr="002152C8">
        <w:rPr>
          <w:rFonts w:ascii="Times New Roman" w:eastAsia="Times New Roman" w:hAnsi="Times New Roman"/>
          <w:b/>
          <w:bCs/>
          <w:sz w:val="24"/>
          <w:szCs w:val="24"/>
        </w:rPr>
        <w:t>найменування</w:t>
      </w:r>
      <w:r w:rsidRPr="00312326">
        <w:rPr>
          <w:rFonts w:ascii="Times New Roman" w:eastAsia="Times New Roman" w:hAnsi="Times New Roman"/>
          <w:b/>
          <w:bCs/>
          <w:sz w:val="24"/>
          <w:szCs w:val="24"/>
        </w:rPr>
        <w:br/>
      </w:r>
    </w:p>
    <w:p w:rsidR="00FE74B4" w:rsidRDefault="00FE74B4" w:rsidP="00FE74B4">
      <w:pPr>
        <w:ind w:firstLine="540"/>
        <w:jc w:val="both"/>
        <w:rPr>
          <w:rFonts w:ascii="Times New Roman" w:hAnsi="Times New Roman"/>
          <w:b/>
          <w:sz w:val="24"/>
          <w:szCs w:val="24"/>
          <w:lang w:eastAsia="ru-RU"/>
        </w:rPr>
      </w:pPr>
      <w:r>
        <w:rPr>
          <w:rFonts w:ascii="Times New Roman" w:hAnsi="Times New Roman"/>
          <w:b/>
          <w:sz w:val="24"/>
          <w:szCs w:val="24"/>
          <w:lang w:eastAsia="ru-RU"/>
        </w:rPr>
        <w:t xml:space="preserve">Запропонований учасником товар за </w:t>
      </w:r>
      <w:proofErr w:type="spellStart"/>
      <w:r>
        <w:rPr>
          <w:rFonts w:ascii="Times New Roman" w:hAnsi="Times New Roman"/>
          <w:b/>
          <w:sz w:val="24"/>
          <w:szCs w:val="24"/>
          <w:lang w:eastAsia="ru-RU"/>
        </w:rPr>
        <w:t>медико</w:t>
      </w:r>
      <w:proofErr w:type="spellEnd"/>
      <w:r>
        <w:rPr>
          <w:rFonts w:ascii="Times New Roman" w:hAnsi="Times New Roman"/>
          <w:b/>
          <w:sz w:val="24"/>
          <w:szCs w:val="24"/>
          <w:lang w:eastAsia="ru-RU"/>
        </w:rPr>
        <w:t xml:space="preserve"> – технічними властивостями повинен відповідати наступним </w:t>
      </w:r>
      <w:proofErr w:type="spellStart"/>
      <w:r>
        <w:rPr>
          <w:rFonts w:ascii="Times New Roman" w:hAnsi="Times New Roman"/>
          <w:b/>
          <w:sz w:val="24"/>
          <w:szCs w:val="24"/>
          <w:lang w:eastAsia="ru-RU"/>
        </w:rPr>
        <w:t>медико</w:t>
      </w:r>
      <w:proofErr w:type="spellEnd"/>
      <w:r>
        <w:rPr>
          <w:rFonts w:ascii="Times New Roman" w:hAnsi="Times New Roman"/>
          <w:b/>
          <w:sz w:val="24"/>
          <w:szCs w:val="24"/>
          <w:lang w:eastAsia="ru-RU"/>
        </w:rPr>
        <w:t xml:space="preserve"> – технічним вимогам:</w:t>
      </w:r>
    </w:p>
    <w:p w:rsidR="00FE74B4" w:rsidRDefault="00FE74B4" w:rsidP="00FE74B4">
      <w:pPr>
        <w:numPr>
          <w:ilvl w:val="0"/>
          <w:numId w:val="1"/>
        </w:numPr>
        <w:tabs>
          <w:tab w:val="left" w:pos="851"/>
        </w:tabs>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Лікарський засіб повинен бути зареєстрованим на території України - надати скановану копію реєстраційного посвідчення на лікарський засіб або скановану копію сертифікату про державну реєстрацію </w:t>
      </w:r>
      <w:proofErr w:type="spellStart"/>
      <w:r>
        <w:rPr>
          <w:rFonts w:ascii="Times New Roman" w:eastAsia="Times New Roman" w:hAnsi="Times New Roman"/>
          <w:sz w:val="24"/>
          <w:szCs w:val="24"/>
          <w:lang w:val="ru-RU" w:eastAsia="ru-RU"/>
        </w:rPr>
        <w:t>Державної</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служби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лікарських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засобів</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та контролю за наркотиками</w:t>
      </w:r>
      <w:r>
        <w:rPr>
          <w:rFonts w:ascii="Times New Roman" w:eastAsia="Times New Roman" w:hAnsi="Times New Roman"/>
          <w:sz w:val="24"/>
          <w:szCs w:val="24"/>
          <w:lang w:val="ru-RU" w:eastAsia="ru-RU"/>
        </w:rPr>
        <w:t>.</w:t>
      </w:r>
    </w:p>
    <w:p w:rsidR="00FE74B4" w:rsidRPr="002152C8" w:rsidRDefault="00FE74B4" w:rsidP="00FE74B4">
      <w:pPr>
        <w:numPr>
          <w:ilvl w:val="0"/>
          <w:numId w:val="1"/>
        </w:numPr>
        <w:tabs>
          <w:tab w:val="left" w:pos="851"/>
        </w:tabs>
        <w:ind w:left="0" w:firstLine="567"/>
        <w:jc w:val="both"/>
        <w:rPr>
          <w:rFonts w:ascii="Times New Roman" w:eastAsia="Times New Roman" w:hAnsi="Times New Roman"/>
          <w:sz w:val="24"/>
          <w:szCs w:val="24"/>
          <w:lang w:eastAsia="ru-RU"/>
        </w:rPr>
      </w:pPr>
      <w:r w:rsidRPr="002152C8">
        <w:rPr>
          <w:rFonts w:ascii="Times New Roman" w:eastAsia="Times New Roman" w:hAnsi="Times New Roman"/>
          <w:sz w:val="24"/>
          <w:szCs w:val="24"/>
          <w:lang w:eastAsia="ru-RU"/>
        </w:rPr>
        <w:t xml:space="preserve">Надати скановану копію ліцензії на оптову або роздрібну торгівлю лікарськими  засобами. </w:t>
      </w:r>
    </w:p>
    <w:p w:rsidR="00FE74B4" w:rsidRDefault="00FE74B4" w:rsidP="00FE74B4">
      <w:pPr>
        <w:numPr>
          <w:ilvl w:val="0"/>
          <w:numId w:val="1"/>
        </w:numPr>
        <w:tabs>
          <w:tab w:val="left" w:pos="851"/>
        </w:tabs>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 xml:space="preserve">Форма </w:t>
      </w:r>
      <w:proofErr w:type="spellStart"/>
      <w:r>
        <w:rPr>
          <w:rFonts w:ascii="Times New Roman" w:eastAsia="Times New Roman" w:hAnsi="Times New Roman"/>
          <w:sz w:val="24"/>
          <w:szCs w:val="24"/>
          <w:lang w:val="ru-RU" w:eastAsia="ru-RU"/>
        </w:rPr>
        <w:t>випуску</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дозування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повинні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відповідати</w:t>
      </w:r>
      <w:proofErr w:type="spellEnd"/>
      <w:r>
        <w:rPr>
          <w:rFonts w:ascii="Times New Roman" w:eastAsia="Times New Roman" w:hAnsi="Times New Roman"/>
          <w:sz w:val="24"/>
          <w:szCs w:val="24"/>
          <w:lang w:val="ru-RU" w:eastAsia="ru-RU"/>
        </w:rPr>
        <w:t xml:space="preserve"> таким, </w:t>
      </w:r>
      <w:proofErr w:type="spellStart"/>
      <w:r>
        <w:rPr>
          <w:rFonts w:ascii="Times New Roman" w:eastAsia="Times New Roman" w:hAnsi="Times New Roman"/>
          <w:sz w:val="24"/>
          <w:szCs w:val="24"/>
          <w:lang w:val="ru-RU" w:eastAsia="ru-RU"/>
        </w:rPr>
        <w:t>які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зазначені</w:t>
      </w:r>
      <w:proofErr w:type="spellEnd"/>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специфікації</w:t>
      </w:r>
      <w:proofErr w:type="spellEnd"/>
      <w:r>
        <w:rPr>
          <w:rFonts w:ascii="Times New Roman" w:eastAsia="Times New Roman" w:hAnsi="Times New Roman"/>
          <w:sz w:val="24"/>
          <w:szCs w:val="24"/>
          <w:lang w:val="ru-RU" w:eastAsia="ru-RU"/>
        </w:rPr>
        <w:t>.</w:t>
      </w:r>
    </w:p>
    <w:p w:rsidR="00FE74B4" w:rsidRDefault="00FE74B4" w:rsidP="00FE74B4">
      <w:pPr>
        <w:numPr>
          <w:ilvl w:val="0"/>
          <w:numId w:val="1"/>
        </w:numPr>
        <w:tabs>
          <w:tab w:val="left" w:pos="851"/>
        </w:tabs>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Ціна за кожну одиницю товару та загальна сума пропозиції зазначається з урахуванням ПДВ. В разі, якщо товар звільнений від сплати ПДВ, зазначити «Без ПДВ».</w:t>
      </w:r>
    </w:p>
    <w:p w:rsidR="00FE74B4" w:rsidRDefault="00FE74B4" w:rsidP="00FE74B4">
      <w:pPr>
        <w:numPr>
          <w:ilvl w:val="0"/>
          <w:numId w:val="1"/>
        </w:numPr>
        <w:tabs>
          <w:tab w:val="left" w:pos="851"/>
        </w:tabs>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 xml:space="preserve">Поставка </w:t>
      </w:r>
      <w:proofErr w:type="spellStart"/>
      <w:proofErr w:type="gramStart"/>
      <w:r>
        <w:rPr>
          <w:rFonts w:ascii="Times New Roman" w:eastAsia="Times New Roman" w:hAnsi="Times New Roman"/>
          <w:sz w:val="24"/>
          <w:szCs w:val="24"/>
          <w:lang w:val="ru-RU" w:eastAsia="ru-RU"/>
        </w:rPr>
        <w:t>л</w:t>
      </w:r>
      <w:proofErr w:type="gramEnd"/>
      <w:r>
        <w:rPr>
          <w:rFonts w:ascii="Times New Roman" w:eastAsia="Times New Roman" w:hAnsi="Times New Roman"/>
          <w:sz w:val="24"/>
          <w:szCs w:val="24"/>
          <w:lang w:val="ru-RU" w:eastAsia="ru-RU"/>
        </w:rPr>
        <w:t>ікарських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засобів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здійснюється</w:t>
      </w:r>
      <w:proofErr w:type="spellEnd"/>
      <w:r>
        <w:rPr>
          <w:rFonts w:ascii="Times New Roman" w:eastAsia="Times New Roman" w:hAnsi="Times New Roman"/>
          <w:sz w:val="24"/>
          <w:szCs w:val="24"/>
          <w:lang w:val="ru-RU" w:eastAsia="ru-RU"/>
        </w:rPr>
        <w:t xml:space="preserve"> за </w:t>
      </w:r>
      <w:proofErr w:type="spellStart"/>
      <w:r>
        <w:rPr>
          <w:rFonts w:ascii="Times New Roman" w:eastAsia="Times New Roman" w:hAnsi="Times New Roman"/>
          <w:sz w:val="24"/>
          <w:szCs w:val="24"/>
          <w:lang w:val="ru-RU" w:eastAsia="ru-RU"/>
        </w:rPr>
        <w:t>рахунок</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постачальника</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згідно</w:t>
      </w:r>
      <w:proofErr w:type="spellEnd"/>
      <w:r>
        <w:rPr>
          <w:rFonts w:ascii="Times New Roman" w:eastAsia="Times New Roman" w:hAnsi="Times New Roman"/>
          <w:sz w:val="24"/>
          <w:szCs w:val="24"/>
          <w:lang w:val="ru-RU" w:eastAsia="ru-RU"/>
        </w:rPr>
        <w:t xml:space="preserve"> заявки </w:t>
      </w:r>
      <w:proofErr w:type="spellStart"/>
      <w:r>
        <w:rPr>
          <w:rFonts w:ascii="Times New Roman" w:eastAsia="Times New Roman" w:hAnsi="Times New Roman"/>
          <w:sz w:val="24"/>
          <w:szCs w:val="24"/>
          <w:lang w:val="ru-RU" w:eastAsia="ru-RU"/>
        </w:rPr>
        <w:t>замовника</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Учасник</w:t>
      </w:r>
      <w:proofErr w:type="spellEnd"/>
      <w:r>
        <w:rPr>
          <w:rFonts w:ascii="Times New Roman" w:eastAsia="Times New Roman" w:hAnsi="Times New Roman"/>
          <w:sz w:val="24"/>
          <w:szCs w:val="24"/>
          <w:lang w:val="ru-RU" w:eastAsia="ru-RU"/>
        </w:rPr>
        <w:t xml:space="preserve"> повинен </w:t>
      </w:r>
      <w:proofErr w:type="spellStart"/>
      <w:r>
        <w:rPr>
          <w:rFonts w:ascii="Times New Roman" w:eastAsia="Times New Roman" w:hAnsi="Times New Roman"/>
          <w:sz w:val="24"/>
          <w:szCs w:val="24"/>
          <w:lang w:val="ru-RU" w:eastAsia="ru-RU"/>
        </w:rPr>
        <w:t>мати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усі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необхідні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дозволи</w:t>
      </w:r>
      <w:proofErr w:type="spellEnd"/>
      <w:r>
        <w:rPr>
          <w:rFonts w:ascii="Times New Roman" w:eastAsia="Times New Roman" w:hAnsi="Times New Roman"/>
          <w:sz w:val="24"/>
          <w:szCs w:val="24"/>
          <w:lang w:val="ru-RU" w:eastAsia="ru-RU"/>
        </w:rPr>
        <w:t xml:space="preserve"> на право </w:t>
      </w:r>
      <w:proofErr w:type="spellStart"/>
      <w:r>
        <w:rPr>
          <w:rFonts w:ascii="Times New Roman" w:eastAsia="Times New Roman" w:hAnsi="Times New Roman"/>
          <w:sz w:val="24"/>
          <w:szCs w:val="24"/>
          <w:lang w:val="ru-RU" w:eastAsia="ru-RU"/>
        </w:rPr>
        <w:t>реалізації</w:t>
      </w:r>
      <w:proofErr w:type="spellEnd"/>
      <w:r>
        <w:rPr>
          <w:rFonts w:ascii="Times New Roman" w:eastAsia="Times New Roman" w:hAnsi="Times New Roman"/>
          <w:sz w:val="24"/>
          <w:szCs w:val="24"/>
          <w:lang w:val="ru-RU" w:eastAsia="ru-RU"/>
        </w:rPr>
        <w:t xml:space="preserve"> та </w:t>
      </w:r>
      <w:proofErr w:type="spellStart"/>
      <w:r>
        <w:rPr>
          <w:rFonts w:ascii="Times New Roman" w:eastAsia="Times New Roman" w:hAnsi="Times New Roman"/>
          <w:sz w:val="24"/>
          <w:szCs w:val="24"/>
          <w:lang w:val="ru-RU" w:eastAsia="ru-RU"/>
        </w:rPr>
        <w:t>транспортування</w:t>
      </w:r>
      <w:proofErr w:type="spellEnd"/>
      <w:r>
        <w:rPr>
          <w:rFonts w:ascii="Times New Roman" w:eastAsia="Times New Roman" w:hAnsi="Times New Roman"/>
          <w:sz w:val="24"/>
          <w:szCs w:val="24"/>
          <w:lang w:val="ru-RU" w:eastAsia="ru-RU"/>
        </w:rPr>
        <w:t xml:space="preserve"> товару в </w:t>
      </w:r>
      <w:proofErr w:type="spellStart"/>
      <w:r>
        <w:rPr>
          <w:rFonts w:ascii="Times New Roman" w:eastAsia="Times New Roman" w:hAnsi="Times New Roman"/>
          <w:sz w:val="24"/>
          <w:szCs w:val="24"/>
          <w:lang w:val="ru-RU" w:eastAsia="ru-RU"/>
        </w:rPr>
        <w:t>заклади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охорони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здоров'я</w:t>
      </w:r>
      <w:proofErr w:type="spellEnd"/>
      <w:r>
        <w:rPr>
          <w:rFonts w:ascii="Times New Roman" w:eastAsia="Times New Roman" w:hAnsi="Times New Roman"/>
          <w:sz w:val="24"/>
          <w:szCs w:val="24"/>
          <w:lang w:val="ru-RU" w:eastAsia="ru-RU"/>
        </w:rPr>
        <w:t xml:space="preserve"> та </w:t>
      </w:r>
      <w:proofErr w:type="spellStart"/>
      <w:r>
        <w:rPr>
          <w:rFonts w:ascii="Times New Roman" w:eastAsia="Times New Roman" w:hAnsi="Times New Roman"/>
          <w:sz w:val="24"/>
          <w:szCs w:val="24"/>
          <w:lang w:val="ru-RU" w:eastAsia="ru-RU"/>
        </w:rPr>
        <w:t>поставляти</w:t>
      </w:r>
      <w:proofErr w:type="spellEnd"/>
      <w:r>
        <w:rPr>
          <w:rFonts w:ascii="Times New Roman" w:eastAsia="Times New Roman" w:hAnsi="Times New Roman"/>
          <w:sz w:val="24"/>
          <w:szCs w:val="24"/>
          <w:lang w:val="ru-RU" w:eastAsia="ru-RU"/>
        </w:rPr>
        <w:t xml:space="preserve"> товар </w:t>
      </w:r>
      <w:proofErr w:type="spellStart"/>
      <w:r>
        <w:rPr>
          <w:rFonts w:ascii="Times New Roman" w:eastAsia="Times New Roman" w:hAnsi="Times New Roman"/>
          <w:sz w:val="24"/>
          <w:szCs w:val="24"/>
          <w:lang w:val="ru-RU" w:eastAsia="ru-RU"/>
        </w:rPr>
        <w:t>з</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документальним</w:t>
      </w:r>
      <w:proofErr w:type="spellEnd"/>
      <w:r>
        <w:rPr>
          <w:rFonts w:ascii="Times New Roman" w:eastAsia="Times New Roman" w:hAnsi="Times New Roman"/>
          <w:sz w:val="24"/>
          <w:szCs w:val="24"/>
          <w:lang w:val="ru-RU" w:eastAsia="ru-RU"/>
        </w:rPr>
        <w:t xml:space="preserve"> </w:t>
      </w:r>
      <w:proofErr w:type="spellStart"/>
      <w:proofErr w:type="gramStart"/>
      <w:r>
        <w:rPr>
          <w:rFonts w:ascii="Times New Roman" w:eastAsia="Times New Roman" w:hAnsi="Times New Roman"/>
          <w:sz w:val="24"/>
          <w:szCs w:val="24"/>
          <w:lang w:val="ru-RU" w:eastAsia="ru-RU"/>
        </w:rPr>
        <w:t>п</w:t>
      </w:r>
      <w:proofErr w:type="gramEnd"/>
      <w:r>
        <w:rPr>
          <w:rFonts w:ascii="Times New Roman" w:eastAsia="Times New Roman" w:hAnsi="Times New Roman"/>
          <w:sz w:val="24"/>
          <w:szCs w:val="24"/>
          <w:lang w:val="ru-RU" w:eastAsia="ru-RU"/>
        </w:rPr>
        <w:t>ідтвердженням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відповідності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товарів</w:t>
      </w:r>
      <w:proofErr w:type="spellEnd"/>
      <w:r>
        <w:rPr>
          <w:rFonts w:ascii="Times New Roman" w:eastAsia="Times New Roman" w:hAnsi="Times New Roman"/>
          <w:sz w:val="24"/>
          <w:szCs w:val="24"/>
          <w:lang w:val="ru-RU" w:eastAsia="ru-RU"/>
        </w:rPr>
        <w:t xml:space="preserve">, а </w:t>
      </w:r>
      <w:proofErr w:type="spellStart"/>
      <w:r>
        <w:rPr>
          <w:rFonts w:ascii="Times New Roman" w:eastAsia="Times New Roman" w:hAnsi="Times New Roman"/>
          <w:sz w:val="24"/>
          <w:szCs w:val="24"/>
          <w:lang w:val="ru-RU" w:eastAsia="ru-RU"/>
        </w:rPr>
        <w:t>саме</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відповідно</w:t>
      </w:r>
      <w:proofErr w:type="spellEnd"/>
      <w:r>
        <w:rPr>
          <w:rFonts w:ascii="Times New Roman" w:eastAsia="Times New Roman" w:hAnsi="Times New Roman"/>
          <w:sz w:val="24"/>
          <w:szCs w:val="24"/>
          <w:lang w:val="ru-RU" w:eastAsia="ru-RU"/>
        </w:rPr>
        <w:t xml:space="preserve"> до п.5.3.1 наказу МОЗ </w:t>
      </w:r>
      <w:proofErr w:type="spellStart"/>
      <w:r>
        <w:rPr>
          <w:rFonts w:ascii="Times New Roman" w:eastAsia="Times New Roman" w:hAnsi="Times New Roman"/>
          <w:sz w:val="24"/>
          <w:szCs w:val="24"/>
          <w:lang w:val="ru-RU" w:eastAsia="ru-RU"/>
        </w:rPr>
        <w:t>України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w:t>
      </w:r>
      <w:proofErr w:type="spellEnd"/>
      <w:r>
        <w:rPr>
          <w:rFonts w:ascii="Times New Roman" w:eastAsia="Times New Roman" w:hAnsi="Times New Roman"/>
          <w:sz w:val="24"/>
          <w:szCs w:val="24"/>
          <w:lang w:val="ru-RU" w:eastAsia="ru-RU"/>
        </w:rPr>
        <w:t xml:space="preserve"> 16.12.2003р №584 «Про </w:t>
      </w:r>
      <w:proofErr w:type="spellStart"/>
      <w:r>
        <w:rPr>
          <w:rFonts w:ascii="Times New Roman" w:eastAsia="Times New Roman" w:hAnsi="Times New Roman"/>
          <w:sz w:val="24"/>
          <w:szCs w:val="24"/>
          <w:lang w:val="ru-RU" w:eastAsia="ru-RU"/>
        </w:rPr>
        <w:t>затвердження</w:t>
      </w:r>
      <w:proofErr w:type="spellEnd"/>
      <w:r>
        <w:rPr>
          <w:rFonts w:ascii="Times New Roman" w:eastAsia="Times New Roman" w:hAnsi="Times New Roman"/>
          <w:sz w:val="24"/>
          <w:szCs w:val="24"/>
          <w:lang w:val="ru-RU" w:eastAsia="ru-RU"/>
        </w:rPr>
        <w:t xml:space="preserve"> Правил </w:t>
      </w:r>
      <w:proofErr w:type="spellStart"/>
      <w:r>
        <w:rPr>
          <w:rFonts w:ascii="Times New Roman" w:eastAsia="Times New Roman" w:hAnsi="Times New Roman"/>
          <w:sz w:val="24"/>
          <w:szCs w:val="24"/>
          <w:lang w:val="ru-RU" w:eastAsia="ru-RU"/>
        </w:rPr>
        <w:t>зберігання</w:t>
      </w:r>
      <w:proofErr w:type="spellEnd"/>
      <w:r>
        <w:rPr>
          <w:rFonts w:ascii="Times New Roman" w:eastAsia="Times New Roman" w:hAnsi="Times New Roman"/>
          <w:sz w:val="24"/>
          <w:szCs w:val="24"/>
          <w:lang w:val="ru-RU" w:eastAsia="ru-RU"/>
        </w:rPr>
        <w:t xml:space="preserve"> та </w:t>
      </w:r>
      <w:proofErr w:type="spellStart"/>
      <w:r>
        <w:rPr>
          <w:rFonts w:ascii="Times New Roman" w:eastAsia="Times New Roman" w:hAnsi="Times New Roman"/>
          <w:sz w:val="24"/>
          <w:szCs w:val="24"/>
          <w:lang w:val="ru-RU" w:eastAsia="ru-RU"/>
        </w:rPr>
        <w:t>проведення</w:t>
      </w:r>
      <w:proofErr w:type="spellEnd"/>
      <w:r>
        <w:rPr>
          <w:rFonts w:ascii="Times New Roman" w:eastAsia="Times New Roman" w:hAnsi="Times New Roman"/>
          <w:sz w:val="24"/>
          <w:szCs w:val="24"/>
          <w:lang w:val="ru-RU" w:eastAsia="ru-RU"/>
        </w:rPr>
        <w:t xml:space="preserve"> контролю </w:t>
      </w:r>
      <w:proofErr w:type="spellStart"/>
      <w:r>
        <w:rPr>
          <w:rFonts w:ascii="Times New Roman" w:eastAsia="Times New Roman" w:hAnsi="Times New Roman"/>
          <w:sz w:val="24"/>
          <w:szCs w:val="24"/>
          <w:lang w:val="ru-RU" w:eastAsia="ru-RU"/>
        </w:rPr>
        <w:t>якості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лікарських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засобі</w:t>
      </w:r>
      <w:proofErr w:type="gramStart"/>
      <w:r>
        <w:rPr>
          <w:rFonts w:ascii="Times New Roman" w:eastAsia="Times New Roman" w:hAnsi="Times New Roman"/>
          <w:sz w:val="24"/>
          <w:szCs w:val="24"/>
          <w:lang w:val="ru-RU" w:eastAsia="ru-RU"/>
        </w:rPr>
        <w:t>в</w:t>
      </w:r>
      <w:proofErr w:type="spellEnd"/>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лікувально-профілактичних</w:t>
      </w:r>
      <w:proofErr w:type="spellEnd"/>
      <w:r>
        <w:rPr>
          <w:rFonts w:ascii="Times New Roman" w:eastAsia="Times New Roman" w:hAnsi="Times New Roman"/>
          <w:sz w:val="24"/>
          <w:szCs w:val="24"/>
          <w:lang w:val="ru-RU" w:eastAsia="ru-RU"/>
        </w:rPr>
        <w:t xml:space="preserve"> закладах» - </w:t>
      </w:r>
      <w:proofErr w:type="spellStart"/>
      <w:r>
        <w:rPr>
          <w:rFonts w:ascii="Times New Roman" w:eastAsia="Times New Roman" w:hAnsi="Times New Roman"/>
          <w:sz w:val="24"/>
          <w:szCs w:val="24"/>
          <w:lang w:val="ru-RU" w:eastAsia="ru-RU"/>
        </w:rPr>
        <w:t>супровідним</w:t>
      </w:r>
      <w:proofErr w:type="spellEnd"/>
      <w:r>
        <w:rPr>
          <w:rFonts w:ascii="Times New Roman" w:eastAsia="Times New Roman" w:hAnsi="Times New Roman"/>
          <w:sz w:val="24"/>
          <w:szCs w:val="24"/>
          <w:lang w:val="ru-RU" w:eastAsia="ru-RU"/>
        </w:rPr>
        <w:t xml:space="preserve"> документом</w:t>
      </w:r>
      <w:r>
        <w:rPr>
          <w:rFonts w:ascii="Times New Roman" w:eastAsia="Times New Roman" w:hAnsi="Times New Roman"/>
          <w:sz w:val="24"/>
          <w:szCs w:val="24"/>
          <w:lang w:eastAsia="ru-RU"/>
        </w:rPr>
        <w:t xml:space="preserve"> (копія реєстраційного посвідчення, або копія сертифікату про державну реєстрацію; копія сертифіката якості кожної серії лікарського засобу) щодо дозування, лікарської форми, номер серії, кількості, назви виробника лікарського засобу, а також рахунок-фактуру та видаткову накладну в 3 екземплярах.</w:t>
      </w:r>
      <w:proofErr w:type="gramEnd"/>
      <w:r>
        <w:rPr>
          <w:rFonts w:ascii="Times New Roman" w:eastAsia="Times New Roman" w:hAnsi="Times New Roman"/>
          <w:sz w:val="24"/>
          <w:szCs w:val="24"/>
          <w:lang w:eastAsia="ru-RU"/>
        </w:rPr>
        <w:t xml:space="preserve"> Відповідно розділу 2 частини 3 пункту 3 наказу МОЗ України від 29.09.2014р №677 «Про затвердження Порядку контролю якості лікарських засобів під час оптової та роздрібної торгівлі» кожна серія лікарського засобу повинна супроводжуватися копіями сертифіката якості серії лікарського засобу, що видається виробником (для імпортованих лікарських засобів - імпортером (виробником або особою, що представляє виробника лікарських засобів на території України)), висновку про якість ввезеного в Україну лікарського засобу (для лікарських засобів іноземного виробництва), завіреними печаткою останнього постачальника (не стосується учасників, які здійснюють діяльність без печатки згідно з чинним  законодавством), копії свідоцтв про державну реєстрацію лікарського засобу. Учасник повинен забезпечувати належні умови зберігання та транспортування лікарських засобів з дотриманням умов «холодового ланцюга». </w:t>
      </w:r>
      <w:proofErr w:type="spellStart"/>
      <w:r>
        <w:rPr>
          <w:rFonts w:ascii="Times New Roman" w:eastAsia="Times New Roman" w:hAnsi="Times New Roman"/>
          <w:sz w:val="24"/>
          <w:szCs w:val="24"/>
          <w:lang w:val="ru-RU" w:eastAsia="ru-RU"/>
        </w:rPr>
        <w:t>Учасник</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надає</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сертифікати</w:t>
      </w:r>
      <w:proofErr w:type="spellEnd"/>
      <w:r>
        <w:rPr>
          <w:rFonts w:ascii="Times New Roman" w:eastAsia="Times New Roman" w:hAnsi="Times New Roman"/>
          <w:sz w:val="24"/>
          <w:szCs w:val="24"/>
          <w:lang w:val="ru-RU" w:eastAsia="ru-RU"/>
        </w:rPr>
        <w:t xml:space="preserve">, </w:t>
      </w:r>
      <w:proofErr w:type="spellStart"/>
      <w:proofErr w:type="gramStart"/>
      <w:r>
        <w:rPr>
          <w:rFonts w:ascii="Times New Roman" w:eastAsia="Times New Roman" w:hAnsi="Times New Roman"/>
          <w:sz w:val="24"/>
          <w:szCs w:val="24"/>
          <w:lang w:val="ru-RU" w:eastAsia="ru-RU"/>
        </w:rPr>
        <w:t>св</w:t>
      </w:r>
      <w:proofErr w:type="gramEnd"/>
      <w:r>
        <w:rPr>
          <w:rFonts w:ascii="Times New Roman" w:eastAsia="Times New Roman" w:hAnsi="Times New Roman"/>
          <w:sz w:val="24"/>
          <w:szCs w:val="24"/>
          <w:lang w:val="ru-RU" w:eastAsia="ru-RU"/>
        </w:rPr>
        <w:t>ідоцтва</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під</w:t>
      </w:r>
      <w:proofErr w:type="spellEnd"/>
      <w:r>
        <w:rPr>
          <w:rFonts w:ascii="Times New Roman" w:eastAsia="Times New Roman" w:hAnsi="Times New Roman"/>
          <w:sz w:val="24"/>
          <w:szCs w:val="24"/>
          <w:lang w:val="ru-RU" w:eastAsia="ru-RU"/>
        </w:rPr>
        <w:t xml:space="preserve"> час поставки товару </w:t>
      </w:r>
      <w:proofErr w:type="spellStart"/>
      <w:r>
        <w:rPr>
          <w:rFonts w:ascii="Times New Roman" w:eastAsia="Times New Roman" w:hAnsi="Times New Roman"/>
          <w:sz w:val="24"/>
          <w:szCs w:val="24"/>
          <w:lang w:val="ru-RU" w:eastAsia="ru-RU"/>
        </w:rPr>
        <w:t>замовник</w:t>
      </w:r>
      <w:proofErr w:type="spellEnd"/>
      <w:r>
        <w:rPr>
          <w:rFonts w:ascii="Times New Roman" w:eastAsia="Times New Roman" w:hAnsi="Times New Roman"/>
          <w:sz w:val="24"/>
          <w:szCs w:val="24"/>
          <w:lang w:eastAsia="ru-RU"/>
        </w:rPr>
        <w:t>у</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суворим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дотриманням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строків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самої</w:t>
      </w:r>
      <w:proofErr w:type="spellEnd"/>
      <w:r>
        <w:rPr>
          <w:rFonts w:ascii="Times New Roman" w:eastAsia="Times New Roman" w:hAnsi="Times New Roman"/>
          <w:sz w:val="24"/>
          <w:szCs w:val="24"/>
          <w:lang w:val="ru-RU" w:eastAsia="ru-RU"/>
        </w:rPr>
        <w:t xml:space="preserve"> поставки. </w:t>
      </w:r>
    </w:p>
    <w:p w:rsidR="00FE74B4" w:rsidRPr="002152C8" w:rsidRDefault="00FE74B4" w:rsidP="00FE74B4">
      <w:pPr>
        <w:numPr>
          <w:ilvl w:val="0"/>
          <w:numId w:val="1"/>
        </w:numPr>
        <w:tabs>
          <w:tab w:val="left" w:pos="851"/>
        </w:tabs>
        <w:ind w:left="0" w:firstLine="567"/>
        <w:jc w:val="both"/>
        <w:rPr>
          <w:rFonts w:ascii="Times New Roman" w:eastAsia="Times New Roman" w:hAnsi="Times New Roman" w:cs="Times New Roman"/>
          <w:b/>
          <w:i/>
          <w:sz w:val="24"/>
          <w:szCs w:val="24"/>
          <w:lang w:eastAsia="ru-RU"/>
        </w:rPr>
      </w:pPr>
      <w:r>
        <w:rPr>
          <w:rFonts w:ascii="Times New Roman" w:hAnsi="Times New Roman" w:cs="Times New Roman"/>
          <w:sz w:val="24"/>
          <w:szCs w:val="24"/>
        </w:rPr>
        <w:t xml:space="preserve">Спроможність Учасника поставити запропонований товар повинна підтверджуватись оригіналом   гарантійного листа виробника (уповноваженого представника, представництва філії виробника якщо їх відповідні повноваження поширюються на територію України), яким підтверджується можливість поставки у необхідній кількості, якості та в потрібні терміни лікарських засобів, визначених цією тендерною документацією та пропозицією Учасника. </w:t>
      </w:r>
      <w:r w:rsidRPr="002152C8">
        <w:rPr>
          <w:rFonts w:ascii="Times New Roman" w:hAnsi="Times New Roman" w:cs="Times New Roman"/>
          <w:b/>
          <w:i/>
          <w:sz w:val="24"/>
          <w:szCs w:val="24"/>
        </w:rPr>
        <w:t>Гарантійний лист повинен включати: повну назву Учасника, назву предмета закупівлі, кількість та адресуватися Замовнику торгів. Якщо гарантійний лист надається не виробником, Учасник повинен надати підтверджуючі документи представника, представництва, філії виробника. Надати оригінали таких  документів.</w:t>
      </w:r>
    </w:p>
    <w:p w:rsidR="00FE74B4" w:rsidRDefault="00FE74B4" w:rsidP="00FE74B4">
      <w:pPr>
        <w:numPr>
          <w:ilvl w:val="0"/>
          <w:numId w:val="1"/>
        </w:numPr>
        <w:tabs>
          <w:tab w:val="left" w:pos="851"/>
        </w:tabs>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Поставка товару повинна здійснюватися протягом 3-х робочих днів з моменту отримання заявки та відбуватися виключно протягом робочого часу установи.</w:t>
      </w:r>
    </w:p>
    <w:p w:rsidR="00FE74B4" w:rsidRDefault="00FE74B4" w:rsidP="00FE74B4">
      <w:pPr>
        <w:numPr>
          <w:ilvl w:val="0"/>
          <w:numId w:val="1"/>
        </w:numPr>
        <w:tabs>
          <w:tab w:val="left" w:pos="851"/>
        </w:tabs>
        <w:ind w:left="0" w:firstLine="567"/>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val="ru-RU" w:eastAsia="ru-RU"/>
        </w:rPr>
        <w:lastRenderedPageBreak/>
        <w:t>Учасник</w:t>
      </w:r>
      <w:proofErr w:type="spellEnd"/>
      <w:r>
        <w:rPr>
          <w:rFonts w:ascii="Times New Roman" w:eastAsia="Times New Roman" w:hAnsi="Times New Roman"/>
          <w:sz w:val="24"/>
          <w:szCs w:val="24"/>
          <w:lang w:val="ru-RU" w:eastAsia="ru-RU"/>
        </w:rPr>
        <w:t xml:space="preserve"> </w:t>
      </w:r>
      <w:proofErr w:type="gramStart"/>
      <w:r>
        <w:rPr>
          <w:rFonts w:ascii="Times New Roman" w:eastAsia="Times New Roman" w:hAnsi="Times New Roman"/>
          <w:sz w:val="24"/>
          <w:szCs w:val="24"/>
          <w:lang w:val="ru-RU" w:eastAsia="ru-RU"/>
        </w:rPr>
        <w:t>повинен</w:t>
      </w:r>
      <w:proofErr w:type="gram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забезпечувати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належні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умови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зберігання</w:t>
      </w:r>
      <w:proofErr w:type="spellEnd"/>
      <w:r>
        <w:rPr>
          <w:rFonts w:ascii="Times New Roman" w:eastAsia="Times New Roman" w:hAnsi="Times New Roman"/>
          <w:sz w:val="24"/>
          <w:szCs w:val="24"/>
          <w:lang w:val="ru-RU" w:eastAsia="ru-RU"/>
        </w:rPr>
        <w:t xml:space="preserve"> та </w:t>
      </w:r>
      <w:proofErr w:type="spellStart"/>
      <w:r>
        <w:rPr>
          <w:rFonts w:ascii="Times New Roman" w:eastAsia="Times New Roman" w:hAnsi="Times New Roman"/>
          <w:sz w:val="24"/>
          <w:szCs w:val="24"/>
          <w:lang w:val="ru-RU" w:eastAsia="ru-RU"/>
        </w:rPr>
        <w:t>транспортування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лікарських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засобів</w:t>
      </w:r>
      <w:proofErr w:type="spellEnd"/>
      <w:r>
        <w:rPr>
          <w:rFonts w:ascii="Times New Roman" w:eastAsia="Times New Roman" w:hAnsi="Times New Roman"/>
          <w:sz w:val="24"/>
          <w:szCs w:val="24"/>
          <w:lang w:val="ru-RU" w:eastAsia="ru-RU"/>
        </w:rPr>
        <w:t xml:space="preserve">. </w:t>
      </w:r>
    </w:p>
    <w:p w:rsidR="00FE74B4" w:rsidRDefault="00FE74B4" w:rsidP="00FE74B4">
      <w:pPr>
        <w:numPr>
          <w:ilvl w:val="0"/>
          <w:numId w:val="1"/>
        </w:numPr>
        <w:tabs>
          <w:tab w:val="left" w:pos="851"/>
        </w:tabs>
        <w:ind w:left="0" w:firstLine="567"/>
        <w:jc w:val="both"/>
        <w:rPr>
          <w:rFonts w:ascii="Times New Roman" w:eastAsia="Times New Roman" w:hAnsi="Times New Roman"/>
          <w:sz w:val="24"/>
          <w:szCs w:val="24"/>
          <w:lang w:eastAsia="ru-RU"/>
        </w:rPr>
      </w:pPr>
      <w:r w:rsidRPr="002152C8">
        <w:rPr>
          <w:rFonts w:ascii="Times New Roman" w:eastAsia="Times New Roman" w:hAnsi="Times New Roman" w:cs="Times New Roman"/>
          <w:sz w:val="24"/>
          <w:szCs w:val="24"/>
          <w:lang w:eastAsia="ru-RU"/>
        </w:rPr>
        <w:t xml:space="preserve"> </w:t>
      </w:r>
      <w:proofErr w:type="gramStart"/>
      <w:r w:rsidRPr="002152C8">
        <w:rPr>
          <w:rFonts w:ascii="Times New Roman" w:eastAsia="Times New Roman" w:hAnsi="Times New Roman" w:cs="Times New Roman"/>
          <w:sz w:val="24"/>
          <w:szCs w:val="24"/>
          <w:lang w:val="ru-RU" w:eastAsia="ru-RU"/>
        </w:rPr>
        <w:t xml:space="preserve">Доставка за </w:t>
      </w:r>
      <w:proofErr w:type="spellStart"/>
      <w:r w:rsidRPr="002152C8">
        <w:rPr>
          <w:rFonts w:ascii="Times New Roman" w:eastAsia="Times New Roman" w:hAnsi="Times New Roman" w:cs="Times New Roman"/>
          <w:sz w:val="24"/>
          <w:szCs w:val="24"/>
          <w:lang w:val="ru-RU" w:eastAsia="ru-RU"/>
        </w:rPr>
        <w:t>місцезнаходженням</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Замовника</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здійснюється</w:t>
      </w:r>
      <w:proofErr w:type="spellEnd"/>
      <w:r w:rsidRPr="002152C8">
        <w:rPr>
          <w:rFonts w:ascii="Times New Roman" w:eastAsia="Times New Roman" w:hAnsi="Times New Roman" w:cs="Times New Roman"/>
          <w:sz w:val="24"/>
          <w:szCs w:val="24"/>
          <w:lang w:val="ru-RU" w:eastAsia="ru-RU"/>
        </w:rPr>
        <w:t xml:space="preserve"> транспортом </w:t>
      </w:r>
      <w:proofErr w:type="spellStart"/>
      <w:r w:rsidRPr="002152C8">
        <w:rPr>
          <w:rFonts w:ascii="Times New Roman" w:eastAsia="Times New Roman" w:hAnsi="Times New Roman" w:cs="Times New Roman"/>
          <w:sz w:val="24"/>
          <w:szCs w:val="24"/>
          <w:lang w:val="ru-RU" w:eastAsia="ru-RU"/>
        </w:rPr>
        <w:t>Учасника</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з</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наявністю</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дозвільних</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документів</w:t>
      </w:r>
      <w:proofErr w:type="spellEnd"/>
      <w:r w:rsidRPr="002152C8">
        <w:rPr>
          <w:rFonts w:ascii="Times New Roman" w:eastAsia="Times New Roman" w:hAnsi="Times New Roman" w:cs="Times New Roman"/>
          <w:sz w:val="24"/>
          <w:szCs w:val="24"/>
          <w:lang w:val="ru-RU" w:eastAsia="ru-RU"/>
        </w:rPr>
        <w:t xml:space="preserve"> на </w:t>
      </w:r>
      <w:proofErr w:type="spellStart"/>
      <w:r w:rsidRPr="002152C8">
        <w:rPr>
          <w:rFonts w:ascii="Times New Roman" w:eastAsia="Times New Roman" w:hAnsi="Times New Roman" w:cs="Times New Roman"/>
          <w:sz w:val="24"/>
          <w:szCs w:val="24"/>
          <w:lang w:val="ru-RU" w:eastAsia="ru-RU"/>
        </w:rPr>
        <w:t>перевезення</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лікарських</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засобів</w:t>
      </w:r>
      <w:proofErr w:type="spellEnd"/>
      <w:r w:rsidRPr="002152C8">
        <w:rPr>
          <w:rFonts w:ascii="Times New Roman" w:eastAsia="Times New Roman" w:hAnsi="Times New Roman" w:cs="Times New Roman"/>
          <w:sz w:val="24"/>
          <w:szCs w:val="24"/>
          <w:lang w:val="ru-RU" w:eastAsia="ru-RU"/>
        </w:rPr>
        <w:t xml:space="preserve"> та </w:t>
      </w:r>
      <w:proofErr w:type="spellStart"/>
      <w:r w:rsidRPr="002152C8">
        <w:rPr>
          <w:rFonts w:ascii="Times New Roman" w:eastAsia="Times New Roman" w:hAnsi="Times New Roman" w:cs="Times New Roman"/>
          <w:sz w:val="24"/>
          <w:szCs w:val="24"/>
          <w:lang w:val="ru-RU" w:eastAsia="ru-RU"/>
        </w:rPr>
        <w:t>товарно-транспортної</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накладної</w:t>
      </w:r>
      <w:proofErr w:type="spellEnd"/>
      <w:r w:rsidRPr="002152C8">
        <w:rPr>
          <w:rFonts w:ascii="Times New Roman" w:eastAsia="Times New Roman" w:hAnsi="Times New Roman" w:cs="Times New Roman"/>
          <w:sz w:val="24"/>
          <w:szCs w:val="24"/>
          <w:lang w:val="ru-RU" w:eastAsia="ru-RU"/>
        </w:rPr>
        <w:t xml:space="preserve"> (Правила </w:t>
      </w:r>
      <w:proofErr w:type="spellStart"/>
      <w:r w:rsidRPr="002152C8">
        <w:rPr>
          <w:rFonts w:ascii="Times New Roman" w:eastAsia="Times New Roman" w:hAnsi="Times New Roman" w:cs="Times New Roman"/>
          <w:sz w:val="24"/>
          <w:szCs w:val="24"/>
          <w:lang w:val="ru-RU" w:eastAsia="ru-RU"/>
        </w:rPr>
        <w:t>перевезень</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вантажів</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автомобільним</w:t>
      </w:r>
      <w:proofErr w:type="spellEnd"/>
      <w:r w:rsidRPr="002152C8">
        <w:rPr>
          <w:rFonts w:ascii="Times New Roman" w:eastAsia="Times New Roman" w:hAnsi="Times New Roman" w:cs="Times New Roman"/>
          <w:sz w:val="24"/>
          <w:szCs w:val="24"/>
          <w:lang w:val="ru-RU" w:eastAsia="ru-RU"/>
        </w:rPr>
        <w:t xml:space="preserve"> транспортом в </w:t>
      </w:r>
      <w:proofErr w:type="spellStart"/>
      <w:r w:rsidRPr="002152C8">
        <w:rPr>
          <w:rFonts w:ascii="Times New Roman" w:eastAsia="Times New Roman" w:hAnsi="Times New Roman" w:cs="Times New Roman"/>
          <w:sz w:val="24"/>
          <w:szCs w:val="24"/>
          <w:lang w:val="ru-RU" w:eastAsia="ru-RU"/>
        </w:rPr>
        <w:t>Україні</w:t>
      </w:r>
      <w:proofErr w:type="spellEnd"/>
      <w:r w:rsidRPr="002152C8">
        <w:rPr>
          <w:rFonts w:ascii="Times New Roman" w:eastAsia="Times New Roman" w:hAnsi="Times New Roman" w:cs="Times New Roman"/>
          <w:sz w:val="24"/>
          <w:szCs w:val="24"/>
          <w:lang w:val="ru-RU" w:eastAsia="ru-RU"/>
        </w:rPr>
        <w:t xml:space="preserve"> - </w:t>
      </w:r>
      <w:proofErr w:type="spellStart"/>
      <w:r w:rsidRPr="002152C8">
        <w:rPr>
          <w:rFonts w:ascii="Times New Roman" w:eastAsia="Times New Roman" w:hAnsi="Times New Roman" w:cs="Times New Roman"/>
          <w:sz w:val="24"/>
          <w:szCs w:val="24"/>
          <w:lang w:val="ru-RU" w:eastAsia="ru-RU"/>
        </w:rPr>
        <w:t>додаток</w:t>
      </w:r>
      <w:proofErr w:type="spellEnd"/>
      <w:r w:rsidRPr="002152C8">
        <w:rPr>
          <w:rFonts w:ascii="Times New Roman" w:eastAsia="Times New Roman" w:hAnsi="Times New Roman" w:cs="Times New Roman"/>
          <w:sz w:val="24"/>
          <w:szCs w:val="24"/>
          <w:lang w:val="ru-RU" w:eastAsia="ru-RU"/>
        </w:rPr>
        <w:t xml:space="preserve"> № 7 наказу </w:t>
      </w:r>
      <w:proofErr w:type="spellStart"/>
      <w:r w:rsidRPr="002152C8">
        <w:rPr>
          <w:rFonts w:ascii="Times New Roman" w:eastAsia="Times New Roman" w:hAnsi="Times New Roman" w:cs="Times New Roman"/>
          <w:sz w:val="24"/>
          <w:szCs w:val="24"/>
          <w:lang w:val="ru-RU" w:eastAsia="ru-RU"/>
        </w:rPr>
        <w:t>Міністерства</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інфраструктури</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України</w:t>
      </w:r>
      <w:proofErr w:type="spellEnd"/>
      <w:r w:rsidRPr="002152C8">
        <w:rPr>
          <w:rFonts w:ascii="Times New Roman" w:eastAsia="Times New Roman" w:hAnsi="Times New Roman" w:cs="Times New Roman"/>
          <w:sz w:val="24"/>
          <w:szCs w:val="24"/>
          <w:lang w:val="ru-RU" w:eastAsia="ru-RU"/>
        </w:rPr>
        <w:t xml:space="preserve"> №983 </w:t>
      </w:r>
      <w:proofErr w:type="spellStart"/>
      <w:r w:rsidRPr="002152C8">
        <w:rPr>
          <w:rFonts w:ascii="Times New Roman" w:eastAsia="Times New Roman" w:hAnsi="Times New Roman" w:cs="Times New Roman"/>
          <w:sz w:val="24"/>
          <w:szCs w:val="24"/>
          <w:lang w:val="ru-RU" w:eastAsia="ru-RU"/>
        </w:rPr>
        <w:t>від</w:t>
      </w:r>
      <w:proofErr w:type="spellEnd"/>
      <w:r w:rsidRPr="002152C8">
        <w:rPr>
          <w:rFonts w:ascii="Times New Roman" w:eastAsia="Times New Roman" w:hAnsi="Times New Roman" w:cs="Times New Roman"/>
          <w:sz w:val="24"/>
          <w:szCs w:val="24"/>
          <w:lang w:val="ru-RU" w:eastAsia="ru-RU"/>
        </w:rPr>
        <w:t xml:space="preserve"> 05.12.13 р. «Про </w:t>
      </w:r>
      <w:proofErr w:type="spellStart"/>
      <w:r w:rsidRPr="002152C8">
        <w:rPr>
          <w:rFonts w:ascii="Times New Roman" w:eastAsia="Times New Roman" w:hAnsi="Times New Roman" w:cs="Times New Roman"/>
          <w:sz w:val="24"/>
          <w:szCs w:val="24"/>
          <w:lang w:val="ru-RU" w:eastAsia="ru-RU"/>
        </w:rPr>
        <w:t>затвердження</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Змін</w:t>
      </w:r>
      <w:proofErr w:type="spellEnd"/>
      <w:r w:rsidRPr="002152C8">
        <w:rPr>
          <w:rFonts w:ascii="Times New Roman" w:eastAsia="Times New Roman" w:hAnsi="Times New Roman" w:cs="Times New Roman"/>
          <w:sz w:val="24"/>
          <w:szCs w:val="24"/>
          <w:lang w:val="ru-RU" w:eastAsia="ru-RU"/>
        </w:rPr>
        <w:t xml:space="preserve"> до Правил </w:t>
      </w:r>
      <w:proofErr w:type="spellStart"/>
      <w:r w:rsidRPr="002152C8">
        <w:rPr>
          <w:rFonts w:ascii="Times New Roman" w:eastAsia="Times New Roman" w:hAnsi="Times New Roman" w:cs="Times New Roman"/>
          <w:sz w:val="24"/>
          <w:szCs w:val="24"/>
          <w:lang w:val="ru-RU" w:eastAsia="ru-RU"/>
        </w:rPr>
        <w:t>перевезень</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вантажів</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автомоб</w:t>
      </w:r>
      <w:proofErr w:type="gramEnd"/>
      <w:r w:rsidRPr="002152C8">
        <w:rPr>
          <w:rFonts w:ascii="Times New Roman" w:eastAsia="Times New Roman" w:hAnsi="Times New Roman" w:cs="Times New Roman"/>
          <w:sz w:val="24"/>
          <w:szCs w:val="24"/>
          <w:lang w:val="ru-RU" w:eastAsia="ru-RU"/>
        </w:rPr>
        <w:t>і</w:t>
      </w:r>
      <w:proofErr w:type="gramStart"/>
      <w:r w:rsidRPr="002152C8">
        <w:rPr>
          <w:rFonts w:ascii="Times New Roman" w:eastAsia="Times New Roman" w:hAnsi="Times New Roman" w:cs="Times New Roman"/>
          <w:sz w:val="24"/>
          <w:szCs w:val="24"/>
          <w:lang w:val="ru-RU" w:eastAsia="ru-RU"/>
        </w:rPr>
        <w:t>льним</w:t>
      </w:r>
      <w:proofErr w:type="spellEnd"/>
      <w:r w:rsidRPr="002152C8">
        <w:rPr>
          <w:rFonts w:ascii="Times New Roman" w:eastAsia="Times New Roman" w:hAnsi="Times New Roman" w:cs="Times New Roman"/>
          <w:sz w:val="24"/>
          <w:szCs w:val="24"/>
          <w:lang w:val="ru-RU" w:eastAsia="ru-RU"/>
        </w:rPr>
        <w:t xml:space="preserve"> транспортом в </w:t>
      </w:r>
      <w:proofErr w:type="spellStart"/>
      <w:r w:rsidRPr="002152C8">
        <w:rPr>
          <w:rFonts w:ascii="Times New Roman" w:eastAsia="Times New Roman" w:hAnsi="Times New Roman" w:cs="Times New Roman"/>
          <w:sz w:val="24"/>
          <w:szCs w:val="24"/>
          <w:lang w:val="ru-RU" w:eastAsia="ru-RU"/>
        </w:rPr>
        <w:t>Україні</w:t>
      </w:r>
      <w:proofErr w:type="spellEnd"/>
      <w:r w:rsidRPr="002152C8">
        <w:rPr>
          <w:rFonts w:ascii="Times New Roman" w:eastAsia="Times New Roman" w:hAnsi="Times New Roman" w:cs="Times New Roman"/>
          <w:sz w:val="24"/>
          <w:szCs w:val="24"/>
          <w:lang w:val="ru-RU" w:eastAsia="ru-RU"/>
        </w:rPr>
        <w:t>»).</w:t>
      </w:r>
      <w:proofErr w:type="gram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Учасник</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надає</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довідку</w:t>
      </w:r>
      <w:proofErr w:type="spellEnd"/>
      <w:r w:rsidRPr="002152C8">
        <w:rPr>
          <w:rFonts w:ascii="Times New Roman" w:eastAsia="Times New Roman" w:hAnsi="Times New Roman" w:cs="Times New Roman"/>
          <w:sz w:val="24"/>
          <w:szCs w:val="24"/>
          <w:lang w:val="ru-RU" w:eastAsia="ru-RU"/>
        </w:rPr>
        <w:t xml:space="preserve"> у </w:t>
      </w:r>
      <w:proofErr w:type="spellStart"/>
      <w:r w:rsidRPr="002152C8">
        <w:rPr>
          <w:rFonts w:ascii="Times New Roman" w:eastAsia="Times New Roman" w:hAnsi="Times New Roman" w:cs="Times New Roman"/>
          <w:sz w:val="24"/>
          <w:szCs w:val="24"/>
          <w:lang w:val="ru-RU" w:eastAsia="ru-RU"/>
        </w:rPr>
        <w:t>довільній</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формі</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що</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містить</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інформацію</w:t>
      </w:r>
      <w:proofErr w:type="spellEnd"/>
      <w:r w:rsidRPr="002152C8">
        <w:rPr>
          <w:rFonts w:ascii="Times New Roman" w:eastAsia="Times New Roman" w:hAnsi="Times New Roman" w:cs="Times New Roman"/>
          <w:sz w:val="24"/>
          <w:szCs w:val="24"/>
          <w:lang w:val="ru-RU" w:eastAsia="ru-RU"/>
        </w:rPr>
        <w:t xml:space="preserve"> про </w:t>
      </w:r>
      <w:proofErr w:type="spellStart"/>
      <w:r w:rsidRPr="002152C8">
        <w:rPr>
          <w:rFonts w:ascii="Times New Roman" w:eastAsia="Times New Roman" w:hAnsi="Times New Roman" w:cs="Times New Roman"/>
          <w:sz w:val="24"/>
          <w:szCs w:val="24"/>
          <w:lang w:val="ru-RU" w:eastAsia="ru-RU"/>
        </w:rPr>
        <w:t>наявність</w:t>
      </w:r>
      <w:proofErr w:type="spellEnd"/>
      <w:r w:rsidRPr="002152C8">
        <w:rPr>
          <w:rFonts w:ascii="Times New Roman" w:eastAsia="Times New Roman" w:hAnsi="Times New Roman" w:cs="Times New Roman"/>
          <w:sz w:val="24"/>
          <w:szCs w:val="24"/>
          <w:lang w:val="ru-RU" w:eastAsia="ru-RU"/>
        </w:rPr>
        <w:t xml:space="preserve"> в </w:t>
      </w:r>
      <w:proofErr w:type="spellStart"/>
      <w:r w:rsidRPr="002152C8">
        <w:rPr>
          <w:rFonts w:ascii="Times New Roman" w:eastAsia="Times New Roman" w:hAnsi="Times New Roman" w:cs="Times New Roman"/>
          <w:sz w:val="24"/>
          <w:szCs w:val="24"/>
          <w:lang w:val="ru-RU" w:eastAsia="ru-RU"/>
        </w:rPr>
        <w:t>учасника</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складських</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приміщень</w:t>
      </w:r>
      <w:proofErr w:type="spellEnd"/>
      <w:r w:rsidRPr="002152C8">
        <w:rPr>
          <w:rFonts w:ascii="Times New Roman" w:eastAsia="Times New Roman" w:hAnsi="Times New Roman" w:cs="Times New Roman"/>
          <w:sz w:val="24"/>
          <w:szCs w:val="24"/>
          <w:lang w:val="ru-RU" w:eastAsia="ru-RU"/>
        </w:rPr>
        <w:t xml:space="preserve"> та транспорту для </w:t>
      </w:r>
      <w:proofErr w:type="spellStart"/>
      <w:r w:rsidRPr="002152C8">
        <w:rPr>
          <w:rFonts w:ascii="Times New Roman" w:eastAsia="Times New Roman" w:hAnsi="Times New Roman" w:cs="Times New Roman"/>
          <w:sz w:val="24"/>
          <w:szCs w:val="24"/>
          <w:lang w:val="ru-RU" w:eastAsia="ru-RU"/>
        </w:rPr>
        <w:t>перевезень</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власних</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або</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орендованих</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або</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копії</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дійсних</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документів</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що</w:t>
      </w:r>
      <w:proofErr w:type="spellEnd"/>
      <w:r w:rsidRPr="002152C8">
        <w:rPr>
          <w:rFonts w:ascii="Times New Roman" w:eastAsia="Times New Roman" w:hAnsi="Times New Roman" w:cs="Times New Roman"/>
          <w:sz w:val="24"/>
          <w:szCs w:val="24"/>
          <w:lang w:val="ru-RU" w:eastAsia="ru-RU"/>
        </w:rPr>
        <w:t xml:space="preserve"> </w:t>
      </w:r>
      <w:proofErr w:type="spellStart"/>
      <w:proofErr w:type="gramStart"/>
      <w:r w:rsidRPr="002152C8">
        <w:rPr>
          <w:rFonts w:ascii="Times New Roman" w:eastAsia="Times New Roman" w:hAnsi="Times New Roman" w:cs="Times New Roman"/>
          <w:sz w:val="24"/>
          <w:szCs w:val="24"/>
          <w:lang w:val="ru-RU" w:eastAsia="ru-RU"/>
        </w:rPr>
        <w:t>п</w:t>
      </w:r>
      <w:proofErr w:type="gramEnd"/>
      <w:r w:rsidRPr="002152C8">
        <w:rPr>
          <w:rFonts w:ascii="Times New Roman" w:eastAsia="Times New Roman" w:hAnsi="Times New Roman" w:cs="Times New Roman"/>
          <w:sz w:val="24"/>
          <w:szCs w:val="24"/>
          <w:lang w:val="ru-RU" w:eastAsia="ru-RU"/>
        </w:rPr>
        <w:t>ідтверджують</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їх</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наявність</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Наявність</w:t>
      </w:r>
      <w:proofErr w:type="spellEnd"/>
      <w:r w:rsidRPr="002152C8">
        <w:rPr>
          <w:rFonts w:ascii="Times New Roman" w:eastAsia="Times New Roman" w:hAnsi="Times New Roman" w:cs="Times New Roman"/>
          <w:sz w:val="24"/>
          <w:szCs w:val="24"/>
          <w:lang w:val="ru-RU" w:eastAsia="ru-RU"/>
        </w:rPr>
        <w:t xml:space="preserve"> в </w:t>
      </w:r>
      <w:proofErr w:type="spellStart"/>
      <w:r w:rsidRPr="002152C8">
        <w:rPr>
          <w:rFonts w:ascii="Times New Roman" w:eastAsia="Times New Roman" w:hAnsi="Times New Roman" w:cs="Times New Roman"/>
          <w:sz w:val="24"/>
          <w:szCs w:val="24"/>
          <w:lang w:val="ru-RU" w:eastAsia="ru-RU"/>
        </w:rPr>
        <w:t>учасника</w:t>
      </w:r>
      <w:proofErr w:type="spellEnd"/>
      <w:r w:rsidRPr="002152C8">
        <w:rPr>
          <w:rFonts w:ascii="Times New Roman" w:eastAsia="Times New Roman" w:hAnsi="Times New Roman" w:cs="Times New Roman"/>
          <w:sz w:val="24"/>
          <w:szCs w:val="24"/>
          <w:lang w:val="ru-RU" w:eastAsia="ru-RU"/>
        </w:rPr>
        <w:t xml:space="preserve"> автотранспорту: </w:t>
      </w:r>
      <w:proofErr w:type="spellStart"/>
      <w:r w:rsidRPr="002152C8">
        <w:rPr>
          <w:rFonts w:ascii="Times New Roman" w:eastAsia="Times New Roman" w:hAnsi="Times New Roman" w:cs="Times New Roman"/>
          <w:sz w:val="24"/>
          <w:szCs w:val="24"/>
          <w:lang w:val="ru-RU" w:eastAsia="ru-RU"/>
        </w:rPr>
        <w:t>власного</w:t>
      </w:r>
      <w:proofErr w:type="spellEnd"/>
      <w:r w:rsidRPr="002152C8">
        <w:rPr>
          <w:rFonts w:ascii="Times New Roman" w:eastAsia="Times New Roman" w:hAnsi="Times New Roman" w:cs="Times New Roman"/>
          <w:sz w:val="24"/>
          <w:szCs w:val="24"/>
          <w:lang w:val="ru-RU" w:eastAsia="ru-RU"/>
        </w:rPr>
        <w:t xml:space="preserve"> – </w:t>
      </w:r>
      <w:proofErr w:type="spellStart"/>
      <w:proofErr w:type="gramStart"/>
      <w:r w:rsidRPr="002152C8">
        <w:rPr>
          <w:rFonts w:ascii="Times New Roman" w:eastAsia="Times New Roman" w:hAnsi="Times New Roman" w:cs="Times New Roman"/>
          <w:sz w:val="24"/>
          <w:szCs w:val="24"/>
          <w:lang w:val="ru-RU" w:eastAsia="ru-RU"/>
        </w:rPr>
        <w:t>п</w:t>
      </w:r>
      <w:proofErr w:type="gramEnd"/>
      <w:r w:rsidRPr="002152C8">
        <w:rPr>
          <w:rFonts w:ascii="Times New Roman" w:eastAsia="Times New Roman" w:hAnsi="Times New Roman" w:cs="Times New Roman"/>
          <w:sz w:val="24"/>
          <w:szCs w:val="24"/>
          <w:lang w:val="ru-RU" w:eastAsia="ru-RU"/>
        </w:rPr>
        <w:t>ідтверджується</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свідоцтвом</w:t>
      </w:r>
      <w:proofErr w:type="spellEnd"/>
      <w:r w:rsidRPr="002152C8">
        <w:rPr>
          <w:rFonts w:ascii="Times New Roman" w:eastAsia="Times New Roman" w:hAnsi="Times New Roman" w:cs="Times New Roman"/>
          <w:sz w:val="24"/>
          <w:szCs w:val="24"/>
          <w:lang w:val="ru-RU" w:eastAsia="ru-RU"/>
        </w:rPr>
        <w:t xml:space="preserve"> про </w:t>
      </w:r>
      <w:proofErr w:type="spellStart"/>
      <w:r w:rsidRPr="002152C8">
        <w:rPr>
          <w:rFonts w:ascii="Times New Roman" w:eastAsia="Times New Roman" w:hAnsi="Times New Roman" w:cs="Times New Roman"/>
          <w:sz w:val="24"/>
          <w:szCs w:val="24"/>
          <w:lang w:val="ru-RU" w:eastAsia="ru-RU"/>
        </w:rPr>
        <w:t>реєстрацію</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транспортних</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засобів</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орендованого</w:t>
      </w:r>
      <w:proofErr w:type="spellEnd"/>
      <w:r w:rsidRPr="002152C8">
        <w:rPr>
          <w:rFonts w:ascii="Times New Roman" w:eastAsia="Times New Roman" w:hAnsi="Times New Roman" w:cs="Times New Roman"/>
          <w:sz w:val="24"/>
          <w:szCs w:val="24"/>
          <w:lang w:val="ru-RU" w:eastAsia="ru-RU"/>
        </w:rPr>
        <w:t xml:space="preserve"> – </w:t>
      </w:r>
      <w:proofErr w:type="spellStart"/>
      <w:proofErr w:type="gramStart"/>
      <w:r w:rsidRPr="002152C8">
        <w:rPr>
          <w:rFonts w:ascii="Times New Roman" w:eastAsia="Times New Roman" w:hAnsi="Times New Roman" w:cs="Times New Roman"/>
          <w:sz w:val="24"/>
          <w:szCs w:val="24"/>
          <w:lang w:val="ru-RU" w:eastAsia="ru-RU"/>
        </w:rPr>
        <w:t>п</w:t>
      </w:r>
      <w:proofErr w:type="gramEnd"/>
      <w:r w:rsidRPr="002152C8">
        <w:rPr>
          <w:rFonts w:ascii="Times New Roman" w:eastAsia="Times New Roman" w:hAnsi="Times New Roman" w:cs="Times New Roman"/>
          <w:sz w:val="24"/>
          <w:szCs w:val="24"/>
          <w:lang w:val="ru-RU" w:eastAsia="ru-RU"/>
        </w:rPr>
        <w:t>ідтверджується</w:t>
      </w:r>
      <w:proofErr w:type="spellEnd"/>
      <w:r w:rsidRPr="002152C8">
        <w:rPr>
          <w:rFonts w:ascii="Times New Roman" w:eastAsia="Times New Roman" w:hAnsi="Times New Roman" w:cs="Times New Roman"/>
          <w:sz w:val="24"/>
          <w:szCs w:val="24"/>
          <w:lang w:val="ru-RU" w:eastAsia="ru-RU"/>
        </w:rPr>
        <w:t xml:space="preserve"> договорами </w:t>
      </w:r>
      <w:proofErr w:type="spellStart"/>
      <w:r w:rsidRPr="002152C8">
        <w:rPr>
          <w:rFonts w:ascii="Times New Roman" w:eastAsia="Times New Roman" w:hAnsi="Times New Roman" w:cs="Times New Roman"/>
          <w:sz w:val="24"/>
          <w:szCs w:val="24"/>
          <w:lang w:val="ru-RU" w:eastAsia="ru-RU"/>
        </w:rPr>
        <w:t>оренди</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транспортних</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засобів</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або</w:t>
      </w:r>
      <w:proofErr w:type="spellEnd"/>
      <w:r w:rsidRPr="002152C8">
        <w:rPr>
          <w:rFonts w:ascii="Times New Roman" w:eastAsia="Times New Roman" w:hAnsi="Times New Roman" w:cs="Times New Roman"/>
          <w:sz w:val="24"/>
          <w:szCs w:val="24"/>
          <w:lang w:val="ru-RU" w:eastAsia="ru-RU"/>
        </w:rPr>
        <w:t xml:space="preserve"> договорами про </w:t>
      </w:r>
      <w:proofErr w:type="spellStart"/>
      <w:r w:rsidRPr="002152C8">
        <w:rPr>
          <w:rFonts w:ascii="Times New Roman" w:eastAsia="Times New Roman" w:hAnsi="Times New Roman" w:cs="Times New Roman"/>
          <w:sz w:val="24"/>
          <w:szCs w:val="24"/>
          <w:lang w:val="ru-RU" w:eastAsia="ru-RU"/>
        </w:rPr>
        <w:t>надання</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послуг</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з</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транспортування</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з</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обов'язковим</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документальним</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підтвердженням</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наявності</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транспортних</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засобів</w:t>
      </w:r>
      <w:proofErr w:type="spellEnd"/>
      <w:r w:rsidRPr="002152C8">
        <w:rPr>
          <w:rFonts w:ascii="Times New Roman" w:eastAsia="Times New Roman" w:hAnsi="Times New Roman" w:cs="Times New Roman"/>
          <w:sz w:val="24"/>
          <w:szCs w:val="24"/>
          <w:lang w:eastAsia="ru-RU"/>
        </w:rPr>
        <w:t xml:space="preserve">. Відповідно до </w:t>
      </w:r>
      <w:r w:rsidRPr="002152C8">
        <w:rPr>
          <w:rStyle w:val="a4"/>
          <w:rFonts w:ascii="Times New Roman" w:hAnsi="Times New Roman" w:cs="Times New Roman"/>
          <w:color w:val="1D1D1B"/>
          <w:sz w:val="24"/>
          <w:szCs w:val="24"/>
          <w:shd w:val="clear" w:color="auto" w:fill="FFFFFF"/>
        </w:rPr>
        <w:t>постанови Кабінету Міністрів України від 22.09.2021 року № 1002</w:t>
      </w:r>
      <w:r w:rsidRPr="002152C8">
        <w:rPr>
          <w:rFonts w:ascii="Times New Roman" w:hAnsi="Times New Roman" w:cs="Times New Roman"/>
          <w:b/>
          <w:color w:val="1D1D1B"/>
          <w:sz w:val="24"/>
          <w:szCs w:val="24"/>
          <w:shd w:val="clear" w:color="auto" w:fill="FFFFFF"/>
        </w:rPr>
        <w:t> </w:t>
      </w:r>
      <w:r w:rsidRPr="002152C8">
        <w:rPr>
          <w:rStyle w:val="a4"/>
          <w:rFonts w:ascii="Times New Roman" w:hAnsi="Times New Roman" w:cs="Times New Roman"/>
          <w:color w:val="1D1D1B"/>
          <w:sz w:val="24"/>
          <w:szCs w:val="24"/>
          <w:shd w:val="clear" w:color="auto" w:fill="FFFFFF"/>
        </w:rPr>
        <w:t>«Про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та затвердження Типової форми договору про здійснення доставки лікарських засобів кінцевому споживачу»</w:t>
      </w:r>
      <w:r w:rsidRPr="002152C8">
        <w:rPr>
          <w:rFonts w:ascii="Times New Roman" w:eastAsia="Times New Roman" w:hAnsi="Times New Roman" w:cs="Times New Roman"/>
          <w:sz w:val="24"/>
          <w:szCs w:val="24"/>
          <w:lang w:eastAsia="ru-RU"/>
        </w:rPr>
        <w:t xml:space="preserve"> забороняється транспортування лікарських засобів транспортом загального користування</w:t>
      </w:r>
      <w:r>
        <w:rPr>
          <w:rFonts w:ascii="Times New Roman" w:eastAsia="Times New Roman" w:hAnsi="Times New Roman"/>
          <w:sz w:val="24"/>
          <w:szCs w:val="24"/>
          <w:lang w:eastAsia="ru-RU"/>
        </w:rPr>
        <w:t>, яким здійснюється перевезення пасажирів та у поштових відправленнях.</w:t>
      </w:r>
    </w:p>
    <w:p w:rsidR="00FE74B4" w:rsidRDefault="00FE74B4" w:rsidP="00FE74B4">
      <w:pPr>
        <w:numPr>
          <w:ilvl w:val="0"/>
          <w:numId w:val="1"/>
        </w:numPr>
        <w:tabs>
          <w:tab w:val="left" w:pos="851"/>
          <w:tab w:val="left" w:pos="993"/>
        </w:tabs>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val="ru-RU" w:eastAsia="ru-RU"/>
        </w:rPr>
        <w:t>Термін</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придатності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лікарських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засобів</w:t>
      </w:r>
      <w:proofErr w:type="spellEnd"/>
      <w:r>
        <w:rPr>
          <w:rFonts w:ascii="Times New Roman" w:eastAsia="Times New Roman" w:hAnsi="Times New Roman"/>
          <w:sz w:val="24"/>
          <w:szCs w:val="24"/>
          <w:lang w:val="ru-RU" w:eastAsia="ru-RU"/>
        </w:rPr>
        <w:t xml:space="preserve"> на момент поставки товару </w:t>
      </w:r>
      <w:proofErr w:type="gramStart"/>
      <w:r>
        <w:rPr>
          <w:rFonts w:ascii="Times New Roman" w:eastAsia="Times New Roman" w:hAnsi="Times New Roman"/>
          <w:sz w:val="24"/>
          <w:szCs w:val="24"/>
          <w:lang w:val="ru-RU" w:eastAsia="ru-RU"/>
        </w:rPr>
        <w:t>повинен</w:t>
      </w:r>
      <w:proofErr w:type="gramEnd"/>
      <w:r>
        <w:rPr>
          <w:rFonts w:ascii="Times New Roman" w:eastAsia="Times New Roman" w:hAnsi="Times New Roman"/>
          <w:sz w:val="24"/>
          <w:szCs w:val="24"/>
          <w:lang w:val="ru-RU" w:eastAsia="ru-RU"/>
        </w:rPr>
        <w:t xml:space="preserve"> бути не </w:t>
      </w:r>
      <w:proofErr w:type="spellStart"/>
      <w:r>
        <w:rPr>
          <w:rFonts w:ascii="Times New Roman" w:eastAsia="Times New Roman" w:hAnsi="Times New Roman"/>
          <w:sz w:val="24"/>
          <w:szCs w:val="24"/>
          <w:lang w:val="ru-RU" w:eastAsia="ru-RU"/>
        </w:rPr>
        <w:t>менше</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80% від загального строку придатності  визначеного виробником</w:t>
      </w:r>
      <w:r>
        <w:rPr>
          <w:rFonts w:ascii="Times New Roman" w:eastAsia="Times New Roman" w:hAnsi="Times New Roman"/>
          <w:sz w:val="24"/>
          <w:szCs w:val="24"/>
          <w:lang w:val="ru-RU" w:eastAsia="ru-RU"/>
        </w:rPr>
        <w:t>.</w:t>
      </w:r>
    </w:p>
    <w:p w:rsidR="00FE74B4" w:rsidRDefault="00FE74B4" w:rsidP="00FE74B4">
      <w:pPr>
        <w:numPr>
          <w:ilvl w:val="0"/>
          <w:numId w:val="1"/>
        </w:numPr>
        <w:tabs>
          <w:tab w:val="left" w:pos="851"/>
          <w:tab w:val="left" w:pos="993"/>
        </w:tabs>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 xml:space="preserve"> При </w:t>
      </w:r>
      <w:proofErr w:type="spellStart"/>
      <w:r>
        <w:rPr>
          <w:rFonts w:ascii="Times New Roman" w:eastAsia="Times New Roman" w:hAnsi="Times New Roman"/>
          <w:sz w:val="24"/>
          <w:szCs w:val="24"/>
          <w:lang w:val="ru-RU" w:eastAsia="ru-RU"/>
        </w:rPr>
        <w:t>формуванні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ціни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Учасник</w:t>
      </w:r>
      <w:proofErr w:type="spellEnd"/>
      <w:r>
        <w:rPr>
          <w:rFonts w:ascii="Times New Roman" w:eastAsia="Times New Roman" w:hAnsi="Times New Roman"/>
          <w:sz w:val="24"/>
          <w:szCs w:val="24"/>
          <w:lang w:val="ru-RU" w:eastAsia="ru-RU"/>
        </w:rPr>
        <w:t xml:space="preserve"> повинен </w:t>
      </w:r>
      <w:proofErr w:type="spellStart"/>
      <w:r>
        <w:rPr>
          <w:rFonts w:ascii="Times New Roman" w:eastAsia="Times New Roman" w:hAnsi="Times New Roman"/>
          <w:sz w:val="24"/>
          <w:szCs w:val="24"/>
          <w:lang w:val="ru-RU" w:eastAsia="ru-RU"/>
        </w:rPr>
        <w:t>керуватися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вимогами</w:t>
      </w:r>
      <w:proofErr w:type="spellEnd"/>
      <w:r>
        <w:rPr>
          <w:rFonts w:ascii="Times New Roman" w:eastAsia="Times New Roman" w:hAnsi="Times New Roman"/>
          <w:sz w:val="24"/>
          <w:szCs w:val="24"/>
          <w:lang w:val="ru-RU" w:eastAsia="ru-RU"/>
        </w:rPr>
        <w:t xml:space="preserve"> чинного </w:t>
      </w:r>
      <w:proofErr w:type="spellStart"/>
      <w:r>
        <w:rPr>
          <w:rFonts w:ascii="Times New Roman" w:eastAsia="Times New Roman" w:hAnsi="Times New Roman"/>
          <w:sz w:val="24"/>
          <w:szCs w:val="24"/>
          <w:lang w:val="ru-RU" w:eastAsia="ru-RU"/>
        </w:rPr>
        <w:t>законодавства</w:t>
      </w:r>
      <w:proofErr w:type="spellEnd"/>
      <w:r>
        <w:rPr>
          <w:rFonts w:ascii="Times New Roman" w:eastAsia="Times New Roman" w:hAnsi="Times New Roman"/>
          <w:sz w:val="24"/>
          <w:szCs w:val="24"/>
          <w:lang w:val="ru-RU" w:eastAsia="ru-RU"/>
        </w:rPr>
        <w:t>;</w:t>
      </w:r>
    </w:p>
    <w:p w:rsidR="00FE74B4" w:rsidRDefault="00FE74B4" w:rsidP="00FE74B4">
      <w:pPr>
        <w:numPr>
          <w:ilvl w:val="0"/>
          <w:numId w:val="1"/>
        </w:numPr>
        <w:tabs>
          <w:tab w:val="left" w:pos="851"/>
          <w:tab w:val="left" w:pos="993"/>
        </w:tabs>
        <w:ind w:left="0" w:firstLine="567"/>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val="ru-RU" w:eastAsia="ru-RU"/>
        </w:rPr>
        <w:t>Учасник</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вправі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запропонувати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еквівалент</w:t>
      </w:r>
      <w:proofErr w:type="spellEnd"/>
      <w:r>
        <w:rPr>
          <w:rFonts w:ascii="Times New Roman" w:eastAsia="Times New Roman" w:hAnsi="Times New Roman"/>
          <w:sz w:val="24"/>
          <w:szCs w:val="24"/>
          <w:lang w:val="ru-RU" w:eastAsia="ru-RU"/>
        </w:rPr>
        <w:t xml:space="preserve"> препарату. В </w:t>
      </w:r>
      <w:proofErr w:type="spellStart"/>
      <w:r>
        <w:rPr>
          <w:rFonts w:ascii="Times New Roman" w:eastAsia="Times New Roman" w:hAnsi="Times New Roman"/>
          <w:sz w:val="24"/>
          <w:szCs w:val="24"/>
          <w:lang w:val="ru-RU" w:eastAsia="ru-RU"/>
        </w:rPr>
        <w:t>разі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подання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еквіваленту</w:t>
      </w:r>
      <w:proofErr w:type="spellEnd"/>
      <w:r>
        <w:rPr>
          <w:rFonts w:ascii="Times New Roman" w:eastAsia="Times New Roman" w:hAnsi="Times New Roman"/>
          <w:sz w:val="24"/>
          <w:szCs w:val="24"/>
          <w:lang w:val="ru-RU" w:eastAsia="ru-RU"/>
        </w:rPr>
        <w:t xml:space="preserve"> на </w:t>
      </w:r>
      <w:proofErr w:type="spellStart"/>
      <w:proofErr w:type="gramStart"/>
      <w:r>
        <w:rPr>
          <w:rFonts w:ascii="Times New Roman" w:eastAsia="Times New Roman" w:hAnsi="Times New Roman"/>
          <w:sz w:val="24"/>
          <w:szCs w:val="24"/>
          <w:lang w:val="ru-RU" w:eastAsia="ru-RU"/>
        </w:rPr>
        <w:t>л</w:t>
      </w:r>
      <w:proofErr w:type="gramEnd"/>
      <w:r>
        <w:rPr>
          <w:rFonts w:ascii="Times New Roman" w:eastAsia="Times New Roman" w:hAnsi="Times New Roman"/>
          <w:sz w:val="24"/>
          <w:szCs w:val="24"/>
          <w:lang w:val="ru-RU" w:eastAsia="ru-RU"/>
        </w:rPr>
        <w:t>ікарські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засоби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що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закуповуються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учасник</w:t>
      </w:r>
      <w:proofErr w:type="spellEnd"/>
      <w:r>
        <w:rPr>
          <w:rFonts w:ascii="Times New Roman" w:eastAsia="Times New Roman" w:hAnsi="Times New Roman"/>
          <w:sz w:val="24"/>
          <w:szCs w:val="24"/>
          <w:lang w:val="ru-RU" w:eastAsia="ru-RU"/>
        </w:rPr>
        <w:t xml:space="preserve"> повинен детально </w:t>
      </w:r>
      <w:proofErr w:type="spellStart"/>
      <w:r>
        <w:rPr>
          <w:rFonts w:ascii="Times New Roman" w:eastAsia="Times New Roman" w:hAnsi="Times New Roman"/>
          <w:sz w:val="24"/>
          <w:szCs w:val="24"/>
          <w:lang w:val="ru-RU" w:eastAsia="ru-RU"/>
        </w:rPr>
        <w:t>розписати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порівняльну</w:t>
      </w:r>
      <w:proofErr w:type="spellEnd"/>
      <w:r>
        <w:rPr>
          <w:rFonts w:ascii="Times New Roman" w:eastAsia="Times New Roman" w:hAnsi="Times New Roman"/>
          <w:sz w:val="24"/>
          <w:szCs w:val="24"/>
          <w:lang w:val="ru-RU" w:eastAsia="ru-RU"/>
        </w:rPr>
        <w:t xml:space="preserve"> характеристику по кожному </w:t>
      </w:r>
      <w:proofErr w:type="spellStart"/>
      <w:r>
        <w:rPr>
          <w:rFonts w:ascii="Times New Roman" w:eastAsia="Times New Roman" w:hAnsi="Times New Roman"/>
          <w:sz w:val="24"/>
          <w:szCs w:val="24"/>
          <w:lang w:val="ru-RU" w:eastAsia="ru-RU"/>
        </w:rPr>
        <w:t>представленому</w:t>
      </w:r>
      <w:proofErr w:type="spellEnd"/>
      <w:r>
        <w:rPr>
          <w:rFonts w:ascii="Times New Roman" w:eastAsia="Times New Roman" w:hAnsi="Times New Roman"/>
          <w:sz w:val="24"/>
          <w:szCs w:val="24"/>
          <w:lang w:val="ru-RU" w:eastAsia="ru-RU"/>
        </w:rPr>
        <w:t xml:space="preserve"> препарату.</w:t>
      </w:r>
    </w:p>
    <w:p w:rsidR="00FE74B4" w:rsidRDefault="00FE74B4" w:rsidP="00FE74B4">
      <w:pPr>
        <w:ind w:firstLine="360"/>
        <w:jc w:val="both"/>
        <w:rPr>
          <w:rFonts w:ascii="Times New Roman" w:hAnsi="Times New Roman"/>
          <w:b/>
          <w:sz w:val="24"/>
          <w:szCs w:val="24"/>
          <w:lang w:eastAsia="ru-RU"/>
        </w:rPr>
      </w:pPr>
    </w:p>
    <w:p w:rsidR="00FE74B4" w:rsidRDefault="00FE74B4" w:rsidP="00FE74B4">
      <w:pPr>
        <w:ind w:firstLine="360"/>
        <w:jc w:val="both"/>
        <w:rPr>
          <w:rFonts w:ascii="Times New Roman" w:hAnsi="Times New Roman"/>
          <w:b/>
          <w:sz w:val="24"/>
          <w:szCs w:val="24"/>
          <w:lang w:eastAsia="ru-RU"/>
        </w:rPr>
      </w:pPr>
      <w:r>
        <w:rPr>
          <w:rFonts w:ascii="Times New Roman" w:hAnsi="Times New Roman"/>
          <w:b/>
          <w:sz w:val="24"/>
          <w:szCs w:val="24"/>
          <w:lang w:eastAsia="ru-RU"/>
        </w:rPr>
        <w:t xml:space="preserve">Тендерна пропозиція, що не відповідає </w:t>
      </w:r>
      <w:proofErr w:type="spellStart"/>
      <w:r>
        <w:rPr>
          <w:rFonts w:ascii="Times New Roman" w:hAnsi="Times New Roman"/>
          <w:b/>
          <w:sz w:val="24"/>
          <w:szCs w:val="24"/>
          <w:lang w:eastAsia="ru-RU"/>
        </w:rPr>
        <w:t>медико</w:t>
      </w:r>
      <w:proofErr w:type="spellEnd"/>
      <w:r>
        <w:rPr>
          <w:rFonts w:ascii="Times New Roman" w:hAnsi="Times New Roman"/>
          <w:b/>
          <w:sz w:val="24"/>
          <w:szCs w:val="24"/>
          <w:lang w:eastAsia="ru-RU"/>
        </w:rPr>
        <w:t xml:space="preserve"> - технічним вимогам, буде відхилена як невідповідна вимогам Тендерної документації.</w:t>
      </w:r>
    </w:p>
    <w:p w:rsidR="00FE74B4" w:rsidRDefault="00FE74B4" w:rsidP="00FE74B4">
      <w:pPr>
        <w:ind w:firstLine="360"/>
        <w:jc w:val="both"/>
        <w:rPr>
          <w:rFonts w:ascii="Times New Roman" w:hAnsi="Times New Roman"/>
          <w:b/>
          <w:sz w:val="24"/>
          <w:szCs w:val="24"/>
          <w:lang w:eastAsia="ru-RU"/>
        </w:rPr>
      </w:pPr>
    </w:p>
    <w:tbl>
      <w:tblPr>
        <w:tblStyle w:val="a3"/>
        <w:tblW w:w="9889" w:type="dxa"/>
        <w:tblLayout w:type="fixed"/>
        <w:tblLook w:val="04A0"/>
      </w:tblPr>
      <w:tblGrid>
        <w:gridCol w:w="1385"/>
        <w:gridCol w:w="2411"/>
        <w:gridCol w:w="1134"/>
        <w:gridCol w:w="1985"/>
        <w:gridCol w:w="1840"/>
        <w:gridCol w:w="1134"/>
      </w:tblGrid>
      <w:tr w:rsidR="00FE74B4" w:rsidRPr="00A87910" w:rsidTr="001B5CAA">
        <w:tc>
          <w:tcPr>
            <w:tcW w:w="1385" w:type="dxa"/>
            <w:tcBorders>
              <w:top w:val="single" w:sz="4" w:space="0" w:color="auto"/>
              <w:left w:val="single" w:sz="4" w:space="0" w:color="auto"/>
              <w:bottom w:val="single" w:sz="4" w:space="0" w:color="auto"/>
              <w:right w:val="single" w:sz="4" w:space="0" w:color="auto"/>
            </w:tcBorders>
            <w:hideMark/>
          </w:tcPr>
          <w:p w:rsidR="00FE74B4" w:rsidRPr="00A87910" w:rsidRDefault="00FE74B4" w:rsidP="001B5CAA">
            <w:pPr>
              <w:rPr>
                <w:rFonts w:ascii="Times New Roman" w:hAnsi="Times New Roman" w:cs="Times New Roman"/>
                <w:b/>
                <w:sz w:val="24"/>
                <w:szCs w:val="24"/>
              </w:rPr>
            </w:pPr>
            <w:proofErr w:type="spellStart"/>
            <w:r w:rsidRPr="00A87910">
              <w:rPr>
                <w:rFonts w:ascii="Times New Roman" w:hAnsi="Times New Roman" w:cs="Times New Roman"/>
                <w:b/>
                <w:sz w:val="24"/>
                <w:szCs w:val="24"/>
              </w:rPr>
              <w:t>Назва</w:t>
            </w:r>
            <w:proofErr w:type="spellEnd"/>
          </w:p>
        </w:tc>
        <w:tc>
          <w:tcPr>
            <w:tcW w:w="2411" w:type="dxa"/>
            <w:tcBorders>
              <w:top w:val="single" w:sz="4" w:space="0" w:color="auto"/>
              <w:left w:val="single" w:sz="4" w:space="0" w:color="auto"/>
              <w:bottom w:val="single" w:sz="4" w:space="0" w:color="auto"/>
              <w:right w:val="single" w:sz="4" w:space="0" w:color="auto"/>
            </w:tcBorders>
            <w:hideMark/>
          </w:tcPr>
          <w:p w:rsidR="00FE74B4" w:rsidRPr="00A87910" w:rsidRDefault="00FE74B4" w:rsidP="001B5CAA">
            <w:pPr>
              <w:rPr>
                <w:rFonts w:ascii="Times New Roman" w:hAnsi="Times New Roman" w:cs="Times New Roman"/>
                <w:b/>
                <w:sz w:val="24"/>
                <w:szCs w:val="24"/>
              </w:rPr>
            </w:pPr>
            <w:r w:rsidRPr="00A87910">
              <w:rPr>
                <w:rFonts w:ascii="Times New Roman" w:hAnsi="Times New Roman" w:cs="Times New Roman"/>
                <w:b/>
                <w:sz w:val="24"/>
                <w:szCs w:val="24"/>
              </w:rPr>
              <w:t>МНН</w:t>
            </w:r>
          </w:p>
        </w:tc>
        <w:tc>
          <w:tcPr>
            <w:tcW w:w="1134" w:type="dxa"/>
            <w:tcBorders>
              <w:top w:val="single" w:sz="4" w:space="0" w:color="auto"/>
              <w:left w:val="single" w:sz="4" w:space="0" w:color="auto"/>
              <w:bottom w:val="single" w:sz="4" w:space="0" w:color="auto"/>
              <w:right w:val="single" w:sz="4" w:space="0" w:color="auto"/>
            </w:tcBorders>
            <w:hideMark/>
          </w:tcPr>
          <w:p w:rsidR="00FE74B4" w:rsidRPr="00A87910" w:rsidRDefault="00FE74B4" w:rsidP="001B5CAA">
            <w:pPr>
              <w:rPr>
                <w:rFonts w:ascii="Times New Roman" w:hAnsi="Times New Roman" w:cs="Times New Roman"/>
                <w:b/>
                <w:sz w:val="24"/>
                <w:szCs w:val="24"/>
              </w:rPr>
            </w:pPr>
            <w:r w:rsidRPr="00A87910">
              <w:rPr>
                <w:rFonts w:ascii="Times New Roman" w:hAnsi="Times New Roman" w:cs="Times New Roman"/>
                <w:b/>
                <w:sz w:val="24"/>
                <w:szCs w:val="24"/>
              </w:rPr>
              <w:t>АТХ</w:t>
            </w:r>
          </w:p>
        </w:tc>
        <w:tc>
          <w:tcPr>
            <w:tcW w:w="1985" w:type="dxa"/>
            <w:tcBorders>
              <w:top w:val="single" w:sz="4" w:space="0" w:color="auto"/>
              <w:left w:val="single" w:sz="4" w:space="0" w:color="auto"/>
              <w:bottom w:val="single" w:sz="4" w:space="0" w:color="auto"/>
              <w:right w:val="single" w:sz="4" w:space="0" w:color="auto"/>
            </w:tcBorders>
            <w:hideMark/>
          </w:tcPr>
          <w:p w:rsidR="00FE74B4" w:rsidRPr="00A87910" w:rsidRDefault="00FE74B4" w:rsidP="001B5CAA">
            <w:pPr>
              <w:rPr>
                <w:rFonts w:ascii="Times New Roman" w:hAnsi="Times New Roman" w:cs="Times New Roman"/>
                <w:b/>
                <w:sz w:val="24"/>
                <w:szCs w:val="24"/>
              </w:rPr>
            </w:pPr>
            <w:r w:rsidRPr="00A87910">
              <w:rPr>
                <w:rFonts w:ascii="Times New Roman" w:hAnsi="Times New Roman" w:cs="Times New Roman"/>
                <w:b/>
                <w:sz w:val="24"/>
                <w:szCs w:val="24"/>
              </w:rPr>
              <w:t xml:space="preserve">Форма </w:t>
            </w:r>
            <w:proofErr w:type="spellStart"/>
            <w:r w:rsidRPr="00A87910">
              <w:rPr>
                <w:rFonts w:ascii="Times New Roman" w:hAnsi="Times New Roman" w:cs="Times New Roman"/>
                <w:b/>
                <w:sz w:val="24"/>
                <w:szCs w:val="24"/>
              </w:rPr>
              <w:t>випуску</w:t>
            </w:r>
            <w:proofErr w:type="spellEnd"/>
          </w:p>
        </w:tc>
        <w:tc>
          <w:tcPr>
            <w:tcW w:w="1840" w:type="dxa"/>
            <w:tcBorders>
              <w:top w:val="single" w:sz="4" w:space="0" w:color="auto"/>
              <w:left w:val="single" w:sz="4" w:space="0" w:color="auto"/>
              <w:bottom w:val="single" w:sz="4" w:space="0" w:color="auto"/>
              <w:right w:val="single" w:sz="4" w:space="0" w:color="auto"/>
            </w:tcBorders>
            <w:hideMark/>
          </w:tcPr>
          <w:p w:rsidR="00FE74B4" w:rsidRPr="00A87910" w:rsidRDefault="00FE74B4" w:rsidP="001B5CAA">
            <w:pPr>
              <w:rPr>
                <w:rFonts w:ascii="Times New Roman" w:hAnsi="Times New Roman" w:cs="Times New Roman"/>
                <w:b/>
                <w:sz w:val="24"/>
                <w:szCs w:val="24"/>
              </w:rPr>
            </w:pPr>
            <w:r w:rsidRPr="00A87910">
              <w:rPr>
                <w:rFonts w:ascii="Times New Roman" w:hAnsi="Times New Roman" w:cs="Times New Roman"/>
                <w:b/>
                <w:sz w:val="24"/>
                <w:szCs w:val="24"/>
              </w:rPr>
              <w:t>Од.</w:t>
            </w:r>
          </w:p>
        </w:tc>
        <w:tc>
          <w:tcPr>
            <w:tcW w:w="1134" w:type="dxa"/>
            <w:tcBorders>
              <w:top w:val="single" w:sz="4" w:space="0" w:color="auto"/>
              <w:left w:val="single" w:sz="4" w:space="0" w:color="auto"/>
              <w:bottom w:val="single" w:sz="4" w:space="0" w:color="auto"/>
              <w:right w:val="single" w:sz="4" w:space="0" w:color="auto"/>
            </w:tcBorders>
            <w:hideMark/>
          </w:tcPr>
          <w:p w:rsidR="00FE74B4" w:rsidRPr="00A87910" w:rsidRDefault="00FE74B4" w:rsidP="001B5CAA">
            <w:pPr>
              <w:rPr>
                <w:rFonts w:ascii="Times New Roman" w:hAnsi="Times New Roman" w:cs="Times New Roman"/>
                <w:b/>
                <w:sz w:val="24"/>
                <w:szCs w:val="24"/>
              </w:rPr>
            </w:pPr>
            <w:proofErr w:type="spellStart"/>
            <w:r w:rsidRPr="00A87910">
              <w:rPr>
                <w:rFonts w:ascii="Times New Roman" w:hAnsi="Times New Roman" w:cs="Times New Roman"/>
                <w:b/>
                <w:sz w:val="24"/>
                <w:szCs w:val="24"/>
              </w:rPr>
              <w:t>К-ть</w:t>
            </w:r>
            <w:proofErr w:type="spellEnd"/>
          </w:p>
        </w:tc>
      </w:tr>
      <w:tr w:rsidR="00FE74B4" w:rsidRPr="00A87910" w:rsidTr="001B5CAA">
        <w:trPr>
          <w:trHeight w:val="1047"/>
        </w:trPr>
        <w:tc>
          <w:tcPr>
            <w:tcW w:w="1385" w:type="dxa"/>
            <w:tcBorders>
              <w:top w:val="single" w:sz="4" w:space="0" w:color="auto"/>
              <w:left w:val="single" w:sz="4" w:space="0" w:color="auto"/>
              <w:bottom w:val="single" w:sz="4" w:space="0" w:color="auto"/>
              <w:right w:val="single" w:sz="4" w:space="0" w:color="auto"/>
            </w:tcBorders>
            <w:hideMark/>
          </w:tcPr>
          <w:p w:rsidR="00FE74B4" w:rsidRPr="00A87910" w:rsidRDefault="00FE74B4" w:rsidP="001B5CAA">
            <w:pPr>
              <w:pStyle w:val="1"/>
              <w:shd w:val="clear" w:color="auto" w:fill="auto"/>
              <w:spacing w:before="0" w:line="240" w:lineRule="auto"/>
              <w:jc w:val="center"/>
              <w:rPr>
                <w:rFonts w:ascii="Times New Roman" w:hAnsi="Times New Roman" w:cs="Times New Roman"/>
                <w:bCs/>
                <w:sz w:val="24"/>
                <w:szCs w:val="24"/>
              </w:rPr>
            </w:pPr>
            <w:r w:rsidRPr="003639B3">
              <w:rPr>
                <w:rFonts w:ascii="Times New Roman" w:hAnsi="Times New Roman" w:cs="Times New Roman"/>
                <w:b/>
                <w:bCs/>
                <w:color w:val="333333"/>
                <w:kern w:val="36"/>
                <w:bdr w:val="none" w:sz="0" w:space="0" w:color="auto" w:frame="1"/>
                <w:lang w:val="uk-UA" w:eastAsia="uk-UA"/>
              </w:rPr>
              <w:t>ФІБРИГА</w:t>
            </w:r>
          </w:p>
        </w:tc>
        <w:tc>
          <w:tcPr>
            <w:tcW w:w="2411" w:type="dxa"/>
            <w:tcBorders>
              <w:top w:val="single" w:sz="4" w:space="0" w:color="auto"/>
              <w:left w:val="single" w:sz="4" w:space="0" w:color="auto"/>
              <w:bottom w:val="single" w:sz="4" w:space="0" w:color="auto"/>
              <w:right w:val="single" w:sz="4" w:space="0" w:color="auto"/>
            </w:tcBorders>
            <w:hideMark/>
          </w:tcPr>
          <w:p w:rsidR="00FE74B4" w:rsidRPr="00A87910" w:rsidRDefault="00FE74B4" w:rsidP="001B5CAA">
            <w:pPr>
              <w:pStyle w:val="1"/>
              <w:shd w:val="clear" w:color="auto" w:fill="auto"/>
              <w:spacing w:before="0" w:line="240" w:lineRule="auto"/>
              <w:jc w:val="center"/>
              <w:rPr>
                <w:rFonts w:ascii="Times New Roman" w:hAnsi="Times New Roman" w:cs="Times New Roman"/>
                <w:bCs/>
                <w:sz w:val="24"/>
                <w:szCs w:val="24"/>
              </w:rPr>
            </w:pPr>
            <w:proofErr w:type="spellStart"/>
            <w:r w:rsidRPr="003639B3">
              <w:rPr>
                <w:rFonts w:ascii="Times New Roman" w:hAnsi="Times New Roman" w:cs="Times New Roman"/>
                <w:b/>
                <w:bCs/>
                <w:color w:val="333333"/>
                <w:kern w:val="36"/>
                <w:bdr w:val="none" w:sz="0" w:space="0" w:color="auto" w:frame="1"/>
                <w:lang w:eastAsia="uk-UA"/>
              </w:rPr>
              <w:t>Fibrinogen</w:t>
            </w:r>
            <w:proofErr w:type="spellEnd"/>
            <w:r w:rsidRPr="003639B3">
              <w:rPr>
                <w:rFonts w:ascii="Times New Roman" w:hAnsi="Times New Roman" w:cs="Times New Roman"/>
                <w:b/>
                <w:bCs/>
                <w:color w:val="333333"/>
                <w:kern w:val="36"/>
                <w:bdr w:val="none" w:sz="0" w:space="0" w:color="auto" w:frame="1"/>
                <w:lang w:val="uk-UA" w:eastAsia="uk-UA"/>
              </w:rPr>
              <w:t xml:space="preserve">, </w:t>
            </w:r>
            <w:proofErr w:type="spellStart"/>
            <w:r w:rsidRPr="003639B3">
              <w:rPr>
                <w:rFonts w:ascii="Times New Roman" w:hAnsi="Times New Roman" w:cs="Times New Roman"/>
                <w:b/>
                <w:bCs/>
                <w:color w:val="333333"/>
                <w:kern w:val="36"/>
                <w:bdr w:val="none" w:sz="0" w:space="0" w:color="auto" w:frame="1"/>
                <w:lang w:eastAsia="uk-UA"/>
              </w:rPr>
              <w:t>human</w:t>
            </w:r>
            <w:proofErr w:type="spellEnd"/>
            <w:r w:rsidRPr="003639B3">
              <w:rPr>
                <w:rFonts w:ascii="Times New Roman" w:hAnsi="Times New Roman" w:cs="Times New Roman"/>
                <w:b/>
                <w:bCs/>
                <w:color w:val="333333"/>
                <w:kern w:val="36"/>
                <w:bdr w:val="none" w:sz="0" w:space="0" w:color="auto" w:frame="1"/>
                <w:lang w:val="uk-UA" w:eastAsia="uk-U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FE74B4" w:rsidRPr="00A87910" w:rsidRDefault="00FE74B4" w:rsidP="001B5CAA">
            <w:pPr>
              <w:pStyle w:val="1"/>
              <w:shd w:val="clear" w:color="auto" w:fill="auto"/>
              <w:spacing w:before="0" w:line="240" w:lineRule="auto"/>
              <w:jc w:val="center"/>
              <w:rPr>
                <w:rFonts w:ascii="Times New Roman" w:hAnsi="Times New Roman" w:cs="Times New Roman"/>
                <w:bCs/>
                <w:sz w:val="24"/>
                <w:szCs w:val="24"/>
              </w:rPr>
            </w:pPr>
            <w:r w:rsidRPr="003639B3">
              <w:rPr>
                <w:rFonts w:ascii="Times New Roman" w:hAnsi="Times New Roman" w:cs="Times New Roman"/>
                <w:b/>
                <w:bCs/>
                <w:color w:val="333333"/>
                <w:kern w:val="36"/>
                <w:bdr w:val="none" w:sz="0" w:space="0" w:color="auto" w:frame="1"/>
                <w:lang w:eastAsia="uk-UA"/>
              </w:rPr>
              <w:t>B</w:t>
            </w:r>
            <w:r w:rsidRPr="003639B3">
              <w:rPr>
                <w:rFonts w:ascii="Times New Roman" w:hAnsi="Times New Roman" w:cs="Times New Roman"/>
                <w:b/>
                <w:bCs/>
                <w:color w:val="333333"/>
                <w:kern w:val="36"/>
                <w:bdr w:val="none" w:sz="0" w:space="0" w:color="auto" w:frame="1"/>
                <w:lang w:val="uk-UA" w:eastAsia="uk-UA"/>
              </w:rPr>
              <w:t>02</w:t>
            </w:r>
            <w:r w:rsidRPr="003639B3">
              <w:rPr>
                <w:rFonts w:ascii="Times New Roman" w:hAnsi="Times New Roman" w:cs="Times New Roman"/>
                <w:b/>
                <w:bCs/>
                <w:color w:val="333333"/>
                <w:kern w:val="36"/>
                <w:bdr w:val="none" w:sz="0" w:space="0" w:color="auto" w:frame="1"/>
                <w:lang w:eastAsia="uk-UA"/>
              </w:rPr>
              <w:t>B</w:t>
            </w:r>
            <w:r w:rsidRPr="003639B3">
              <w:rPr>
                <w:rFonts w:ascii="Times New Roman" w:hAnsi="Times New Roman" w:cs="Times New Roman"/>
                <w:b/>
                <w:bCs/>
                <w:color w:val="333333"/>
                <w:kern w:val="36"/>
                <w:bdr w:val="none" w:sz="0" w:space="0" w:color="auto" w:frame="1"/>
                <w:lang w:val="uk-UA" w:eastAsia="uk-UA"/>
              </w:rPr>
              <w:t xml:space="preserve"> В01</w:t>
            </w:r>
          </w:p>
        </w:tc>
        <w:tc>
          <w:tcPr>
            <w:tcW w:w="1985" w:type="dxa"/>
            <w:tcBorders>
              <w:top w:val="single" w:sz="4" w:space="0" w:color="auto"/>
              <w:left w:val="single" w:sz="4" w:space="0" w:color="auto"/>
              <w:bottom w:val="single" w:sz="4" w:space="0" w:color="auto"/>
              <w:right w:val="single" w:sz="4" w:space="0" w:color="auto"/>
            </w:tcBorders>
            <w:hideMark/>
          </w:tcPr>
          <w:p w:rsidR="00FE74B4" w:rsidRPr="003639B3" w:rsidRDefault="00FE74B4" w:rsidP="001B5CAA">
            <w:pPr>
              <w:pStyle w:val="1"/>
              <w:shd w:val="clear" w:color="auto" w:fill="auto"/>
              <w:spacing w:before="0" w:line="240" w:lineRule="auto"/>
              <w:jc w:val="center"/>
              <w:rPr>
                <w:rFonts w:ascii="Times New Roman" w:hAnsi="Times New Roman" w:cs="Times New Roman"/>
                <w:bCs/>
                <w:sz w:val="22"/>
                <w:szCs w:val="22"/>
              </w:rPr>
            </w:pPr>
            <w:r w:rsidRPr="003639B3">
              <w:rPr>
                <w:rFonts w:ascii="Times New Roman" w:hAnsi="Times New Roman" w:cs="Times New Roman"/>
                <w:color w:val="000000"/>
                <w:sz w:val="22"/>
                <w:szCs w:val="22"/>
              </w:rPr>
              <w:t xml:space="preserve">порошок та </w:t>
            </w:r>
            <w:proofErr w:type="spellStart"/>
            <w:r w:rsidRPr="003639B3">
              <w:rPr>
                <w:rFonts w:ascii="Times New Roman" w:hAnsi="Times New Roman" w:cs="Times New Roman"/>
                <w:color w:val="000000"/>
                <w:sz w:val="22"/>
                <w:szCs w:val="22"/>
              </w:rPr>
              <w:t>розчинник</w:t>
            </w:r>
            <w:proofErr w:type="spellEnd"/>
            <w:r w:rsidRPr="003639B3">
              <w:rPr>
                <w:rFonts w:ascii="Times New Roman" w:hAnsi="Times New Roman" w:cs="Times New Roman"/>
                <w:color w:val="000000"/>
                <w:sz w:val="22"/>
                <w:szCs w:val="22"/>
              </w:rPr>
              <w:t xml:space="preserve"> для </w:t>
            </w:r>
            <w:proofErr w:type="spellStart"/>
            <w:r w:rsidRPr="003639B3">
              <w:rPr>
                <w:rFonts w:ascii="Times New Roman" w:hAnsi="Times New Roman" w:cs="Times New Roman"/>
                <w:color w:val="000000"/>
                <w:sz w:val="22"/>
                <w:szCs w:val="22"/>
              </w:rPr>
              <w:t>розчину</w:t>
            </w:r>
            <w:proofErr w:type="spellEnd"/>
            <w:r w:rsidRPr="003639B3">
              <w:rPr>
                <w:rFonts w:ascii="Times New Roman" w:hAnsi="Times New Roman" w:cs="Times New Roman"/>
                <w:color w:val="000000"/>
                <w:sz w:val="22"/>
                <w:szCs w:val="22"/>
              </w:rPr>
              <w:t xml:space="preserve"> для </w:t>
            </w:r>
            <w:proofErr w:type="spellStart"/>
            <w:r w:rsidRPr="003639B3">
              <w:rPr>
                <w:rFonts w:ascii="Times New Roman" w:hAnsi="Times New Roman" w:cs="Times New Roman"/>
                <w:color w:val="000000"/>
                <w:sz w:val="22"/>
                <w:szCs w:val="22"/>
              </w:rPr>
              <w:t>ін'єкцій</w:t>
            </w:r>
            <w:proofErr w:type="spellEnd"/>
            <w:r w:rsidRPr="003639B3">
              <w:rPr>
                <w:rFonts w:ascii="Times New Roman" w:hAnsi="Times New Roman" w:cs="Times New Roman"/>
                <w:color w:val="000000"/>
                <w:sz w:val="22"/>
                <w:szCs w:val="22"/>
              </w:rPr>
              <w:t>/</w:t>
            </w:r>
            <w:proofErr w:type="spellStart"/>
            <w:r w:rsidRPr="003639B3">
              <w:rPr>
                <w:rFonts w:ascii="Times New Roman" w:hAnsi="Times New Roman" w:cs="Times New Roman"/>
                <w:color w:val="000000"/>
                <w:sz w:val="22"/>
                <w:szCs w:val="22"/>
              </w:rPr>
              <w:t>інфузій</w:t>
            </w:r>
            <w:proofErr w:type="spellEnd"/>
            <w:r w:rsidRPr="003639B3">
              <w:rPr>
                <w:rFonts w:ascii="Times New Roman" w:hAnsi="Times New Roman" w:cs="Times New Roman"/>
                <w:color w:val="000000"/>
                <w:sz w:val="22"/>
                <w:szCs w:val="22"/>
              </w:rPr>
              <w:t xml:space="preserve">, по 1 г порошку у </w:t>
            </w:r>
            <w:proofErr w:type="spellStart"/>
            <w:r w:rsidRPr="003639B3">
              <w:rPr>
                <w:rFonts w:ascii="Times New Roman" w:hAnsi="Times New Roman" w:cs="Times New Roman"/>
                <w:color w:val="000000"/>
                <w:sz w:val="22"/>
                <w:szCs w:val="22"/>
              </w:rPr>
              <w:t>скляному</w:t>
            </w:r>
            <w:proofErr w:type="spellEnd"/>
            <w:r w:rsidRPr="003639B3">
              <w:rPr>
                <w:rFonts w:ascii="Times New Roman" w:hAnsi="Times New Roman" w:cs="Times New Roman"/>
                <w:color w:val="000000"/>
                <w:sz w:val="22"/>
                <w:szCs w:val="22"/>
              </w:rPr>
              <w:t xml:space="preserve"> </w:t>
            </w:r>
            <w:proofErr w:type="spellStart"/>
            <w:r w:rsidRPr="003639B3">
              <w:rPr>
                <w:rFonts w:ascii="Times New Roman" w:hAnsi="Times New Roman" w:cs="Times New Roman"/>
                <w:color w:val="000000"/>
                <w:sz w:val="22"/>
                <w:szCs w:val="22"/>
              </w:rPr>
              <w:t>флаконі</w:t>
            </w:r>
            <w:proofErr w:type="spellEnd"/>
            <w:r w:rsidRPr="003639B3">
              <w:rPr>
                <w:rFonts w:ascii="Times New Roman" w:hAnsi="Times New Roman" w:cs="Times New Roman"/>
                <w:color w:val="000000"/>
                <w:sz w:val="22"/>
                <w:szCs w:val="22"/>
              </w:rPr>
              <w:t xml:space="preserve">; по 50 мл </w:t>
            </w:r>
            <w:proofErr w:type="spellStart"/>
            <w:r w:rsidRPr="003639B3">
              <w:rPr>
                <w:rFonts w:ascii="Times New Roman" w:hAnsi="Times New Roman" w:cs="Times New Roman"/>
                <w:color w:val="000000"/>
                <w:sz w:val="22"/>
                <w:szCs w:val="22"/>
              </w:rPr>
              <w:t>розчиннику</w:t>
            </w:r>
            <w:proofErr w:type="spellEnd"/>
            <w:r w:rsidRPr="003639B3">
              <w:rPr>
                <w:rFonts w:ascii="Times New Roman" w:hAnsi="Times New Roman" w:cs="Times New Roman"/>
                <w:color w:val="000000"/>
                <w:sz w:val="22"/>
                <w:szCs w:val="22"/>
              </w:rPr>
              <w:t xml:space="preserve"> (вода </w:t>
            </w:r>
            <w:proofErr w:type="gramStart"/>
            <w:r w:rsidRPr="003639B3">
              <w:rPr>
                <w:rFonts w:ascii="Times New Roman" w:hAnsi="Times New Roman" w:cs="Times New Roman"/>
                <w:color w:val="000000"/>
                <w:sz w:val="22"/>
                <w:szCs w:val="22"/>
              </w:rPr>
              <w:t>для</w:t>
            </w:r>
            <w:proofErr w:type="gramEnd"/>
            <w:r w:rsidRPr="003639B3">
              <w:rPr>
                <w:rFonts w:ascii="Times New Roman" w:hAnsi="Times New Roman" w:cs="Times New Roman"/>
                <w:color w:val="000000"/>
                <w:sz w:val="22"/>
                <w:szCs w:val="22"/>
              </w:rPr>
              <w:t xml:space="preserve"> </w:t>
            </w:r>
            <w:proofErr w:type="spellStart"/>
            <w:r w:rsidRPr="003639B3">
              <w:rPr>
                <w:rFonts w:ascii="Times New Roman" w:hAnsi="Times New Roman" w:cs="Times New Roman"/>
                <w:color w:val="000000"/>
                <w:sz w:val="22"/>
                <w:szCs w:val="22"/>
              </w:rPr>
              <w:t>ін`єкцій</w:t>
            </w:r>
            <w:proofErr w:type="spellEnd"/>
            <w:r w:rsidRPr="003639B3">
              <w:rPr>
                <w:rFonts w:ascii="Times New Roman" w:hAnsi="Times New Roman" w:cs="Times New Roman"/>
                <w:color w:val="000000"/>
                <w:sz w:val="22"/>
                <w:szCs w:val="22"/>
              </w:rPr>
              <w:t xml:space="preserve">) у </w:t>
            </w:r>
            <w:proofErr w:type="spellStart"/>
            <w:r w:rsidRPr="003639B3">
              <w:rPr>
                <w:rFonts w:ascii="Times New Roman" w:hAnsi="Times New Roman" w:cs="Times New Roman"/>
                <w:color w:val="000000"/>
                <w:sz w:val="22"/>
                <w:szCs w:val="22"/>
              </w:rPr>
              <w:t>скляному</w:t>
            </w:r>
            <w:proofErr w:type="spellEnd"/>
            <w:r w:rsidRPr="003639B3">
              <w:rPr>
                <w:rFonts w:ascii="Times New Roman" w:hAnsi="Times New Roman" w:cs="Times New Roman"/>
                <w:color w:val="000000"/>
                <w:sz w:val="22"/>
                <w:szCs w:val="22"/>
              </w:rPr>
              <w:t xml:space="preserve"> </w:t>
            </w:r>
            <w:proofErr w:type="spellStart"/>
            <w:r w:rsidRPr="003639B3">
              <w:rPr>
                <w:rFonts w:ascii="Times New Roman" w:hAnsi="Times New Roman" w:cs="Times New Roman"/>
                <w:color w:val="000000"/>
                <w:sz w:val="22"/>
                <w:szCs w:val="22"/>
              </w:rPr>
              <w:t>флаконі</w:t>
            </w:r>
            <w:proofErr w:type="spellEnd"/>
            <w:r w:rsidRPr="003639B3">
              <w:rPr>
                <w:rFonts w:ascii="Times New Roman" w:hAnsi="Times New Roman" w:cs="Times New Roman"/>
                <w:bCs/>
                <w:sz w:val="22"/>
                <w:szCs w:val="22"/>
              </w:rPr>
              <w:t>)</w:t>
            </w:r>
          </w:p>
        </w:tc>
        <w:tc>
          <w:tcPr>
            <w:tcW w:w="1840" w:type="dxa"/>
            <w:tcBorders>
              <w:top w:val="single" w:sz="4" w:space="0" w:color="auto"/>
              <w:left w:val="single" w:sz="4" w:space="0" w:color="auto"/>
              <w:bottom w:val="single" w:sz="4" w:space="0" w:color="auto"/>
              <w:right w:val="single" w:sz="4" w:space="0" w:color="auto"/>
            </w:tcBorders>
          </w:tcPr>
          <w:p w:rsidR="00FE74B4" w:rsidRPr="00A87910" w:rsidRDefault="00FE74B4" w:rsidP="001B5CAA">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флакон</w:t>
            </w:r>
          </w:p>
          <w:p w:rsidR="00FE74B4" w:rsidRPr="00A87910" w:rsidRDefault="00FE74B4" w:rsidP="001B5CAA">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E74B4" w:rsidRPr="00A87910" w:rsidRDefault="00FE74B4" w:rsidP="001B5CAA">
            <w:pPr>
              <w:pStyle w:val="1"/>
              <w:shd w:val="clear" w:color="auto" w:fill="auto"/>
              <w:spacing w:before="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bl>
    <w:p w:rsidR="00C7227E" w:rsidRDefault="00C7227E"/>
    <w:sectPr w:rsidR="00C7227E" w:rsidSect="00C722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426E8"/>
    <w:multiLevelType w:val="hybridMultilevel"/>
    <w:tmpl w:val="979CC778"/>
    <w:lvl w:ilvl="0" w:tplc="0419000F">
      <w:start w:val="1"/>
      <w:numFmt w:val="decimal"/>
      <w:lvlText w:val="%1."/>
      <w:lvlJc w:val="left"/>
      <w:pPr>
        <w:ind w:left="1270" w:hanging="360"/>
      </w:p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hyphenationZone w:val="425"/>
  <w:characterSpacingControl w:val="doNotCompress"/>
  <w:compat/>
  <w:rsids>
    <w:rsidRoot w:val="00FE74B4"/>
    <w:rsid w:val="00C7227E"/>
    <w:rsid w:val="00FE74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74B4"/>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74B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FE74B4"/>
    <w:rPr>
      <w:b/>
      <w:bCs/>
    </w:rPr>
  </w:style>
  <w:style w:type="character" w:customStyle="1" w:styleId="a5">
    <w:name w:val="Основной текст_"/>
    <w:link w:val="1"/>
    <w:locked/>
    <w:rsid w:val="00FE74B4"/>
    <w:rPr>
      <w:sz w:val="30"/>
      <w:szCs w:val="30"/>
      <w:shd w:val="clear" w:color="auto" w:fill="FFFFFF"/>
    </w:rPr>
  </w:style>
  <w:style w:type="paragraph" w:customStyle="1" w:styleId="1">
    <w:name w:val="Основной текст1"/>
    <w:basedOn w:val="a"/>
    <w:link w:val="a5"/>
    <w:qFormat/>
    <w:rsid w:val="00FE74B4"/>
    <w:pPr>
      <w:widowControl w:val="0"/>
      <w:shd w:val="clear" w:color="auto" w:fill="FFFFFF"/>
      <w:spacing w:before="360" w:line="367" w:lineRule="exact"/>
      <w:jc w:val="both"/>
    </w:pPr>
    <w:rPr>
      <w:rFonts w:asciiTheme="minorHAnsi" w:eastAsiaTheme="minorHAnsi" w:hAnsiTheme="minorHAnsi" w:cstheme="minorBidi"/>
      <w:sz w:val="30"/>
      <w:szCs w:val="3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3833</Words>
  <Characters>2185</Characters>
  <Application>Microsoft Office Word</Application>
  <DocSecurity>0</DocSecurity>
  <Lines>18</Lines>
  <Paragraphs>12</Paragraphs>
  <ScaleCrop>false</ScaleCrop>
  <Company>HP Inc.</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2023-04-04T08:28:00Z</dcterms:created>
  <dcterms:modified xsi:type="dcterms:W3CDTF">2023-04-04T08:28:00Z</dcterms:modified>
</cp:coreProperties>
</file>