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DAD" w:rsidRPr="00ED3117" w:rsidRDefault="000E0DAD" w:rsidP="000E0DAD">
      <w:pPr>
        <w:shd w:val="clear" w:color="auto" w:fill="FFFFFF"/>
        <w:spacing w:before="100" w:beforeAutospacing="1" w:after="100" w:afterAutospacing="1" w:line="240" w:lineRule="auto"/>
        <w:rPr>
          <w:rFonts w:ascii="Times New Roman" w:eastAsia="Times New Roman" w:hAnsi="Times New Roman" w:cs="Times New Roman"/>
          <w:color w:val="0E1D2F"/>
          <w:sz w:val="16"/>
          <w:szCs w:val="16"/>
          <w:lang w:eastAsia="uk-UA"/>
        </w:rPr>
      </w:pPr>
      <w:r w:rsidRPr="00ED3117">
        <w:rPr>
          <w:rFonts w:ascii="Times New Roman" w:eastAsia="Times New Roman" w:hAnsi="Times New Roman" w:cs="Times New Roman"/>
          <w:b/>
          <w:bCs/>
          <w:color w:val="0E1D2F"/>
          <w:sz w:val="16"/>
          <w:szCs w:val="16"/>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0E0DAD" w:rsidRPr="00ED3117" w:rsidRDefault="000E0DAD" w:rsidP="000E0DAD">
      <w:pPr>
        <w:pStyle w:val="1"/>
        <w:shd w:val="clear" w:color="auto" w:fill="FFFFFF"/>
        <w:spacing w:before="0" w:beforeAutospacing="0" w:after="0" w:afterAutospacing="0"/>
        <w:textAlignment w:val="baseline"/>
        <w:rPr>
          <w:color w:val="0E1D2F"/>
          <w:sz w:val="16"/>
          <w:szCs w:val="16"/>
        </w:rPr>
      </w:pPr>
      <w:r w:rsidRPr="00ED3117">
        <w:rPr>
          <w:color w:val="0E1D2F"/>
          <w:sz w:val="16"/>
          <w:szCs w:val="16"/>
        </w:rPr>
        <w:t>Предмет закупівлі</w:t>
      </w:r>
      <w:r w:rsidRPr="00ED3117">
        <w:rPr>
          <w:color w:val="333333"/>
          <w:sz w:val="16"/>
          <w:szCs w:val="16"/>
          <w:shd w:val="clear" w:color="auto" w:fill="FFFFFF"/>
        </w:rPr>
        <w:t xml:space="preserve"> </w:t>
      </w:r>
      <w:r w:rsidRPr="00ED3117">
        <w:rPr>
          <w:rFonts w:eastAsia="Calibri"/>
          <w:b w:val="0"/>
          <w:sz w:val="16"/>
          <w:szCs w:val="16"/>
          <w:lang w:eastAsia="ar-SA"/>
        </w:rPr>
        <w:t xml:space="preserve">ДК 021:2015  24450000-3 Агрохімічна продукція </w:t>
      </w:r>
      <w:r w:rsidRPr="00ED3117">
        <w:rPr>
          <w:rFonts w:eastAsia="Calibri"/>
          <w:b w:val="0"/>
          <w:bCs w:val="0"/>
          <w:sz w:val="16"/>
          <w:szCs w:val="16"/>
          <w:lang w:eastAsia="ar-SA"/>
        </w:rPr>
        <w:t xml:space="preserve">( ДК 021: 2015 </w:t>
      </w:r>
      <w:r w:rsidRPr="00ED3117">
        <w:rPr>
          <w:rFonts w:eastAsia="Calibri"/>
          <w:b w:val="0"/>
          <w:sz w:val="16"/>
          <w:szCs w:val="16"/>
          <w:lang w:eastAsia="ar-SA"/>
        </w:rPr>
        <w:t>24455000-8 Дезінфекційні засоби )(9 найменувань)</w:t>
      </w:r>
    </w:p>
    <w:p w:rsidR="000E0DAD" w:rsidRPr="00ED3117" w:rsidRDefault="000E0DAD" w:rsidP="000E0DAD">
      <w:pPr>
        <w:jc w:val="center"/>
        <w:rPr>
          <w:rFonts w:ascii="Times New Roman" w:eastAsia="Times New Roman" w:hAnsi="Times New Roman" w:cs="Times New Roman"/>
          <w:color w:val="0E1D2F"/>
          <w:sz w:val="16"/>
          <w:szCs w:val="16"/>
          <w:lang w:eastAsia="uk-UA"/>
        </w:rPr>
      </w:pPr>
      <w:r w:rsidRPr="00ED3117">
        <w:rPr>
          <w:rFonts w:ascii="Times New Roman" w:eastAsia="Times New Roman" w:hAnsi="Times New Roman" w:cs="Times New Roman"/>
          <w:color w:val="0E1D2F"/>
          <w:sz w:val="16"/>
          <w:szCs w:val="16"/>
          <w:lang w:eastAsia="uk-UA"/>
        </w:rPr>
        <w:t xml:space="preserve">Обґрунтування доцільності закупівлі. </w:t>
      </w:r>
    </w:p>
    <w:p w:rsidR="000E0DAD" w:rsidRPr="00ED3117" w:rsidRDefault="000E0DAD" w:rsidP="000E0DAD">
      <w:pPr>
        <w:shd w:val="clear" w:color="auto" w:fill="FFFFFF"/>
        <w:spacing w:before="100" w:beforeAutospacing="1" w:after="100" w:afterAutospacing="1" w:line="240" w:lineRule="auto"/>
        <w:rPr>
          <w:rFonts w:ascii="Times New Roman" w:eastAsia="Times New Roman" w:hAnsi="Times New Roman" w:cs="Times New Roman"/>
          <w:color w:val="0E1D2F"/>
          <w:sz w:val="16"/>
          <w:szCs w:val="16"/>
          <w:lang w:eastAsia="uk-UA"/>
        </w:rPr>
      </w:pPr>
      <w:r w:rsidRPr="00ED3117">
        <w:rPr>
          <w:rFonts w:ascii="Times New Roman" w:eastAsia="Times New Roman" w:hAnsi="Times New Roman" w:cs="Times New Roman"/>
          <w:color w:val="0E1D2F"/>
          <w:sz w:val="16"/>
          <w:szCs w:val="16"/>
          <w:lang w:eastAsia="uk-UA"/>
        </w:rPr>
        <w:t xml:space="preserve">Для виконання зазначених завдань/функцій Замовник повинен, зокрема, забезпечити заклад </w:t>
      </w:r>
      <w:r w:rsidR="00C65FDC">
        <w:rPr>
          <w:rFonts w:ascii="Times New Roman" w:eastAsia="Times New Roman" w:hAnsi="Times New Roman" w:cs="Times New Roman"/>
          <w:color w:val="0E1D2F"/>
          <w:sz w:val="16"/>
          <w:szCs w:val="16"/>
          <w:lang w:eastAsia="uk-UA"/>
        </w:rPr>
        <w:t xml:space="preserve">дезінфекційними засобами </w:t>
      </w:r>
      <w:r w:rsidRPr="00ED3117">
        <w:rPr>
          <w:rFonts w:ascii="Times New Roman" w:eastAsia="Times New Roman" w:hAnsi="Times New Roman" w:cs="Times New Roman"/>
          <w:color w:val="0E1D2F"/>
          <w:sz w:val="16"/>
          <w:szCs w:val="16"/>
          <w:lang w:eastAsia="uk-UA"/>
        </w:rPr>
        <w:t xml:space="preserve">, для виконання своїх  функцій, що </w:t>
      </w:r>
      <w:r w:rsidR="00C65FDC">
        <w:rPr>
          <w:rFonts w:ascii="Times New Roman" w:eastAsia="Times New Roman" w:hAnsi="Times New Roman" w:cs="Times New Roman"/>
          <w:color w:val="0E1D2F"/>
          <w:sz w:val="16"/>
          <w:szCs w:val="16"/>
          <w:lang w:eastAsia="uk-UA"/>
        </w:rPr>
        <w:t>використовую</w:t>
      </w:r>
      <w:r w:rsidRPr="00ED3117">
        <w:rPr>
          <w:rFonts w:ascii="Times New Roman" w:eastAsia="Times New Roman" w:hAnsi="Times New Roman" w:cs="Times New Roman"/>
          <w:color w:val="0E1D2F"/>
          <w:sz w:val="16"/>
          <w:szCs w:val="16"/>
          <w:lang w:eastAsia="uk-UA"/>
        </w:rPr>
        <w:t>ться у процесі надання допомоги пацієнтам .</w:t>
      </w:r>
    </w:p>
    <w:p w:rsidR="000E0DAD" w:rsidRPr="00ED3117" w:rsidRDefault="000E0DAD" w:rsidP="000E0DAD">
      <w:pPr>
        <w:shd w:val="clear" w:color="auto" w:fill="FFFFFF"/>
        <w:spacing w:before="100" w:beforeAutospacing="1" w:after="100" w:afterAutospacing="1" w:line="240" w:lineRule="auto"/>
        <w:rPr>
          <w:rFonts w:ascii="Times New Roman" w:eastAsia="Times New Roman" w:hAnsi="Times New Roman" w:cs="Times New Roman"/>
          <w:color w:val="0E1D2F"/>
          <w:sz w:val="16"/>
          <w:szCs w:val="16"/>
          <w:lang w:eastAsia="uk-UA"/>
        </w:rPr>
      </w:pPr>
      <w:r w:rsidRPr="00ED3117">
        <w:rPr>
          <w:rFonts w:ascii="Times New Roman" w:eastAsia="Times New Roman" w:hAnsi="Times New Roman" w:cs="Times New Roman"/>
          <w:color w:val="0E1D2F"/>
          <w:sz w:val="16"/>
          <w:szCs w:val="16"/>
          <w:lang w:eastAsia="uk-UA"/>
        </w:rPr>
        <w:t>Обґрунтування обсягів закупівлі. Обсяги визначено відповідно до очікуваної потреби, обрахованої Замовником на основі фактично поведених досліджень  у попередньому році та обсягу фінансування, а також на підставі потреби закладу  , затвердженої генеральним директором.</w:t>
      </w:r>
    </w:p>
    <w:p w:rsidR="000E0DAD" w:rsidRPr="00ED3117" w:rsidRDefault="000E0DAD" w:rsidP="000E0DAD">
      <w:pPr>
        <w:rPr>
          <w:rFonts w:ascii="Times New Roman" w:hAnsi="Times New Roman"/>
          <w:bCs/>
          <w:sz w:val="16"/>
          <w:szCs w:val="16"/>
        </w:rPr>
      </w:pPr>
      <w:r w:rsidRPr="00ED3117">
        <w:rPr>
          <w:rFonts w:ascii="Times New Roman" w:hAnsi="Times New Roman"/>
          <w:bCs/>
          <w:sz w:val="16"/>
          <w:szCs w:val="16"/>
        </w:rPr>
        <w:t>Кількісні характеристики та одиниці виміру(специфікація):</w:t>
      </w:r>
    </w:p>
    <w:tbl>
      <w:tblPr>
        <w:tblStyle w:val="11"/>
        <w:tblW w:w="10857" w:type="dxa"/>
        <w:jc w:val="center"/>
        <w:tblInd w:w="-714" w:type="dxa"/>
        <w:tblLayout w:type="fixed"/>
        <w:tblLook w:val="04A0"/>
      </w:tblPr>
      <w:tblGrid>
        <w:gridCol w:w="538"/>
        <w:gridCol w:w="1956"/>
        <w:gridCol w:w="1241"/>
        <w:gridCol w:w="5783"/>
        <w:gridCol w:w="1339"/>
      </w:tblGrid>
      <w:tr w:rsidR="000E0DAD" w:rsidRPr="00ED3117" w:rsidTr="006D146A">
        <w:trPr>
          <w:jc w:val="center"/>
        </w:trPr>
        <w:tc>
          <w:tcPr>
            <w:tcW w:w="538" w:type="dxa"/>
            <w:vAlign w:val="center"/>
          </w:tcPr>
          <w:p w:rsidR="000E0DAD" w:rsidRPr="00ED3117" w:rsidRDefault="000E0DAD" w:rsidP="006D146A">
            <w:pPr>
              <w:jc w:val="center"/>
              <w:rPr>
                <w:rFonts w:ascii="Times New Roman" w:eastAsia="Times New Roman" w:hAnsi="Times New Roman" w:cs="Times New Roman"/>
                <w:b/>
                <w:sz w:val="16"/>
                <w:szCs w:val="16"/>
                <w:lang w:eastAsia="uk-UA"/>
              </w:rPr>
            </w:pPr>
            <w:r w:rsidRPr="00ED3117">
              <w:rPr>
                <w:rFonts w:ascii="Times New Roman" w:eastAsia="Times New Roman" w:hAnsi="Times New Roman" w:cs="Times New Roman"/>
                <w:b/>
                <w:sz w:val="16"/>
                <w:szCs w:val="16"/>
                <w:lang w:eastAsia="uk-UA"/>
              </w:rPr>
              <w:t>№</w:t>
            </w:r>
          </w:p>
          <w:p w:rsidR="000E0DAD" w:rsidRPr="00ED3117" w:rsidRDefault="000E0DAD" w:rsidP="006D146A">
            <w:pPr>
              <w:jc w:val="center"/>
              <w:rPr>
                <w:rFonts w:ascii="Times New Roman" w:eastAsia="Times New Roman" w:hAnsi="Times New Roman" w:cs="Times New Roman"/>
                <w:b/>
                <w:sz w:val="16"/>
                <w:szCs w:val="16"/>
                <w:lang w:eastAsia="uk-UA"/>
              </w:rPr>
            </w:pPr>
            <w:proofErr w:type="gramStart"/>
            <w:r w:rsidRPr="00ED3117">
              <w:rPr>
                <w:rFonts w:ascii="Times New Roman" w:eastAsia="Times New Roman" w:hAnsi="Times New Roman" w:cs="Times New Roman"/>
                <w:b/>
                <w:sz w:val="16"/>
                <w:szCs w:val="16"/>
                <w:lang w:eastAsia="uk-UA"/>
              </w:rPr>
              <w:t>п</w:t>
            </w:r>
            <w:proofErr w:type="gramEnd"/>
            <w:r w:rsidRPr="00ED3117">
              <w:rPr>
                <w:rFonts w:ascii="Times New Roman" w:eastAsia="Times New Roman" w:hAnsi="Times New Roman" w:cs="Times New Roman"/>
                <w:b/>
                <w:sz w:val="16"/>
                <w:szCs w:val="16"/>
                <w:lang w:eastAsia="uk-UA"/>
              </w:rPr>
              <w:t>/п</w:t>
            </w:r>
          </w:p>
        </w:tc>
        <w:tc>
          <w:tcPr>
            <w:tcW w:w="1956" w:type="dxa"/>
            <w:vAlign w:val="center"/>
          </w:tcPr>
          <w:p w:rsidR="000E0DAD" w:rsidRPr="00ED3117" w:rsidRDefault="000E0DAD" w:rsidP="006D146A">
            <w:pPr>
              <w:jc w:val="center"/>
              <w:rPr>
                <w:rFonts w:ascii="Times New Roman" w:eastAsia="Times New Roman" w:hAnsi="Times New Roman" w:cs="Times New Roman"/>
                <w:b/>
                <w:sz w:val="16"/>
                <w:szCs w:val="16"/>
                <w:lang w:eastAsia="uk-UA"/>
              </w:rPr>
            </w:pPr>
            <w:r w:rsidRPr="00ED3117">
              <w:rPr>
                <w:rFonts w:ascii="Times New Roman" w:eastAsia="Times New Roman" w:hAnsi="Times New Roman" w:cs="Times New Roman"/>
                <w:b/>
                <w:sz w:val="16"/>
                <w:szCs w:val="16"/>
                <w:lang w:eastAsia="uk-UA"/>
              </w:rPr>
              <w:t>Найменування</w:t>
            </w:r>
          </w:p>
        </w:tc>
        <w:tc>
          <w:tcPr>
            <w:tcW w:w="1241" w:type="dxa"/>
            <w:vAlign w:val="center"/>
          </w:tcPr>
          <w:p w:rsidR="000E0DAD" w:rsidRPr="00ED3117" w:rsidRDefault="000E0DAD" w:rsidP="006D146A">
            <w:pPr>
              <w:jc w:val="center"/>
              <w:rPr>
                <w:rFonts w:ascii="Times New Roman" w:eastAsia="Times New Roman" w:hAnsi="Times New Roman" w:cs="Times New Roman"/>
                <w:b/>
                <w:sz w:val="16"/>
                <w:szCs w:val="16"/>
                <w:lang w:eastAsia="uk-UA"/>
              </w:rPr>
            </w:pPr>
            <w:r w:rsidRPr="00ED3117">
              <w:rPr>
                <w:rFonts w:ascii="Times New Roman" w:eastAsia="Times New Roman" w:hAnsi="Times New Roman" w:cs="Times New Roman"/>
                <w:b/>
                <w:sz w:val="16"/>
                <w:szCs w:val="16"/>
                <w:lang w:eastAsia="uk-UA"/>
              </w:rPr>
              <w:t>Пакування</w:t>
            </w:r>
          </w:p>
        </w:tc>
        <w:tc>
          <w:tcPr>
            <w:tcW w:w="5783" w:type="dxa"/>
            <w:vAlign w:val="center"/>
          </w:tcPr>
          <w:p w:rsidR="000E0DAD" w:rsidRPr="00ED3117" w:rsidRDefault="000E0DAD" w:rsidP="006D146A">
            <w:pPr>
              <w:jc w:val="center"/>
              <w:rPr>
                <w:rFonts w:ascii="Times New Roman" w:eastAsia="Times New Roman" w:hAnsi="Times New Roman" w:cs="Times New Roman"/>
                <w:b/>
                <w:sz w:val="16"/>
                <w:szCs w:val="16"/>
                <w:lang w:eastAsia="uk-UA"/>
              </w:rPr>
            </w:pPr>
            <w:r w:rsidRPr="00ED3117">
              <w:rPr>
                <w:rFonts w:ascii="Times New Roman" w:eastAsia="Times New Roman" w:hAnsi="Times New Roman" w:cs="Times New Roman"/>
                <w:b/>
                <w:color w:val="000000"/>
                <w:sz w:val="16"/>
                <w:szCs w:val="16"/>
                <w:lang w:eastAsia="uk-UA"/>
              </w:rPr>
              <w:t>Технічні вимоги</w:t>
            </w:r>
          </w:p>
        </w:tc>
        <w:tc>
          <w:tcPr>
            <w:tcW w:w="1339" w:type="dxa"/>
            <w:vAlign w:val="center"/>
          </w:tcPr>
          <w:p w:rsidR="000E0DAD" w:rsidRPr="00ED3117" w:rsidRDefault="000E0DAD" w:rsidP="006D146A">
            <w:pPr>
              <w:jc w:val="center"/>
              <w:rPr>
                <w:rFonts w:ascii="Times New Roman" w:eastAsia="Times New Roman" w:hAnsi="Times New Roman" w:cs="Times New Roman"/>
                <w:b/>
                <w:sz w:val="16"/>
                <w:szCs w:val="16"/>
                <w:lang w:eastAsia="uk-UA"/>
              </w:rPr>
            </w:pPr>
            <w:r w:rsidRPr="00ED3117">
              <w:rPr>
                <w:rFonts w:ascii="Times New Roman" w:eastAsia="Times New Roman" w:hAnsi="Times New Roman" w:cs="Times New Roman"/>
                <w:b/>
                <w:sz w:val="16"/>
                <w:szCs w:val="16"/>
                <w:lang w:eastAsia="uk-UA"/>
              </w:rPr>
              <w:t>Кількість</w:t>
            </w:r>
          </w:p>
        </w:tc>
      </w:tr>
      <w:tr w:rsidR="000E0DAD" w:rsidRPr="00ED3117" w:rsidTr="006D146A">
        <w:trPr>
          <w:jc w:val="center"/>
        </w:trPr>
        <w:tc>
          <w:tcPr>
            <w:tcW w:w="538"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t>1</w:t>
            </w:r>
          </w:p>
        </w:tc>
        <w:tc>
          <w:tcPr>
            <w:tcW w:w="1956" w:type="dxa"/>
          </w:tcPr>
          <w:p w:rsidR="000E0DAD" w:rsidRPr="00ED3117" w:rsidRDefault="000E0DAD" w:rsidP="006D146A">
            <w:pPr>
              <w:rPr>
                <w:rFonts w:ascii="Times New Roman" w:hAnsi="Times New Roman" w:cs="Times New Roman"/>
                <w:color w:val="000000"/>
                <w:sz w:val="16"/>
                <w:szCs w:val="16"/>
              </w:rPr>
            </w:pPr>
            <w:r w:rsidRPr="00ED3117">
              <w:rPr>
                <w:rFonts w:ascii="Times New Roman" w:hAnsi="Times New Roman" w:cs="Times New Roman"/>
                <w:color w:val="000000"/>
                <w:sz w:val="16"/>
                <w:szCs w:val="16"/>
              </w:rPr>
              <w:t xml:space="preserve">Дезінфекційний  засіб для антисептичної обробки рук та шкіри, невеликих за площею поверхонь </w:t>
            </w:r>
            <w:r w:rsidRPr="00ED3117">
              <w:rPr>
                <w:rFonts w:ascii="Times New Roman" w:hAnsi="Times New Roman" w:cs="Times New Roman"/>
                <w:b/>
                <w:color w:val="000000"/>
                <w:sz w:val="16"/>
                <w:szCs w:val="16"/>
              </w:rPr>
              <w:t>«АХД 2000 ультра»</w:t>
            </w:r>
            <w:r w:rsidRPr="00ED3117">
              <w:rPr>
                <w:rFonts w:ascii="Times New Roman" w:hAnsi="Times New Roman" w:cs="Times New Roman"/>
                <w:color w:val="000000"/>
                <w:sz w:val="16"/>
                <w:szCs w:val="16"/>
              </w:rPr>
              <w:t xml:space="preserve"> або еквівалент</w:t>
            </w:r>
          </w:p>
        </w:tc>
        <w:tc>
          <w:tcPr>
            <w:tcW w:w="1241" w:type="dxa"/>
          </w:tcPr>
          <w:p w:rsidR="000E0DAD" w:rsidRPr="00ED3117" w:rsidRDefault="000E0DAD" w:rsidP="006D146A">
            <w:pPr>
              <w:jc w:val="center"/>
              <w:rPr>
                <w:rFonts w:ascii="Times New Roman" w:hAnsi="Times New Roman" w:cs="Times New Roman"/>
                <w:sz w:val="16"/>
                <w:szCs w:val="16"/>
              </w:rPr>
            </w:pPr>
            <w:r w:rsidRPr="00ED3117">
              <w:rPr>
                <w:rFonts w:ascii="Times New Roman" w:hAnsi="Times New Roman" w:cs="Times New Roman"/>
                <w:sz w:val="16"/>
                <w:szCs w:val="16"/>
              </w:rPr>
              <w:t>Флакон, 1000 мл</w:t>
            </w:r>
          </w:p>
        </w:tc>
        <w:tc>
          <w:tcPr>
            <w:tcW w:w="5783" w:type="dxa"/>
          </w:tcPr>
          <w:p w:rsidR="000E0DAD" w:rsidRPr="00ED3117" w:rsidRDefault="000E0DAD" w:rsidP="006D146A">
            <w:pPr>
              <w:pStyle w:val="a3"/>
              <w:numPr>
                <w:ilvl w:val="0"/>
                <w:numId w:val="4"/>
              </w:numPr>
              <w:jc w:val="both"/>
              <w:rPr>
                <w:rFonts w:ascii="Times New Roman" w:hAnsi="Times New Roman"/>
                <w:sz w:val="16"/>
                <w:szCs w:val="16"/>
              </w:rPr>
            </w:pPr>
            <w:r w:rsidRPr="00ED3117">
              <w:rPr>
                <w:rFonts w:ascii="Times New Roman" w:hAnsi="Times New Roman"/>
                <w:sz w:val="16"/>
                <w:szCs w:val="16"/>
              </w:rPr>
              <w:t>Безбарвний розчин готовий до використання.</w:t>
            </w:r>
          </w:p>
          <w:p w:rsidR="000E0DAD" w:rsidRPr="00ED3117" w:rsidRDefault="000E0DAD" w:rsidP="006D146A">
            <w:pPr>
              <w:numPr>
                <w:ilvl w:val="0"/>
                <w:numId w:val="4"/>
              </w:numPr>
              <w:contextualSpacing/>
              <w:jc w:val="both"/>
              <w:rPr>
                <w:rFonts w:ascii="Times New Roman" w:hAnsi="Times New Roman" w:cs="Times New Roman"/>
                <w:sz w:val="16"/>
                <w:szCs w:val="16"/>
              </w:rPr>
            </w:pPr>
            <w:r w:rsidRPr="00ED3117">
              <w:rPr>
                <w:rFonts w:ascii="Times New Roman" w:hAnsi="Times New Roman" w:cs="Times New Roman"/>
                <w:sz w:val="16"/>
                <w:szCs w:val="16"/>
              </w:rPr>
              <w:t xml:space="preserve">Засіб </w:t>
            </w:r>
            <w:proofErr w:type="gramStart"/>
            <w:r w:rsidRPr="00ED3117">
              <w:rPr>
                <w:rFonts w:ascii="Times New Roman" w:hAnsi="Times New Roman" w:cs="Times New Roman"/>
                <w:sz w:val="16"/>
                <w:szCs w:val="16"/>
              </w:rPr>
              <w:t>на</w:t>
            </w:r>
            <w:proofErr w:type="gramEnd"/>
            <w:r w:rsidRPr="00ED3117">
              <w:rPr>
                <w:rFonts w:ascii="Times New Roman" w:hAnsi="Times New Roman" w:cs="Times New Roman"/>
                <w:sz w:val="16"/>
                <w:szCs w:val="16"/>
              </w:rPr>
              <w:t xml:space="preserve"> </w:t>
            </w:r>
            <w:proofErr w:type="gramStart"/>
            <w:r w:rsidRPr="00ED3117">
              <w:rPr>
                <w:rFonts w:ascii="Times New Roman" w:hAnsi="Times New Roman" w:cs="Times New Roman"/>
                <w:sz w:val="16"/>
                <w:szCs w:val="16"/>
              </w:rPr>
              <w:t>основ</w:t>
            </w:r>
            <w:proofErr w:type="gramEnd"/>
            <w:r w:rsidRPr="00ED3117">
              <w:rPr>
                <w:rFonts w:ascii="Times New Roman" w:hAnsi="Times New Roman" w:cs="Times New Roman"/>
                <w:sz w:val="16"/>
                <w:szCs w:val="16"/>
              </w:rPr>
              <w:t>і етилового спирту в концентрації 78±3,5%  та допоміжні пом’якшуючі речовини.</w:t>
            </w:r>
          </w:p>
          <w:p w:rsidR="000E0DAD" w:rsidRPr="00ED3117" w:rsidRDefault="000E0DAD" w:rsidP="006D146A">
            <w:pPr>
              <w:numPr>
                <w:ilvl w:val="0"/>
                <w:numId w:val="4"/>
              </w:numPr>
              <w:contextualSpacing/>
              <w:jc w:val="both"/>
              <w:rPr>
                <w:rFonts w:ascii="Times New Roman" w:hAnsi="Times New Roman" w:cs="Times New Roman"/>
                <w:sz w:val="16"/>
                <w:szCs w:val="16"/>
              </w:rPr>
            </w:pPr>
            <w:r w:rsidRPr="00ED3117">
              <w:rPr>
                <w:rFonts w:ascii="Times New Roman" w:hAnsi="Times New Roman" w:cs="Times New Roman"/>
                <w:sz w:val="16"/>
                <w:szCs w:val="16"/>
              </w:rPr>
              <w:t xml:space="preserve">У засобі не повинно </w:t>
            </w:r>
            <w:proofErr w:type="gramStart"/>
            <w:r w:rsidRPr="00ED3117">
              <w:rPr>
                <w:rFonts w:ascii="Times New Roman" w:hAnsi="Times New Roman" w:cs="Times New Roman"/>
                <w:sz w:val="16"/>
                <w:szCs w:val="16"/>
              </w:rPr>
              <w:t>м</w:t>
            </w:r>
            <w:proofErr w:type="gramEnd"/>
            <w:r w:rsidRPr="00ED3117">
              <w:rPr>
                <w:rFonts w:ascii="Times New Roman" w:hAnsi="Times New Roman" w:cs="Times New Roman"/>
                <w:sz w:val="16"/>
                <w:szCs w:val="16"/>
              </w:rPr>
              <w:t xml:space="preserve">іститись більше однієї діючої речовини. Не повинно </w:t>
            </w:r>
            <w:proofErr w:type="gramStart"/>
            <w:r w:rsidRPr="00ED3117">
              <w:rPr>
                <w:rFonts w:ascii="Times New Roman" w:hAnsi="Times New Roman" w:cs="Times New Roman"/>
                <w:sz w:val="16"/>
                <w:szCs w:val="16"/>
              </w:rPr>
              <w:t>м</w:t>
            </w:r>
            <w:proofErr w:type="gramEnd"/>
            <w:r w:rsidRPr="00ED3117">
              <w:rPr>
                <w:rFonts w:ascii="Times New Roman" w:hAnsi="Times New Roman" w:cs="Times New Roman"/>
                <w:sz w:val="16"/>
                <w:szCs w:val="16"/>
              </w:rPr>
              <w:t>іститись: інших спиртів, ЧАС, гуанідинів, гліцерину, хлоргексидину, пропанолу -1 , пропанолу-2, феноксіетанолу, феноксіпропанолу, ПГМГ, бензалконіум хлориду, перекису.</w:t>
            </w:r>
          </w:p>
          <w:p w:rsidR="000E0DAD" w:rsidRPr="00ED3117" w:rsidRDefault="000E0DAD" w:rsidP="006D146A">
            <w:pPr>
              <w:numPr>
                <w:ilvl w:val="0"/>
                <w:numId w:val="4"/>
              </w:numPr>
              <w:contextualSpacing/>
              <w:jc w:val="both"/>
              <w:rPr>
                <w:rStyle w:val="c1"/>
                <w:rFonts w:ascii="Times New Roman" w:hAnsi="Times New Roman" w:cs="Times New Roman"/>
                <w:sz w:val="16"/>
                <w:szCs w:val="16"/>
              </w:rPr>
            </w:pPr>
            <w:r w:rsidRPr="00ED3117">
              <w:rPr>
                <w:rFonts w:ascii="Times New Roman" w:hAnsi="Times New Roman" w:cs="Times New Roman"/>
                <w:sz w:val="16"/>
                <w:szCs w:val="16"/>
              </w:rPr>
              <w:t>рН 7,0±1,5од.</w:t>
            </w:r>
          </w:p>
          <w:p w:rsidR="000E0DAD" w:rsidRPr="00ED3117" w:rsidRDefault="000E0DAD" w:rsidP="006D146A">
            <w:pPr>
              <w:pStyle w:val="a3"/>
              <w:numPr>
                <w:ilvl w:val="0"/>
                <w:numId w:val="4"/>
              </w:numPr>
              <w:jc w:val="both"/>
              <w:rPr>
                <w:rFonts w:ascii="Times New Roman" w:hAnsi="Times New Roman"/>
                <w:sz w:val="16"/>
                <w:szCs w:val="16"/>
              </w:rPr>
            </w:pPr>
            <w:r w:rsidRPr="00ED3117">
              <w:rPr>
                <w:rFonts w:ascii="Times New Roman" w:hAnsi="Times New Roman"/>
                <w:sz w:val="16"/>
                <w:szCs w:val="16"/>
              </w:rPr>
              <w:t>Широкий спектр антимікробної активності, бактерицидні (вкл. збудників туберкульозу), віруліцидні (вкл. віруси грипу H5N1, H1N1, коронавірус,  парентеральні вірусні гепатити В</w:t>
            </w:r>
            <w:proofErr w:type="gramStart"/>
            <w:r w:rsidRPr="00ED3117">
              <w:rPr>
                <w:rFonts w:ascii="Times New Roman" w:hAnsi="Times New Roman"/>
                <w:sz w:val="16"/>
                <w:szCs w:val="16"/>
              </w:rPr>
              <w:t>,С</w:t>
            </w:r>
            <w:proofErr w:type="gramEnd"/>
            <w:r w:rsidRPr="00ED3117">
              <w:rPr>
                <w:rFonts w:ascii="Times New Roman" w:hAnsi="Times New Roman"/>
                <w:sz w:val="16"/>
                <w:szCs w:val="16"/>
              </w:rPr>
              <w:t>, вірус СНІД (ВІЛ), фунгіцидні (вкл. збудників кандидозів, дерматомікозів, трихофітій) властивості.</w:t>
            </w:r>
          </w:p>
          <w:p w:rsidR="000E0DAD" w:rsidRPr="00ED3117" w:rsidRDefault="000E0DAD" w:rsidP="006D146A">
            <w:pPr>
              <w:pStyle w:val="a3"/>
              <w:numPr>
                <w:ilvl w:val="0"/>
                <w:numId w:val="4"/>
              </w:numPr>
              <w:jc w:val="both"/>
              <w:rPr>
                <w:rFonts w:ascii="Times New Roman" w:hAnsi="Times New Roman"/>
                <w:sz w:val="16"/>
                <w:szCs w:val="16"/>
              </w:rPr>
            </w:pPr>
            <w:r w:rsidRPr="00ED3117">
              <w:rPr>
                <w:rStyle w:val="c22"/>
                <w:rFonts w:ascii="Times New Roman" w:hAnsi="Times New Roman"/>
                <w:sz w:val="16"/>
                <w:szCs w:val="16"/>
              </w:rPr>
              <w:t xml:space="preserve">Антимікробні властивості засобу повинні відповідати Європейським стандартам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14348,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14561,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14476,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13624. </w:t>
            </w:r>
          </w:p>
          <w:p w:rsidR="000E0DAD" w:rsidRPr="00ED3117" w:rsidRDefault="000E0DAD" w:rsidP="006D146A">
            <w:pPr>
              <w:pStyle w:val="a3"/>
              <w:numPr>
                <w:ilvl w:val="0"/>
                <w:numId w:val="4"/>
              </w:numPr>
              <w:jc w:val="both"/>
              <w:rPr>
                <w:rFonts w:ascii="Times New Roman" w:hAnsi="Times New Roman"/>
                <w:sz w:val="16"/>
                <w:szCs w:val="16"/>
              </w:rPr>
            </w:pPr>
            <w:r w:rsidRPr="00ED3117">
              <w:rPr>
                <w:rFonts w:ascii="Times New Roman" w:hAnsi="Times New Roman"/>
                <w:sz w:val="16"/>
                <w:szCs w:val="16"/>
              </w:rPr>
              <w:t>Призначення:</w:t>
            </w:r>
          </w:p>
          <w:p w:rsidR="000E0DAD" w:rsidRPr="00ED3117" w:rsidRDefault="000E0DAD" w:rsidP="006D146A">
            <w:pPr>
              <w:pStyle w:val="a3"/>
              <w:numPr>
                <w:ilvl w:val="0"/>
                <w:numId w:val="5"/>
              </w:numPr>
              <w:jc w:val="both"/>
              <w:rPr>
                <w:rFonts w:ascii="Times New Roman" w:hAnsi="Times New Roman"/>
                <w:sz w:val="16"/>
                <w:szCs w:val="16"/>
              </w:rPr>
            </w:pPr>
            <w:r w:rsidRPr="00ED3117">
              <w:rPr>
                <w:rFonts w:ascii="Times New Roman" w:hAnsi="Times New Roman"/>
                <w:sz w:val="16"/>
                <w:szCs w:val="16"/>
              </w:rPr>
              <w:t xml:space="preserve">Гігієнічна обробка рук - 3 мл – 30 </w:t>
            </w:r>
            <w:proofErr w:type="gramStart"/>
            <w:r w:rsidRPr="00ED3117">
              <w:rPr>
                <w:rFonts w:ascii="Times New Roman" w:hAnsi="Times New Roman"/>
                <w:sz w:val="16"/>
                <w:szCs w:val="16"/>
              </w:rPr>
              <w:t>с</w:t>
            </w:r>
            <w:proofErr w:type="gramEnd"/>
            <w:r w:rsidRPr="00ED3117">
              <w:rPr>
                <w:rFonts w:ascii="Times New Roman" w:hAnsi="Times New Roman"/>
                <w:sz w:val="16"/>
                <w:szCs w:val="16"/>
              </w:rPr>
              <w:t>;</w:t>
            </w:r>
          </w:p>
          <w:p w:rsidR="000E0DAD" w:rsidRPr="00ED3117" w:rsidRDefault="000E0DAD" w:rsidP="006D146A">
            <w:pPr>
              <w:pStyle w:val="a3"/>
              <w:numPr>
                <w:ilvl w:val="0"/>
                <w:numId w:val="5"/>
              </w:numPr>
              <w:jc w:val="both"/>
              <w:rPr>
                <w:rFonts w:ascii="Times New Roman" w:hAnsi="Times New Roman"/>
                <w:sz w:val="16"/>
                <w:szCs w:val="16"/>
              </w:rPr>
            </w:pPr>
            <w:r w:rsidRPr="00ED3117">
              <w:rPr>
                <w:rFonts w:ascii="Times New Roman" w:hAnsi="Times New Roman"/>
                <w:sz w:val="16"/>
                <w:szCs w:val="16"/>
              </w:rPr>
              <w:t>Хірургічна обробка рук – 5-6 мл-1,5 хв;</w:t>
            </w:r>
          </w:p>
          <w:p w:rsidR="000E0DAD" w:rsidRPr="00ED3117" w:rsidRDefault="000E0DAD" w:rsidP="006D146A">
            <w:pPr>
              <w:pStyle w:val="a3"/>
              <w:numPr>
                <w:ilvl w:val="0"/>
                <w:numId w:val="5"/>
              </w:numPr>
              <w:jc w:val="both"/>
              <w:rPr>
                <w:rFonts w:ascii="Times New Roman" w:hAnsi="Times New Roman"/>
                <w:sz w:val="16"/>
                <w:szCs w:val="16"/>
              </w:rPr>
            </w:pPr>
            <w:r w:rsidRPr="00ED3117">
              <w:rPr>
                <w:rFonts w:ascii="Times New Roman" w:hAnsi="Times New Roman"/>
                <w:sz w:val="16"/>
                <w:szCs w:val="16"/>
              </w:rPr>
              <w:t>Антисептична обробка шкіри пацієнта перед проведенням маніпуляцій – від 15 с до 10 хв</w:t>
            </w:r>
          </w:p>
          <w:p w:rsidR="000E0DAD" w:rsidRPr="00ED3117" w:rsidRDefault="000E0DAD" w:rsidP="006D146A">
            <w:pPr>
              <w:pStyle w:val="a3"/>
              <w:numPr>
                <w:ilvl w:val="0"/>
                <w:numId w:val="5"/>
              </w:numPr>
              <w:jc w:val="both"/>
              <w:rPr>
                <w:rFonts w:ascii="Times New Roman" w:hAnsi="Times New Roman"/>
                <w:sz w:val="16"/>
                <w:szCs w:val="16"/>
              </w:rPr>
            </w:pPr>
            <w:r w:rsidRPr="00ED3117">
              <w:rPr>
                <w:rFonts w:ascii="Times New Roman" w:hAnsi="Times New Roman"/>
                <w:sz w:val="16"/>
                <w:szCs w:val="16"/>
              </w:rPr>
              <w:t xml:space="preserve">Для обробки ніг з метою </w:t>
            </w:r>
            <w:proofErr w:type="gramStart"/>
            <w:r w:rsidRPr="00ED3117">
              <w:rPr>
                <w:rFonts w:ascii="Times New Roman" w:hAnsi="Times New Roman"/>
                <w:sz w:val="16"/>
                <w:szCs w:val="16"/>
              </w:rPr>
              <w:t>проф</w:t>
            </w:r>
            <w:proofErr w:type="gramEnd"/>
            <w:r w:rsidRPr="00ED3117">
              <w:rPr>
                <w:rFonts w:ascii="Times New Roman" w:hAnsi="Times New Roman"/>
                <w:sz w:val="16"/>
                <w:szCs w:val="16"/>
              </w:rPr>
              <w:t>ілактики грибкових уражень – 3 мл – 15 с.</w:t>
            </w:r>
          </w:p>
          <w:p w:rsidR="000E0DAD" w:rsidRPr="00ED3117" w:rsidRDefault="000E0DAD" w:rsidP="006D146A">
            <w:pPr>
              <w:pStyle w:val="a3"/>
              <w:numPr>
                <w:ilvl w:val="0"/>
                <w:numId w:val="5"/>
              </w:numPr>
              <w:jc w:val="both"/>
              <w:rPr>
                <w:rFonts w:ascii="Times New Roman" w:hAnsi="Times New Roman"/>
                <w:sz w:val="16"/>
                <w:szCs w:val="16"/>
              </w:rPr>
            </w:pPr>
            <w:r w:rsidRPr="00ED3117">
              <w:rPr>
                <w:rFonts w:ascii="Times New Roman" w:hAnsi="Times New Roman"/>
                <w:sz w:val="16"/>
                <w:szCs w:val="16"/>
              </w:rPr>
              <w:t>Для швидкої дезінфекції невеликих за площею поверхонь та виробів медичного призначення, в т.ч</w:t>
            </w:r>
            <w:proofErr w:type="gramStart"/>
            <w:r w:rsidRPr="00ED3117">
              <w:rPr>
                <w:rFonts w:ascii="Times New Roman" w:hAnsi="Times New Roman"/>
                <w:sz w:val="16"/>
                <w:szCs w:val="16"/>
              </w:rPr>
              <w:t>.р</w:t>
            </w:r>
            <w:proofErr w:type="gramEnd"/>
            <w:r w:rsidRPr="00ED3117">
              <w:rPr>
                <w:rFonts w:ascii="Times New Roman" w:hAnsi="Times New Roman"/>
                <w:sz w:val="16"/>
                <w:szCs w:val="16"/>
              </w:rPr>
              <w:t>укавичок – 20 мл/м²- 30с.</w:t>
            </w:r>
          </w:p>
          <w:p w:rsidR="000E0DAD" w:rsidRPr="00ED3117" w:rsidRDefault="000E0DAD" w:rsidP="006D146A">
            <w:pPr>
              <w:pStyle w:val="a3"/>
              <w:numPr>
                <w:ilvl w:val="0"/>
                <w:numId w:val="5"/>
              </w:numPr>
              <w:jc w:val="both"/>
              <w:rPr>
                <w:rFonts w:ascii="Times New Roman" w:hAnsi="Times New Roman"/>
                <w:sz w:val="16"/>
                <w:szCs w:val="16"/>
              </w:rPr>
            </w:pPr>
            <w:r w:rsidRPr="00ED3117">
              <w:rPr>
                <w:rFonts w:ascii="Times New Roman" w:hAnsi="Times New Roman"/>
                <w:sz w:val="16"/>
                <w:szCs w:val="16"/>
              </w:rPr>
              <w:t xml:space="preserve">Для просочування серветок </w:t>
            </w:r>
            <w:proofErr w:type="gramStart"/>
            <w:r w:rsidRPr="00ED3117">
              <w:rPr>
                <w:rFonts w:ascii="Times New Roman" w:hAnsi="Times New Roman"/>
                <w:sz w:val="16"/>
                <w:szCs w:val="16"/>
              </w:rPr>
              <w:t>одноразового</w:t>
            </w:r>
            <w:proofErr w:type="gramEnd"/>
            <w:r w:rsidRPr="00ED3117">
              <w:rPr>
                <w:rFonts w:ascii="Times New Roman" w:hAnsi="Times New Roman"/>
                <w:sz w:val="16"/>
                <w:szCs w:val="16"/>
              </w:rPr>
              <w:t xml:space="preserve"> використання для дезінфекції шкіри рук та тіла, невеликих за площею поверхонь та виробів медичного призначення 1 серветка/м² – 30 с.</w:t>
            </w:r>
          </w:p>
          <w:p w:rsidR="000E0DAD" w:rsidRPr="00ED3117" w:rsidRDefault="000E0DAD" w:rsidP="006D146A">
            <w:pPr>
              <w:pStyle w:val="a3"/>
              <w:numPr>
                <w:ilvl w:val="0"/>
                <w:numId w:val="4"/>
              </w:numPr>
              <w:jc w:val="both"/>
              <w:rPr>
                <w:rFonts w:ascii="Times New Roman" w:hAnsi="Times New Roman"/>
                <w:sz w:val="16"/>
                <w:szCs w:val="16"/>
              </w:rPr>
            </w:pPr>
            <w:r w:rsidRPr="00ED3117">
              <w:rPr>
                <w:rFonts w:ascii="Times New Roman" w:hAnsi="Times New Roman"/>
                <w:sz w:val="16"/>
                <w:szCs w:val="16"/>
              </w:rPr>
              <w:t xml:space="preserve">Засіб </w:t>
            </w:r>
            <w:proofErr w:type="gramStart"/>
            <w:r w:rsidRPr="00ED3117">
              <w:rPr>
                <w:rFonts w:ascii="Times New Roman" w:hAnsi="Times New Roman"/>
                <w:sz w:val="16"/>
                <w:szCs w:val="16"/>
              </w:rPr>
              <w:t>повинен</w:t>
            </w:r>
            <w:proofErr w:type="gramEnd"/>
            <w:r w:rsidRPr="00ED3117">
              <w:rPr>
                <w:rFonts w:ascii="Times New Roman" w:hAnsi="Times New Roman"/>
                <w:sz w:val="16"/>
                <w:szCs w:val="16"/>
              </w:rPr>
              <w:t xml:space="preserve"> володіти пролонгованою (залишковою) антимікробною дією протягом 3-х годин.</w:t>
            </w:r>
          </w:p>
          <w:p w:rsidR="000E0DAD" w:rsidRPr="00ED3117" w:rsidRDefault="000E0DAD" w:rsidP="006D146A">
            <w:pPr>
              <w:pStyle w:val="a3"/>
              <w:numPr>
                <w:ilvl w:val="0"/>
                <w:numId w:val="4"/>
              </w:numPr>
              <w:jc w:val="both"/>
              <w:rPr>
                <w:rFonts w:ascii="Times New Roman" w:hAnsi="Times New Roman"/>
                <w:sz w:val="16"/>
                <w:szCs w:val="16"/>
              </w:rPr>
            </w:pPr>
            <w:r w:rsidRPr="00ED3117">
              <w:rPr>
                <w:rFonts w:ascii="Times New Roman" w:hAnsi="Times New Roman"/>
                <w:sz w:val="16"/>
                <w:szCs w:val="16"/>
              </w:rPr>
              <w:t>Температура зберігання у межах від  +5</w:t>
            </w:r>
            <w:proofErr w:type="gramStart"/>
            <w:r w:rsidRPr="00ED3117">
              <w:rPr>
                <w:rFonts w:ascii="Times New Roman" w:hAnsi="Times New Roman"/>
                <w:sz w:val="16"/>
                <w:szCs w:val="16"/>
              </w:rPr>
              <w:t>°С</w:t>
            </w:r>
            <w:proofErr w:type="gramEnd"/>
            <w:r w:rsidRPr="00ED3117">
              <w:rPr>
                <w:rFonts w:ascii="Times New Roman" w:hAnsi="Times New Roman"/>
                <w:sz w:val="16"/>
                <w:szCs w:val="16"/>
              </w:rPr>
              <w:t xml:space="preserve"> до +30°С.</w:t>
            </w:r>
          </w:p>
          <w:p w:rsidR="000E0DAD" w:rsidRPr="00ED3117" w:rsidRDefault="000E0DAD" w:rsidP="006D146A">
            <w:pPr>
              <w:pStyle w:val="a3"/>
              <w:numPr>
                <w:ilvl w:val="0"/>
                <w:numId w:val="4"/>
              </w:numPr>
              <w:jc w:val="both"/>
              <w:rPr>
                <w:rFonts w:ascii="Times New Roman" w:hAnsi="Times New Roman"/>
                <w:sz w:val="16"/>
                <w:szCs w:val="16"/>
              </w:rPr>
            </w:pPr>
            <w:r w:rsidRPr="00ED3117">
              <w:rPr>
                <w:rFonts w:ascii="Times New Roman" w:hAnsi="Times New Roman"/>
                <w:sz w:val="16"/>
                <w:szCs w:val="16"/>
              </w:rPr>
              <w:t>Термін придатності засобу не менше  5 рокі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w:t>
            </w:r>
            <w:r w:rsidRPr="00ED3117">
              <w:rPr>
                <w:rFonts w:ascii="Times New Roman" w:hAnsi="Times New Roman"/>
                <w:sz w:val="16"/>
                <w:szCs w:val="16"/>
                <w:highlight w:val="green"/>
              </w:rPr>
              <w:t xml:space="preserve"> </w:t>
            </w:r>
          </w:p>
          <w:p w:rsidR="000E0DAD" w:rsidRPr="00ED3117" w:rsidRDefault="000E0DAD" w:rsidP="006D146A">
            <w:pPr>
              <w:pStyle w:val="a3"/>
              <w:numPr>
                <w:ilvl w:val="0"/>
                <w:numId w:val="4"/>
              </w:numPr>
              <w:jc w:val="both"/>
              <w:rPr>
                <w:rFonts w:ascii="Times New Roman" w:hAnsi="Times New Roman"/>
                <w:sz w:val="16"/>
                <w:szCs w:val="16"/>
              </w:rPr>
            </w:pPr>
            <w:r w:rsidRPr="00ED3117">
              <w:rPr>
                <w:rFonts w:ascii="Times New Roman" w:hAnsi="Times New Roman"/>
                <w:sz w:val="16"/>
                <w:szCs w:val="16"/>
              </w:rPr>
              <w:t>Фасування з розпилювачем, дозуючим пристроєм, настінним тримачем або без них - в залежності від застосування.</w:t>
            </w:r>
          </w:p>
          <w:p w:rsidR="000E0DAD" w:rsidRPr="00ED3117" w:rsidRDefault="000E0DAD" w:rsidP="006D146A">
            <w:pPr>
              <w:pStyle w:val="a3"/>
              <w:numPr>
                <w:ilvl w:val="0"/>
                <w:numId w:val="4"/>
              </w:numPr>
              <w:jc w:val="both"/>
              <w:rPr>
                <w:rFonts w:ascii="Times New Roman" w:hAnsi="Times New Roman"/>
                <w:sz w:val="16"/>
                <w:szCs w:val="16"/>
              </w:rPr>
            </w:pPr>
            <w:r w:rsidRPr="00ED3117">
              <w:rPr>
                <w:rFonts w:ascii="Times New Roman" w:hAnsi="Times New Roman"/>
                <w:sz w:val="16"/>
                <w:szCs w:val="16"/>
              </w:rPr>
              <w:t xml:space="preserve">Наявність документів (гарантійні листи виробника або представника), які </w:t>
            </w:r>
            <w:proofErr w:type="gramStart"/>
            <w:r w:rsidRPr="00ED3117">
              <w:rPr>
                <w:rFonts w:ascii="Times New Roman" w:hAnsi="Times New Roman"/>
                <w:sz w:val="16"/>
                <w:szCs w:val="16"/>
              </w:rPr>
              <w:t>п</w:t>
            </w:r>
            <w:proofErr w:type="gramEnd"/>
            <w:r w:rsidRPr="00ED3117">
              <w:rPr>
                <w:rFonts w:ascii="Times New Roman" w:hAnsi="Times New Roman"/>
                <w:sz w:val="16"/>
                <w:szCs w:val="16"/>
              </w:rPr>
              <w:t xml:space="preserve">ідтверджують якість дезінфікуючого засобу. Засіб </w:t>
            </w:r>
            <w:proofErr w:type="gramStart"/>
            <w:r w:rsidRPr="00ED3117">
              <w:rPr>
                <w:rFonts w:ascii="Times New Roman" w:hAnsi="Times New Roman"/>
                <w:sz w:val="16"/>
                <w:szCs w:val="16"/>
              </w:rPr>
              <w:t>повинен</w:t>
            </w:r>
            <w:proofErr w:type="gramEnd"/>
            <w:r w:rsidRPr="00ED3117">
              <w:rPr>
                <w:rFonts w:ascii="Times New Roman" w:hAnsi="Times New Roman"/>
                <w:sz w:val="16"/>
                <w:szCs w:val="16"/>
              </w:rPr>
              <w:t xml:space="preserve"> бути виготовлений на виробництві сертифікованому згідно стандарту  ISO 9001 </w:t>
            </w:r>
          </w:p>
        </w:tc>
        <w:tc>
          <w:tcPr>
            <w:tcW w:w="1339"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t xml:space="preserve">532 </w:t>
            </w:r>
            <w:proofErr w:type="gramStart"/>
            <w:r w:rsidRPr="00ED3117">
              <w:rPr>
                <w:rFonts w:ascii="Times New Roman" w:hAnsi="Times New Roman" w:cs="Times New Roman"/>
                <w:sz w:val="16"/>
                <w:szCs w:val="16"/>
              </w:rPr>
              <w:t>шт</w:t>
            </w:r>
            <w:proofErr w:type="gramEnd"/>
          </w:p>
        </w:tc>
      </w:tr>
      <w:tr w:rsidR="000E0DAD" w:rsidRPr="00ED3117" w:rsidTr="006D146A">
        <w:trPr>
          <w:jc w:val="center"/>
        </w:trPr>
        <w:tc>
          <w:tcPr>
            <w:tcW w:w="538"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t>2</w:t>
            </w:r>
          </w:p>
        </w:tc>
        <w:tc>
          <w:tcPr>
            <w:tcW w:w="1956" w:type="dxa"/>
          </w:tcPr>
          <w:p w:rsidR="000E0DAD" w:rsidRPr="00ED3117" w:rsidRDefault="000E0DAD" w:rsidP="006D146A">
            <w:pPr>
              <w:rPr>
                <w:rFonts w:ascii="Times New Roman" w:hAnsi="Times New Roman" w:cs="Times New Roman"/>
                <w:color w:val="000000"/>
                <w:sz w:val="16"/>
                <w:szCs w:val="16"/>
              </w:rPr>
            </w:pPr>
            <w:r w:rsidRPr="00ED3117">
              <w:rPr>
                <w:rFonts w:ascii="Times New Roman" w:hAnsi="Times New Roman" w:cs="Times New Roman"/>
                <w:sz w:val="16"/>
                <w:szCs w:val="16"/>
              </w:rPr>
              <w:t>Дезінфікуючий засіб для  гі</w:t>
            </w:r>
            <w:proofErr w:type="gramStart"/>
            <w:r w:rsidRPr="00ED3117">
              <w:rPr>
                <w:rFonts w:ascii="Times New Roman" w:hAnsi="Times New Roman" w:cs="Times New Roman"/>
                <w:sz w:val="16"/>
                <w:szCs w:val="16"/>
              </w:rPr>
              <w:t>г</w:t>
            </w:r>
            <w:proofErr w:type="gramEnd"/>
            <w:r w:rsidRPr="00ED3117">
              <w:rPr>
                <w:rFonts w:ascii="Times New Roman" w:hAnsi="Times New Roman" w:cs="Times New Roman"/>
                <w:sz w:val="16"/>
                <w:szCs w:val="16"/>
              </w:rPr>
              <w:t xml:space="preserve">ієнічної та хірургічної дезінфекції рук </w:t>
            </w:r>
            <w:r w:rsidRPr="00ED3117">
              <w:rPr>
                <w:rFonts w:ascii="Times New Roman" w:hAnsi="Times New Roman" w:cs="Times New Roman"/>
                <w:b/>
                <w:sz w:val="16"/>
                <w:szCs w:val="16"/>
              </w:rPr>
              <w:t>«Sterisol Hand Disinfecant Ethanol»</w:t>
            </w:r>
            <w:r w:rsidRPr="00ED3117">
              <w:rPr>
                <w:rFonts w:ascii="Times New Roman" w:hAnsi="Times New Roman" w:cs="Times New Roman"/>
                <w:sz w:val="16"/>
                <w:szCs w:val="16"/>
              </w:rPr>
              <w:t xml:space="preserve"> або еквівалент</w:t>
            </w:r>
          </w:p>
        </w:tc>
        <w:tc>
          <w:tcPr>
            <w:tcW w:w="1241" w:type="dxa"/>
          </w:tcPr>
          <w:p w:rsidR="000E0DAD" w:rsidRPr="00ED3117" w:rsidRDefault="000E0DAD" w:rsidP="006D146A">
            <w:pPr>
              <w:jc w:val="center"/>
              <w:rPr>
                <w:rFonts w:ascii="Times New Roman" w:hAnsi="Times New Roman" w:cs="Times New Roman"/>
                <w:sz w:val="16"/>
                <w:szCs w:val="16"/>
              </w:rPr>
            </w:pPr>
            <w:proofErr w:type="gramStart"/>
            <w:r w:rsidRPr="00ED3117">
              <w:rPr>
                <w:rFonts w:ascii="Times New Roman" w:hAnsi="Times New Roman" w:cs="Times New Roman"/>
                <w:sz w:val="16"/>
                <w:szCs w:val="16"/>
              </w:rPr>
              <w:t>Картридж 700 мл з клапаном для запобігання зворотного всмоктування повітря</w:t>
            </w:r>
            <w:proofErr w:type="gramEnd"/>
          </w:p>
        </w:tc>
        <w:tc>
          <w:tcPr>
            <w:tcW w:w="5783" w:type="dxa"/>
          </w:tcPr>
          <w:p w:rsidR="000E0DAD" w:rsidRPr="00ED3117" w:rsidRDefault="000E0DAD" w:rsidP="006D146A">
            <w:pPr>
              <w:pStyle w:val="a3"/>
              <w:numPr>
                <w:ilvl w:val="0"/>
                <w:numId w:val="1"/>
              </w:numPr>
              <w:jc w:val="both"/>
              <w:rPr>
                <w:rFonts w:ascii="Times New Roman" w:hAnsi="Times New Roman"/>
                <w:sz w:val="16"/>
                <w:szCs w:val="16"/>
              </w:rPr>
            </w:pPr>
            <w:r w:rsidRPr="00ED3117">
              <w:rPr>
                <w:rFonts w:ascii="Times New Roman" w:hAnsi="Times New Roman"/>
                <w:sz w:val="16"/>
                <w:szCs w:val="16"/>
              </w:rPr>
              <w:t>Прозорий стерильний розчин готовий до використання.</w:t>
            </w:r>
          </w:p>
          <w:p w:rsidR="000E0DAD" w:rsidRPr="00ED3117" w:rsidRDefault="000E0DAD" w:rsidP="006D146A">
            <w:pPr>
              <w:pStyle w:val="a3"/>
              <w:numPr>
                <w:ilvl w:val="0"/>
                <w:numId w:val="1"/>
              </w:numPr>
              <w:jc w:val="both"/>
              <w:rPr>
                <w:rFonts w:ascii="Times New Roman" w:hAnsi="Times New Roman"/>
                <w:sz w:val="16"/>
                <w:szCs w:val="16"/>
              </w:rPr>
            </w:pPr>
            <w:r w:rsidRPr="00ED3117">
              <w:rPr>
                <w:rFonts w:ascii="Times New Roman" w:hAnsi="Times New Roman"/>
                <w:sz w:val="16"/>
                <w:szCs w:val="16"/>
              </w:rPr>
              <w:t xml:space="preserve">Загальний вміст суміші спиртів </w:t>
            </w:r>
            <w:proofErr w:type="gramStart"/>
            <w:r w:rsidRPr="00ED3117">
              <w:rPr>
                <w:rFonts w:ascii="Times New Roman" w:hAnsi="Times New Roman"/>
                <w:sz w:val="16"/>
                <w:szCs w:val="16"/>
              </w:rPr>
              <w:t>в</w:t>
            </w:r>
            <w:proofErr w:type="gramEnd"/>
            <w:r w:rsidRPr="00ED3117">
              <w:rPr>
                <w:rFonts w:ascii="Times New Roman" w:hAnsi="Times New Roman"/>
                <w:sz w:val="16"/>
                <w:szCs w:val="16"/>
              </w:rPr>
              <w:t>ід 80%.</w:t>
            </w:r>
          </w:p>
          <w:p w:rsidR="000E0DAD" w:rsidRPr="00ED3117" w:rsidRDefault="000E0DAD" w:rsidP="006D146A">
            <w:pPr>
              <w:pStyle w:val="a3"/>
              <w:numPr>
                <w:ilvl w:val="0"/>
                <w:numId w:val="1"/>
              </w:numPr>
              <w:jc w:val="both"/>
              <w:rPr>
                <w:rFonts w:ascii="Times New Roman" w:hAnsi="Times New Roman"/>
                <w:sz w:val="16"/>
                <w:szCs w:val="16"/>
              </w:rPr>
            </w:pPr>
            <w:r w:rsidRPr="00ED3117">
              <w:rPr>
                <w:rFonts w:ascii="Times New Roman" w:hAnsi="Times New Roman"/>
                <w:sz w:val="16"/>
                <w:szCs w:val="16"/>
              </w:rPr>
              <w:t xml:space="preserve">Засіб </w:t>
            </w:r>
            <w:proofErr w:type="gramStart"/>
            <w:r w:rsidRPr="00ED3117">
              <w:rPr>
                <w:rFonts w:ascii="Times New Roman" w:hAnsi="Times New Roman"/>
                <w:sz w:val="16"/>
                <w:szCs w:val="16"/>
              </w:rPr>
              <w:t>на</w:t>
            </w:r>
            <w:proofErr w:type="gramEnd"/>
            <w:r w:rsidRPr="00ED3117">
              <w:rPr>
                <w:rFonts w:ascii="Times New Roman" w:hAnsi="Times New Roman"/>
                <w:sz w:val="16"/>
                <w:szCs w:val="16"/>
              </w:rPr>
              <w:t xml:space="preserve"> </w:t>
            </w:r>
            <w:proofErr w:type="gramStart"/>
            <w:r w:rsidRPr="00ED3117">
              <w:rPr>
                <w:rFonts w:ascii="Times New Roman" w:hAnsi="Times New Roman"/>
                <w:sz w:val="16"/>
                <w:szCs w:val="16"/>
              </w:rPr>
              <w:t>основ</w:t>
            </w:r>
            <w:proofErr w:type="gramEnd"/>
            <w:r w:rsidRPr="00ED3117">
              <w:rPr>
                <w:rFonts w:ascii="Times New Roman" w:hAnsi="Times New Roman"/>
                <w:sz w:val="16"/>
                <w:szCs w:val="16"/>
              </w:rPr>
              <w:t>і етилового спирту не більше 70% з додаванням  ізопропілового спирту не менше 10% та 1% н-бутилового спирту.</w:t>
            </w:r>
          </w:p>
          <w:p w:rsidR="000E0DAD" w:rsidRPr="00ED3117" w:rsidRDefault="000E0DAD" w:rsidP="006D146A">
            <w:pPr>
              <w:pStyle w:val="a3"/>
              <w:numPr>
                <w:ilvl w:val="0"/>
                <w:numId w:val="1"/>
              </w:numPr>
              <w:jc w:val="both"/>
              <w:rPr>
                <w:rFonts w:ascii="Times New Roman" w:hAnsi="Times New Roman"/>
                <w:sz w:val="16"/>
                <w:szCs w:val="16"/>
              </w:rPr>
            </w:pPr>
            <w:r w:rsidRPr="00ED3117">
              <w:rPr>
                <w:rFonts w:ascii="Times New Roman" w:hAnsi="Times New Roman"/>
                <w:sz w:val="16"/>
                <w:szCs w:val="16"/>
              </w:rPr>
              <w:t xml:space="preserve">В складі не повинно </w:t>
            </w:r>
            <w:proofErr w:type="gramStart"/>
            <w:r w:rsidRPr="00ED3117">
              <w:rPr>
                <w:rFonts w:ascii="Times New Roman" w:hAnsi="Times New Roman"/>
                <w:sz w:val="16"/>
                <w:szCs w:val="16"/>
              </w:rPr>
              <w:t>м</w:t>
            </w:r>
            <w:proofErr w:type="gramEnd"/>
            <w:r w:rsidRPr="00ED3117">
              <w:rPr>
                <w:rFonts w:ascii="Times New Roman" w:hAnsi="Times New Roman"/>
                <w:sz w:val="16"/>
                <w:szCs w:val="16"/>
              </w:rPr>
              <w:t>іститись 1-пропанол, феноксіетанол, феноксіпропанол, хлоргексидин, ПГМГ, перекис, бензалконій хлорид.</w:t>
            </w:r>
          </w:p>
          <w:p w:rsidR="000E0DAD" w:rsidRPr="00ED3117" w:rsidRDefault="000E0DAD" w:rsidP="006D146A">
            <w:pPr>
              <w:pStyle w:val="a3"/>
              <w:numPr>
                <w:ilvl w:val="0"/>
                <w:numId w:val="1"/>
              </w:numPr>
              <w:jc w:val="both"/>
              <w:rPr>
                <w:rFonts w:ascii="Times New Roman" w:hAnsi="Times New Roman"/>
                <w:sz w:val="16"/>
                <w:szCs w:val="16"/>
              </w:rPr>
            </w:pPr>
            <w:r w:rsidRPr="00ED3117">
              <w:rPr>
                <w:rFonts w:ascii="Times New Roman" w:hAnsi="Times New Roman"/>
                <w:sz w:val="16"/>
                <w:szCs w:val="16"/>
              </w:rPr>
              <w:t>Широкий спектр антимікробної дії: бактерицидні, туберкулоцидні, віруліцидні та фунгіцидні властивості, атестовано згідно з Європейськими стандартами (зазначено в Інструкції).</w:t>
            </w:r>
          </w:p>
          <w:p w:rsidR="000E0DAD" w:rsidRPr="00ED3117" w:rsidRDefault="000E0DAD" w:rsidP="006D146A">
            <w:pPr>
              <w:pStyle w:val="a3"/>
              <w:numPr>
                <w:ilvl w:val="0"/>
                <w:numId w:val="1"/>
              </w:numPr>
              <w:jc w:val="both"/>
              <w:rPr>
                <w:rFonts w:ascii="Times New Roman" w:hAnsi="Times New Roman"/>
                <w:sz w:val="16"/>
                <w:szCs w:val="16"/>
              </w:rPr>
            </w:pPr>
            <w:r w:rsidRPr="00ED3117">
              <w:rPr>
                <w:rFonts w:ascii="Times New Roman" w:hAnsi="Times New Roman"/>
                <w:sz w:val="16"/>
                <w:szCs w:val="16"/>
              </w:rPr>
              <w:t>Призначення:</w:t>
            </w:r>
          </w:p>
          <w:p w:rsidR="000E0DAD" w:rsidRPr="00ED3117" w:rsidRDefault="000E0DAD" w:rsidP="006D146A">
            <w:pPr>
              <w:pStyle w:val="a3"/>
              <w:jc w:val="both"/>
              <w:rPr>
                <w:rFonts w:ascii="Times New Roman" w:hAnsi="Times New Roman"/>
                <w:sz w:val="16"/>
                <w:szCs w:val="16"/>
              </w:rPr>
            </w:pPr>
            <w:r w:rsidRPr="00ED3117">
              <w:rPr>
                <w:rFonts w:ascii="Times New Roman" w:hAnsi="Times New Roman"/>
                <w:sz w:val="16"/>
                <w:szCs w:val="16"/>
              </w:rPr>
              <w:t>- Гігієнічна обробка рук;</w:t>
            </w:r>
          </w:p>
          <w:p w:rsidR="000E0DAD" w:rsidRPr="00ED3117" w:rsidRDefault="000E0DAD" w:rsidP="006D146A">
            <w:pPr>
              <w:pStyle w:val="a3"/>
              <w:jc w:val="both"/>
              <w:rPr>
                <w:rFonts w:ascii="Times New Roman" w:hAnsi="Times New Roman"/>
                <w:sz w:val="16"/>
                <w:szCs w:val="16"/>
              </w:rPr>
            </w:pPr>
            <w:r w:rsidRPr="00ED3117">
              <w:rPr>
                <w:rFonts w:ascii="Times New Roman" w:hAnsi="Times New Roman"/>
                <w:sz w:val="16"/>
                <w:szCs w:val="16"/>
              </w:rPr>
              <w:t>- Хірургічна обробка рук.</w:t>
            </w:r>
          </w:p>
          <w:p w:rsidR="000E0DAD" w:rsidRPr="00ED3117" w:rsidRDefault="000E0DAD" w:rsidP="006D146A">
            <w:pPr>
              <w:pStyle w:val="a3"/>
              <w:jc w:val="both"/>
              <w:rPr>
                <w:rFonts w:ascii="Times New Roman" w:hAnsi="Times New Roman"/>
                <w:sz w:val="16"/>
                <w:szCs w:val="16"/>
              </w:rPr>
            </w:pPr>
            <w:r w:rsidRPr="00ED3117">
              <w:rPr>
                <w:rFonts w:ascii="Times New Roman" w:hAnsi="Times New Roman"/>
                <w:sz w:val="16"/>
                <w:szCs w:val="16"/>
              </w:rPr>
              <w:t>- Антисептична обробка шкіри та ін’єкційного поля.</w:t>
            </w:r>
          </w:p>
          <w:p w:rsidR="000E0DAD" w:rsidRPr="00ED3117" w:rsidRDefault="000E0DAD" w:rsidP="006D146A">
            <w:pPr>
              <w:pStyle w:val="a3"/>
              <w:numPr>
                <w:ilvl w:val="0"/>
                <w:numId w:val="1"/>
              </w:numPr>
              <w:jc w:val="both"/>
              <w:rPr>
                <w:rFonts w:ascii="Times New Roman" w:hAnsi="Times New Roman"/>
                <w:sz w:val="16"/>
                <w:szCs w:val="16"/>
              </w:rPr>
            </w:pPr>
            <w:r w:rsidRPr="00ED3117">
              <w:rPr>
                <w:rFonts w:ascii="Times New Roman" w:hAnsi="Times New Roman"/>
                <w:sz w:val="16"/>
                <w:szCs w:val="16"/>
              </w:rPr>
              <w:t>Температура зберігання від +5</w:t>
            </w:r>
            <w:proofErr w:type="gramStart"/>
            <w:r w:rsidRPr="00ED3117">
              <w:rPr>
                <w:rFonts w:ascii="Times New Roman" w:hAnsi="Times New Roman"/>
                <w:sz w:val="16"/>
                <w:szCs w:val="16"/>
              </w:rPr>
              <w:t>°С</w:t>
            </w:r>
            <w:proofErr w:type="gramEnd"/>
            <w:r w:rsidRPr="00ED3117">
              <w:rPr>
                <w:rFonts w:ascii="Times New Roman" w:hAnsi="Times New Roman"/>
                <w:sz w:val="16"/>
                <w:szCs w:val="16"/>
              </w:rPr>
              <w:t xml:space="preserve"> до +25°С.</w:t>
            </w:r>
          </w:p>
          <w:p w:rsidR="000E0DAD" w:rsidRPr="00ED3117" w:rsidRDefault="000E0DAD" w:rsidP="006D146A">
            <w:pPr>
              <w:pStyle w:val="a3"/>
              <w:numPr>
                <w:ilvl w:val="0"/>
                <w:numId w:val="1"/>
              </w:numPr>
              <w:jc w:val="both"/>
              <w:rPr>
                <w:rFonts w:ascii="Times New Roman" w:hAnsi="Times New Roman"/>
                <w:sz w:val="16"/>
                <w:szCs w:val="16"/>
              </w:rPr>
            </w:pPr>
            <w:r w:rsidRPr="00ED3117">
              <w:rPr>
                <w:rFonts w:ascii="Times New Roman" w:hAnsi="Times New Roman"/>
                <w:sz w:val="16"/>
                <w:szCs w:val="16"/>
              </w:rPr>
              <w:t>Термін придатності засобу не менше 3 рокі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w:t>
            </w:r>
          </w:p>
          <w:p w:rsidR="000E0DAD" w:rsidRPr="00ED3117" w:rsidRDefault="000E0DAD" w:rsidP="006D146A">
            <w:pPr>
              <w:pStyle w:val="a3"/>
              <w:numPr>
                <w:ilvl w:val="0"/>
                <w:numId w:val="1"/>
              </w:numPr>
              <w:jc w:val="both"/>
              <w:rPr>
                <w:rFonts w:ascii="Times New Roman" w:hAnsi="Times New Roman"/>
                <w:sz w:val="16"/>
                <w:szCs w:val="16"/>
              </w:rPr>
            </w:pPr>
            <w:proofErr w:type="gramStart"/>
            <w:r w:rsidRPr="00ED3117">
              <w:rPr>
                <w:rFonts w:ascii="Times New Roman" w:hAnsi="Times New Roman"/>
                <w:sz w:val="16"/>
                <w:szCs w:val="16"/>
              </w:rPr>
              <w:t>Картридж 700 мл з клапаном для запобігання зворотного всмоктування повітря</w:t>
            </w:r>
            <w:proofErr w:type="gramEnd"/>
          </w:p>
          <w:p w:rsidR="000E0DAD" w:rsidRPr="00ED3117" w:rsidRDefault="000E0DAD" w:rsidP="006D146A">
            <w:pPr>
              <w:pStyle w:val="a3"/>
              <w:numPr>
                <w:ilvl w:val="0"/>
                <w:numId w:val="1"/>
              </w:numPr>
              <w:jc w:val="both"/>
              <w:rPr>
                <w:rFonts w:ascii="Times New Roman" w:hAnsi="Times New Roman"/>
                <w:sz w:val="16"/>
                <w:szCs w:val="16"/>
              </w:rPr>
            </w:pPr>
            <w:r w:rsidRPr="00ED3117">
              <w:rPr>
                <w:rFonts w:ascii="Times New Roman" w:hAnsi="Times New Roman"/>
                <w:sz w:val="16"/>
                <w:szCs w:val="16"/>
              </w:rPr>
              <w:t xml:space="preserve">Наявність документів (гарантійні листи виробника або представника), які </w:t>
            </w:r>
            <w:proofErr w:type="gramStart"/>
            <w:r w:rsidRPr="00ED3117">
              <w:rPr>
                <w:rFonts w:ascii="Times New Roman" w:hAnsi="Times New Roman"/>
                <w:sz w:val="16"/>
                <w:szCs w:val="16"/>
              </w:rPr>
              <w:t>п</w:t>
            </w:r>
            <w:proofErr w:type="gramEnd"/>
            <w:r w:rsidRPr="00ED3117">
              <w:rPr>
                <w:rFonts w:ascii="Times New Roman" w:hAnsi="Times New Roman"/>
                <w:sz w:val="16"/>
                <w:szCs w:val="16"/>
              </w:rPr>
              <w:t>ідтверджують якість дезінфікуючого засобу.</w:t>
            </w:r>
          </w:p>
        </w:tc>
        <w:tc>
          <w:tcPr>
            <w:tcW w:w="1339"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t xml:space="preserve">15 </w:t>
            </w:r>
            <w:proofErr w:type="gramStart"/>
            <w:r w:rsidRPr="00ED3117">
              <w:rPr>
                <w:rFonts w:ascii="Times New Roman" w:hAnsi="Times New Roman" w:cs="Times New Roman"/>
                <w:sz w:val="16"/>
                <w:szCs w:val="16"/>
              </w:rPr>
              <w:t>шт</w:t>
            </w:r>
            <w:proofErr w:type="gramEnd"/>
          </w:p>
        </w:tc>
      </w:tr>
      <w:tr w:rsidR="000E0DAD" w:rsidRPr="00ED3117" w:rsidTr="006D146A">
        <w:trPr>
          <w:jc w:val="center"/>
        </w:trPr>
        <w:tc>
          <w:tcPr>
            <w:tcW w:w="538"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t>3</w:t>
            </w:r>
          </w:p>
        </w:tc>
        <w:tc>
          <w:tcPr>
            <w:tcW w:w="1956" w:type="dxa"/>
          </w:tcPr>
          <w:p w:rsidR="000E0DAD" w:rsidRPr="00ED3117" w:rsidRDefault="000E0DAD" w:rsidP="006D146A">
            <w:pPr>
              <w:rPr>
                <w:rFonts w:ascii="Times New Roman" w:hAnsi="Times New Roman" w:cs="Times New Roman"/>
                <w:color w:val="000000"/>
                <w:sz w:val="16"/>
                <w:szCs w:val="16"/>
              </w:rPr>
            </w:pPr>
            <w:r w:rsidRPr="00ED3117">
              <w:rPr>
                <w:rFonts w:ascii="Times New Roman" w:hAnsi="Times New Roman" w:cs="Times New Roman"/>
                <w:color w:val="000000"/>
                <w:sz w:val="16"/>
                <w:szCs w:val="16"/>
              </w:rPr>
              <w:t xml:space="preserve">Дезінфекційний  засіб для маркування </w:t>
            </w:r>
            <w:r w:rsidRPr="00ED3117">
              <w:rPr>
                <w:rFonts w:ascii="Times New Roman" w:hAnsi="Times New Roman" w:cs="Times New Roman"/>
                <w:color w:val="000000"/>
                <w:sz w:val="16"/>
                <w:szCs w:val="16"/>
              </w:rPr>
              <w:lastRenderedPageBreak/>
              <w:t>операційного поля та швів</w:t>
            </w:r>
            <w:r w:rsidRPr="00ED3117">
              <w:rPr>
                <w:rFonts w:ascii="Times New Roman" w:hAnsi="Times New Roman" w:cs="Times New Roman"/>
                <w:b/>
                <w:color w:val="000000"/>
                <w:sz w:val="16"/>
                <w:szCs w:val="16"/>
              </w:rPr>
              <w:t xml:space="preserve"> «Скін-дез преміум клі</w:t>
            </w:r>
            <w:proofErr w:type="gramStart"/>
            <w:r w:rsidRPr="00ED3117">
              <w:rPr>
                <w:rFonts w:ascii="Times New Roman" w:hAnsi="Times New Roman" w:cs="Times New Roman"/>
                <w:b/>
                <w:color w:val="000000"/>
                <w:sz w:val="16"/>
                <w:szCs w:val="16"/>
              </w:rPr>
              <w:t>н</w:t>
            </w:r>
            <w:proofErr w:type="gramEnd"/>
            <w:r w:rsidRPr="00ED3117">
              <w:rPr>
                <w:rFonts w:ascii="Times New Roman" w:hAnsi="Times New Roman" w:cs="Times New Roman"/>
                <w:b/>
                <w:color w:val="000000"/>
                <w:sz w:val="16"/>
                <w:szCs w:val="16"/>
              </w:rPr>
              <w:t>ік»</w:t>
            </w:r>
            <w:r w:rsidRPr="00ED3117">
              <w:rPr>
                <w:rFonts w:ascii="Times New Roman" w:hAnsi="Times New Roman" w:cs="Times New Roman"/>
                <w:color w:val="000000"/>
                <w:sz w:val="16"/>
                <w:szCs w:val="16"/>
              </w:rPr>
              <w:t xml:space="preserve"> або еквівалент</w:t>
            </w:r>
          </w:p>
        </w:tc>
        <w:tc>
          <w:tcPr>
            <w:tcW w:w="1241" w:type="dxa"/>
          </w:tcPr>
          <w:p w:rsidR="000E0DAD" w:rsidRPr="00ED3117" w:rsidRDefault="000E0DAD" w:rsidP="006D146A">
            <w:pPr>
              <w:jc w:val="center"/>
              <w:rPr>
                <w:rFonts w:ascii="Times New Roman" w:hAnsi="Times New Roman" w:cs="Times New Roman"/>
                <w:sz w:val="16"/>
                <w:szCs w:val="16"/>
              </w:rPr>
            </w:pPr>
            <w:r w:rsidRPr="00ED3117">
              <w:rPr>
                <w:rFonts w:ascii="Times New Roman" w:hAnsi="Times New Roman" w:cs="Times New Roman"/>
                <w:sz w:val="16"/>
                <w:szCs w:val="16"/>
              </w:rPr>
              <w:lastRenderedPageBreak/>
              <w:t xml:space="preserve">Флакон 1000 мл </w:t>
            </w:r>
          </w:p>
        </w:tc>
        <w:tc>
          <w:tcPr>
            <w:tcW w:w="5783" w:type="dxa"/>
          </w:tcPr>
          <w:p w:rsidR="000E0DAD" w:rsidRPr="00ED3117" w:rsidRDefault="000E0DAD" w:rsidP="006D146A">
            <w:pPr>
              <w:pStyle w:val="a3"/>
              <w:numPr>
                <w:ilvl w:val="0"/>
                <w:numId w:val="2"/>
              </w:numPr>
              <w:jc w:val="both"/>
              <w:rPr>
                <w:rFonts w:ascii="Times New Roman" w:hAnsi="Times New Roman"/>
                <w:sz w:val="16"/>
                <w:szCs w:val="16"/>
              </w:rPr>
            </w:pPr>
            <w:r w:rsidRPr="00ED3117">
              <w:rPr>
                <w:rFonts w:ascii="Times New Roman" w:hAnsi="Times New Roman"/>
                <w:sz w:val="16"/>
                <w:szCs w:val="16"/>
              </w:rPr>
              <w:t>Готовий до використання розчин помаранчевого кольору.</w:t>
            </w:r>
          </w:p>
          <w:p w:rsidR="000E0DAD" w:rsidRPr="00ED3117" w:rsidRDefault="000E0DAD" w:rsidP="006D146A">
            <w:pPr>
              <w:pStyle w:val="a3"/>
              <w:numPr>
                <w:ilvl w:val="0"/>
                <w:numId w:val="2"/>
              </w:numPr>
              <w:jc w:val="both"/>
              <w:rPr>
                <w:rFonts w:ascii="Times New Roman" w:hAnsi="Times New Roman"/>
                <w:sz w:val="16"/>
                <w:szCs w:val="16"/>
              </w:rPr>
            </w:pPr>
            <w:proofErr w:type="gramStart"/>
            <w:r w:rsidRPr="00ED3117">
              <w:rPr>
                <w:rFonts w:ascii="Times New Roman" w:hAnsi="Times New Roman"/>
                <w:sz w:val="16"/>
                <w:szCs w:val="16"/>
              </w:rPr>
              <w:t>У</w:t>
            </w:r>
            <w:proofErr w:type="gramEnd"/>
            <w:r w:rsidRPr="00ED3117">
              <w:rPr>
                <w:rFonts w:ascii="Times New Roman" w:hAnsi="Times New Roman"/>
                <w:sz w:val="16"/>
                <w:szCs w:val="16"/>
              </w:rPr>
              <w:t xml:space="preserve"> складі засобу повинно бути не більше однієї діючої речовини.</w:t>
            </w:r>
          </w:p>
          <w:p w:rsidR="000E0DAD" w:rsidRPr="00ED3117" w:rsidRDefault="000E0DAD" w:rsidP="006D146A">
            <w:pPr>
              <w:pStyle w:val="a3"/>
              <w:numPr>
                <w:ilvl w:val="0"/>
                <w:numId w:val="2"/>
              </w:numPr>
              <w:jc w:val="both"/>
              <w:rPr>
                <w:rFonts w:ascii="Times New Roman" w:hAnsi="Times New Roman"/>
                <w:sz w:val="16"/>
                <w:szCs w:val="16"/>
              </w:rPr>
            </w:pPr>
            <w:r w:rsidRPr="00ED3117">
              <w:rPr>
                <w:rFonts w:ascii="Times New Roman" w:hAnsi="Times New Roman"/>
                <w:sz w:val="16"/>
                <w:szCs w:val="16"/>
              </w:rPr>
              <w:lastRenderedPageBreak/>
              <w:t>Вмі</w:t>
            </w:r>
            <w:proofErr w:type="gramStart"/>
            <w:r w:rsidRPr="00ED3117">
              <w:rPr>
                <w:rFonts w:ascii="Times New Roman" w:hAnsi="Times New Roman"/>
                <w:sz w:val="16"/>
                <w:szCs w:val="16"/>
              </w:rPr>
              <w:t>ст</w:t>
            </w:r>
            <w:proofErr w:type="gramEnd"/>
            <w:r w:rsidRPr="00ED3117">
              <w:rPr>
                <w:rFonts w:ascii="Times New Roman" w:hAnsi="Times New Roman"/>
                <w:sz w:val="16"/>
                <w:szCs w:val="16"/>
              </w:rPr>
              <w:t xml:space="preserve"> додаткових речовин по догляду за шкірою. ланолін, комплекс догляду за шкірою.</w:t>
            </w:r>
          </w:p>
          <w:p w:rsidR="000E0DAD" w:rsidRPr="00ED3117" w:rsidRDefault="000E0DAD" w:rsidP="006D146A">
            <w:pPr>
              <w:pStyle w:val="a3"/>
              <w:numPr>
                <w:ilvl w:val="0"/>
                <w:numId w:val="2"/>
              </w:numPr>
              <w:jc w:val="both"/>
              <w:rPr>
                <w:rFonts w:ascii="Times New Roman" w:hAnsi="Times New Roman"/>
                <w:sz w:val="16"/>
                <w:szCs w:val="16"/>
              </w:rPr>
            </w:pPr>
            <w:r w:rsidRPr="00ED3117">
              <w:rPr>
                <w:rFonts w:ascii="Times New Roman" w:hAnsi="Times New Roman"/>
                <w:sz w:val="16"/>
                <w:szCs w:val="16"/>
              </w:rPr>
              <w:t xml:space="preserve">Засіб </w:t>
            </w:r>
            <w:proofErr w:type="gramStart"/>
            <w:r w:rsidRPr="00ED3117">
              <w:rPr>
                <w:rFonts w:ascii="Times New Roman" w:hAnsi="Times New Roman"/>
                <w:sz w:val="16"/>
                <w:szCs w:val="16"/>
              </w:rPr>
              <w:t>на</w:t>
            </w:r>
            <w:proofErr w:type="gramEnd"/>
            <w:r w:rsidRPr="00ED3117">
              <w:rPr>
                <w:rFonts w:ascii="Times New Roman" w:hAnsi="Times New Roman"/>
                <w:sz w:val="16"/>
                <w:szCs w:val="16"/>
              </w:rPr>
              <w:t xml:space="preserve"> </w:t>
            </w:r>
            <w:proofErr w:type="gramStart"/>
            <w:r w:rsidRPr="00ED3117">
              <w:rPr>
                <w:rFonts w:ascii="Times New Roman" w:hAnsi="Times New Roman"/>
                <w:sz w:val="16"/>
                <w:szCs w:val="16"/>
              </w:rPr>
              <w:t>основ</w:t>
            </w:r>
            <w:proofErr w:type="gramEnd"/>
            <w:r w:rsidRPr="00ED3117">
              <w:rPr>
                <w:rFonts w:ascii="Times New Roman" w:hAnsi="Times New Roman"/>
                <w:sz w:val="16"/>
                <w:szCs w:val="16"/>
              </w:rPr>
              <w:t>і ізопропілового спирту  не більше 70,0%., рН 5,5±1.5</w:t>
            </w:r>
          </w:p>
          <w:p w:rsidR="000E0DAD" w:rsidRPr="00ED3117" w:rsidRDefault="000E0DAD" w:rsidP="006D146A">
            <w:pPr>
              <w:pStyle w:val="a3"/>
              <w:numPr>
                <w:ilvl w:val="0"/>
                <w:numId w:val="2"/>
              </w:numPr>
              <w:jc w:val="both"/>
              <w:rPr>
                <w:rFonts w:ascii="Times New Roman" w:hAnsi="Times New Roman"/>
                <w:sz w:val="16"/>
                <w:szCs w:val="16"/>
              </w:rPr>
            </w:pPr>
            <w:r w:rsidRPr="00ED3117">
              <w:rPr>
                <w:rFonts w:ascii="Times New Roman" w:hAnsi="Times New Roman"/>
                <w:sz w:val="16"/>
                <w:szCs w:val="16"/>
              </w:rPr>
              <w:t xml:space="preserve">В складі не повинно </w:t>
            </w:r>
            <w:proofErr w:type="gramStart"/>
            <w:r w:rsidRPr="00ED3117">
              <w:rPr>
                <w:rFonts w:ascii="Times New Roman" w:hAnsi="Times New Roman"/>
                <w:sz w:val="16"/>
                <w:szCs w:val="16"/>
              </w:rPr>
              <w:t>м</w:t>
            </w:r>
            <w:proofErr w:type="gramEnd"/>
            <w:r w:rsidRPr="00ED3117">
              <w:rPr>
                <w:rFonts w:ascii="Times New Roman" w:hAnsi="Times New Roman"/>
                <w:sz w:val="16"/>
                <w:szCs w:val="16"/>
              </w:rPr>
              <w:t>іститись – етанол, 1-пропанол, феноксіетанол, феноксіпропанол, хлоргексидин, гуанідини, ПГМГ, ЧАС, перекис, бензалконій хлорид.</w:t>
            </w:r>
          </w:p>
          <w:p w:rsidR="000E0DAD" w:rsidRPr="00ED3117" w:rsidRDefault="000E0DAD" w:rsidP="006D146A">
            <w:pPr>
              <w:pStyle w:val="a3"/>
              <w:numPr>
                <w:ilvl w:val="0"/>
                <w:numId w:val="2"/>
              </w:numPr>
              <w:jc w:val="both"/>
              <w:rPr>
                <w:rFonts w:ascii="Times New Roman" w:hAnsi="Times New Roman"/>
                <w:sz w:val="16"/>
                <w:szCs w:val="16"/>
              </w:rPr>
            </w:pPr>
            <w:r w:rsidRPr="00ED3117">
              <w:rPr>
                <w:rFonts w:ascii="Times New Roman" w:hAnsi="Times New Roman"/>
                <w:sz w:val="16"/>
                <w:szCs w:val="16"/>
              </w:rPr>
              <w:t>Широкий спектр антимікробної дії: бактерицидні властивості (у тому числі туберкульоз), віруліцидні властивості (вкл. віруси грипу H5N1, H1N1, коронавірус, парентеральні вірусні гепатити В</w:t>
            </w:r>
            <w:proofErr w:type="gramStart"/>
            <w:r w:rsidRPr="00ED3117">
              <w:rPr>
                <w:rFonts w:ascii="Times New Roman" w:hAnsi="Times New Roman"/>
                <w:sz w:val="16"/>
                <w:szCs w:val="16"/>
              </w:rPr>
              <w:t>,С</w:t>
            </w:r>
            <w:proofErr w:type="gramEnd"/>
            <w:r w:rsidRPr="00ED3117">
              <w:rPr>
                <w:rFonts w:ascii="Times New Roman" w:hAnsi="Times New Roman"/>
                <w:sz w:val="16"/>
                <w:szCs w:val="16"/>
              </w:rPr>
              <w:t>, вірус СНІД (ВІЛ)), фунгіцидні властивості  (вкл. збудників кандидозів, дерматомікозів, трихофітій).</w:t>
            </w:r>
          </w:p>
          <w:p w:rsidR="000E0DAD" w:rsidRPr="00ED3117" w:rsidRDefault="000E0DAD" w:rsidP="006D146A">
            <w:pPr>
              <w:pStyle w:val="a3"/>
              <w:numPr>
                <w:ilvl w:val="0"/>
                <w:numId w:val="2"/>
              </w:numPr>
              <w:jc w:val="both"/>
              <w:rPr>
                <w:rFonts w:ascii="Times New Roman" w:hAnsi="Times New Roman"/>
                <w:sz w:val="16"/>
                <w:szCs w:val="16"/>
              </w:rPr>
            </w:pPr>
            <w:r w:rsidRPr="00ED3117">
              <w:rPr>
                <w:rStyle w:val="c22"/>
                <w:rFonts w:ascii="Times New Roman" w:hAnsi="Times New Roman"/>
                <w:sz w:val="16"/>
                <w:szCs w:val="16"/>
              </w:rPr>
              <w:t xml:space="preserve">Антимікробні властивості засобу повинні відповідати Європейським стандартам  EN 14348, EN 14561, EN 14476, </w:t>
            </w:r>
            <w:r w:rsidRPr="00ED3117">
              <w:rPr>
                <w:rFonts w:ascii="Times New Roman" w:hAnsi="Times New Roman"/>
                <w:sz w:val="16"/>
                <w:szCs w:val="16"/>
              </w:rPr>
              <w:t>EN 1650,</w:t>
            </w:r>
            <w:r w:rsidRPr="00ED3117">
              <w:rPr>
                <w:rStyle w:val="c22"/>
                <w:rFonts w:ascii="Times New Roman" w:hAnsi="Times New Roman"/>
                <w:sz w:val="16"/>
                <w:szCs w:val="16"/>
              </w:rPr>
              <w:t xml:space="preserve"> EN 13624.</w:t>
            </w:r>
          </w:p>
          <w:p w:rsidR="000E0DAD" w:rsidRPr="00ED3117" w:rsidRDefault="000E0DAD" w:rsidP="006D146A">
            <w:pPr>
              <w:pStyle w:val="a3"/>
              <w:numPr>
                <w:ilvl w:val="0"/>
                <w:numId w:val="2"/>
              </w:numPr>
              <w:jc w:val="both"/>
              <w:rPr>
                <w:rFonts w:ascii="Times New Roman" w:hAnsi="Times New Roman"/>
                <w:sz w:val="16"/>
                <w:szCs w:val="16"/>
              </w:rPr>
            </w:pPr>
            <w:r w:rsidRPr="00ED3117">
              <w:rPr>
                <w:rFonts w:ascii="Times New Roman" w:hAnsi="Times New Roman"/>
                <w:sz w:val="16"/>
                <w:szCs w:val="16"/>
              </w:rPr>
              <w:t>Призначення:</w:t>
            </w:r>
          </w:p>
          <w:p w:rsidR="000E0DAD" w:rsidRPr="00ED3117" w:rsidRDefault="000E0DAD" w:rsidP="006D146A">
            <w:pPr>
              <w:pStyle w:val="a3"/>
              <w:numPr>
                <w:ilvl w:val="0"/>
                <w:numId w:val="3"/>
              </w:numPr>
              <w:jc w:val="both"/>
              <w:rPr>
                <w:rFonts w:ascii="Times New Roman" w:hAnsi="Times New Roman"/>
                <w:sz w:val="16"/>
                <w:szCs w:val="16"/>
              </w:rPr>
            </w:pPr>
            <w:r w:rsidRPr="00ED3117">
              <w:rPr>
                <w:rFonts w:ascii="Times New Roman" w:hAnsi="Times New Roman"/>
                <w:sz w:val="16"/>
                <w:szCs w:val="16"/>
              </w:rPr>
              <w:t xml:space="preserve">Хірургічна обробка рук медичного персоналу (хірургів і членів хірургічної бригади тощо) - </w:t>
            </w:r>
            <w:proofErr w:type="gramStart"/>
            <w:r w:rsidRPr="00ED3117">
              <w:rPr>
                <w:rFonts w:ascii="Times New Roman" w:hAnsi="Times New Roman"/>
                <w:sz w:val="16"/>
                <w:szCs w:val="16"/>
              </w:rPr>
              <w:t>не б</w:t>
            </w:r>
            <w:proofErr w:type="gramEnd"/>
            <w:r w:rsidRPr="00ED3117">
              <w:rPr>
                <w:rFonts w:ascii="Times New Roman" w:hAnsi="Times New Roman"/>
                <w:sz w:val="16"/>
                <w:szCs w:val="16"/>
              </w:rPr>
              <w:t>ільше 5-6 мл з експозицією не більше 1,5 хв.</w:t>
            </w:r>
          </w:p>
          <w:p w:rsidR="000E0DAD" w:rsidRPr="00ED3117" w:rsidRDefault="000E0DAD" w:rsidP="006D146A">
            <w:pPr>
              <w:pStyle w:val="a3"/>
              <w:numPr>
                <w:ilvl w:val="0"/>
                <w:numId w:val="3"/>
              </w:numPr>
              <w:jc w:val="both"/>
              <w:rPr>
                <w:rFonts w:ascii="Times New Roman" w:hAnsi="Times New Roman"/>
                <w:sz w:val="16"/>
                <w:szCs w:val="16"/>
              </w:rPr>
            </w:pPr>
            <w:r w:rsidRPr="00ED3117">
              <w:rPr>
                <w:rFonts w:ascii="Times New Roman" w:hAnsi="Times New Roman"/>
                <w:sz w:val="16"/>
                <w:szCs w:val="16"/>
              </w:rPr>
              <w:t xml:space="preserve">Передопераційна обробка шкіри та </w:t>
            </w:r>
            <w:proofErr w:type="gramStart"/>
            <w:r w:rsidRPr="00ED3117">
              <w:rPr>
                <w:rFonts w:ascii="Times New Roman" w:hAnsi="Times New Roman"/>
                <w:sz w:val="16"/>
                <w:szCs w:val="16"/>
              </w:rPr>
              <w:t>п</w:t>
            </w:r>
            <w:proofErr w:type="gramEnd"/>
            <w:r w:rsidRPr="00ED3117">
              <w:rPr>
                <w:rFonts w:ascii="Times New Roman" w:hAnsi="Times New Roman"/>
                <w:sz w:val="16"/>
                <w:szCs w:val="16"/>
              </w:rPr>
              <w:t>ісляопераційних швів пацієнтів - від 15 сек до 10 хв.</w:t>
            </w:r>
          </w:p>
          <w:p w:rsidR="000E0DAD" w:rsidRPr="00ED3117" w:rsidRDefault="000E0DAD" w:rsidP="006D146A">
            <w:pPr>
              <w:pStyle w:val="a3"/>
              <w:numPr>
                <w:ilvl w:val="0"/>
                <w:numId w:val="2"/>
              </w:numPr>
              <w:jc w:val="both"/>
              <w:rPr>
                <w:rFonts w:ascii="Times New Roman" w:hAnsi="Times New Roman"/>
                <w:sz w:val="16"/>
                <w:szCs w:val="16"/>
              </w:rPr>
            </w:pPr>
            <w:r w:rsidRPr="00ED3117">
              <w:rPr>
                <w:rFonts w:ascii="Times New Roman" w:hAnsi="Times New Roman"/>
                <w:sz w:val="16"/>
                <w:szCs w:val="16"/>
              </w:rPr>
              <w:t xml:space="preserve">Засіб повинен проявляти високоякісну дію в присутності білка, крові, сироватки, забезпечувати антиперспірантну дію, сприяти ефективному прилипанню хірургічної </w:t>
            </w:r>
            <w:proofErr w:type="gramStart"/>
            <w:r w:rsidRPr="00ED3117">
              <w:rPr>
                <w:rFonts w:ascii="Times New Roman" w:hAnsi="Times New Roman"/>
                <w:sz w:val="16"/>
                <w:szCs w:val="16"/>
              </w:rPr>
              <w:t>пл</w:t>
            </w:r>
            <w:proofErr w:type="gramEnd"/>
            <w:r w:rsidRPr="00ED3117">
              <w:rPr>
                <w:rFonts w:ascii="Times New Roman" w:hAnsi="Times New Roman"/>
                <w:sz w:val="16"/>
                <w:szCs w:val="16"/>
              </w:rPr>
              <w:t>івки.</w:t>
            </w:r>
          </w:p>
          <w:p w:rsidR="000E0DAD" w:rsidRPr="00ED3117" w:rsidRDefault="000E0DAD" w:rsidP="006D146A">
            <w:pPr>
              <w:pStyle w:val="a3"/>
              <w:numPr>
                <w:ilvl w:val="0"/>
                <w:numId w:val="2"/>
              </w:numPr>
              <w:jc w:val="both"/>
              <w:rPr>
                <w:rFonts w:ascii="Times New Roman" w:hAnsi="Times New Roman"/>
                <w:sz w:val="16"/>
                <w:szCs w:val="16"/>
              </w:rPr>
            </w:pPr>
            <w:r w:rsidRPr="00ED3117">
              <w:rPr>
                <w:rFonts w:ascii="Times New Roman" w:hAnsi="Times New Roman"/>
                <w:sz w:val="16"/>
                <w:szCs w:val="16"/>
              </w:rPr>
              <w:t xml:space="preserve">Засіб </w:t>
            </w:r>
            <w:proofErr w:type="gramStart"/>
            <w:r w:rsidRPr="00ED3117">
              <w:rPr>
                <w:rFonts w:ascii="Times New Roman" w:hAnsi="Times New Roman"/>
                <w:sz w:val="16"/>
                <w:szCs w:val="16"/>
              </w:rPr>
              <w:t>повинен</w:t>
            </w:r>
            <w:proofErr w:type="gramEnd"/>
            <w:r w:rsidRPr="00ED3117">
              <w:rPr>
                <w:rFonts w:ascii="Times New Roman" w:hAnsi="Times New Roman"/>
                <w:sz w:val="16"/>
                <w:szCs w:val="16"/>
              </w:rPr>
              <w:t xml:space="preserve"> володіти пролонгованою (залишковою) антимікробною дією протягом 3-х годин.</w:t>
            </w:r>
          </w:p>
          <w:p w:rsidR="000E0DAD" w:rsidRPr="00ED3117" w:rsidRDefault="000E0DAD" w:rsidP="006D146A">
            <w:pPr>
              <w:pStyle w:val="a3"/>
              <w:numPr>
                <w:ilvl w:val="0"/>
                <w:numId w:val="2"/>
              </w:numPr>
              <w:jc w:val="both"/>
              <w:rPr>
                <w:rFonts w:ascii="Times New Roman" w:hAnsi="Times New Roman"/>
                <w:sz w:val="16"/>
                <w:szCs w:val="16"/>
              </w:rPr>
            </w:pPr>
            <w:r w:rsidRPr="00ED3117">
              <w:rPr>
                <w:rFonts w:ascii="Times New Roman" w:hAnsi="Times New Roman"/>
                <w:sz w:val="16"/>
                <w:szCs w:val="16"/>
              </w:rPr>
              <w:t>Засіб не повинен виявляти кумулятивних, мутагенних, ембріотоксичних, гонадотропних, тератогенних і канцерогенних властивостей.</w:t>
            </w:r>
          </w:p>
          <w:p w:rsidR="000E0DAD" w:rsidRPr="00ED3117" w:rsidRDefault="000E0DAD" w:rsidP="006D146A">
            <w:pPr>
              <w:pStyle w:val="a3"/>
              <w:numPr>
                <w:ilvl w:val="0"/>
                <w:numId w:val="2"/>
              </w:numPr>
              <w:jc w:val="both"/>
              <w:rPr>
                <w:rFonts w:ascii="Times New Roman" w:hAnsi="Times New Roman"/>
                <w:sz w:val="16"/>
                <w:szCs w:val="16"/>
              </w:rPr>
            </w:pPr>
            <w:r w:rsidRPr="00ED3117">
              <w:rPr>
                <w:rFonts w:ascii="Times New Roman" w:hAnsi="Times New Roman"/>
                <w:sz w:val="16"/>
                <w:szCs w:val="16"/>
              </w:rPr>
              <w:t>Флакон 1000 мл</w:t>
            </w:r>
          </w:p>
          <w:p w:rsidR="000E0DAD" w:rsidRPr="00ED3117" w:rsidRDefault="000E0DAD" w:rsidP="006D146A">
            <w:pPr>
              <w:pStyle w:val="a3"/>
              <w:numPr>
                <w:ilvl w:val="0"/>
                <w:numId w:val="2"/>
              </w:numPr>
              <w:jc w:val="both"/>
              <w:rPr>
                <w:rFonts w:ascii="Times New Roman" w:hAnsi="Times New Roman"/>
                <w:sz w:val="16"/>
                <w:szCs w:val="16"/>
              </w:rPr>
            </w:pPr>
            <w:r w:rsidRPr="00ED3117">
              <w:rPr>
                <w:rFonts w:ascii="Times New Roman" w:hAnsi="Times New Roman"/>
                <w:sz w:val="16"/>
                <w:szCs w:val="16"/>
              </w:rPr>
              <w:t>Температура зберігання у межах від +5</w:t>
            </w:r>
            <w:proofErr w:type="gramStart"/>
            <w:r w:rsidRPr="00ED3117">
              <w:rPr>
                <w:rFonts w:ascii="Times New Roman" w:hAnsi="Times New Roman"/>
                <w:sz w:val="16"/>
                <w:szCs w:val="16"/>
              </w:rPr>
              <w:t>°С</w:t>
            </w:r>
            <w:proofErr w:type="gramEnd"/>
            <w:r w:rsidRPr="00ED3117">
              <w:rPr>
                <w:rFonts w:ascii="Times New Roman" w:hAnsi="Times New Roman"/>
                <w:sz w:val="16"/>
                <w:szCs w:val="16"/>
              </w:rPr>
              <w:t xml:space="preserve"> до +35°С.</w:t>
            </w:r>
          </w:p>
          <w:p w:rsidR="000E0DAD" w:rsidRPr="00ED3117" w:rsidRDefault="000E0DAD" w:rsidP="006D146A">
            <w:pPr>
              <w:pStyle w:val="a3"/>
              <w:numPr>
                <w:ilvl w:val="0"/>
                <w:numId w:val="2"/>
              </w:numPr>
              <w:jc w:val="both"/>
              <w:rPr>
                <w:rFonts w:ascii="Times New Roman" w:hAnsi="Times New Roman"/>
                <w:sz w:val="16"/>
                <w:szCs w:val="16"/>
              </w:rPr>
            </w:pPr>
            <w:r w:rsidRPr="00ED3117">
              <w:rPr>
                <w:rFonts w:ascii="Times New Roman" w:hAnsi="Times New Roman"/>
                <w:sz w:val="16"/>
                <w:szCs w:val="16"/>
              </w:rPr>
              <w:t>Термін придатності засобу не  менше 5 рокі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w:t>
            </w:r>
          </w:p>
          <w:p w:rsidR="000E0DAD" w:rsidRPr="00ED3117" w:rsidRDefault="000E0DAD" w:rsidP="006D146A">
            <w:pPr>
              <w:pStyle w:val="a3"/>
              <w:numPr>
                <w:ilvl w:val="0"/>
                <w:numId w:val="2"/>
              </w:numPr>
              <w:jc w:val="both"/>
              <w:rPr>
                <w:rFonts w:ascii="Times New Roman" w:hAnsi="Times New Roman"/>
                <w:sz w:val="16"/>
                <w:szCs w:val="16"/>
              </w:rPr>
            </w:pPr>
            <w:r w:rsidRPr="00ED3117">
              <w:rPr>
                <w:rFonts w:ascii="Times New Roman" w:hAnsi="Times New Roman"/>
                <w:sz w:val="16"/>
                <w:szCs w:val="16"/>
              </w:rPr>
              <w:t xml:space="preserve">Наявність документів (гарантійні листи виробника або представника), які </w:t>
            </w:r>
            <w:proofErr w:type="gramStart"/>
            <w:r w:rsidRPr="00ED3117">
              <w:rPr>
                <w:rFonts w:ascii="Times New Roman" w:hAnsi="Times New Roman"/>
                <w:sz w:val="16"/>
                <w:szCs w:val="16"/>
              </w:rPr>
              <w:t>п</w:t>
            </w:r>
            <w:proofErr w:type="gramEnd"/>
            <w:r w:rsidRPr="00ED3117">
              <w:rPr>
                <w:rFonts w:ascii="Times New Roman" w:hAnsi="Times New Roman"/>
                <w:sz w:val="16"/>
                <w:szCs w:val="16"/>
              </w:rPr>
              <w:t xml:space="preserve">ідтверджують якість дезінфікуючого засобу. Засіб </w:t>
            </w:r>
            <w:proofErr w:type="gramStart"/>
            <w:r w:rsidRPr="00ED3117">
              <w:rPr>
                <w:rFonts w:ascii="Times New Roman" w:hAnsi="Times New Roman"/>
                <w:sz w:val="16"/>
                <w:szCs w:val="16"/>
              </w:rPr>
              <w:t>повинен</w:t>
            </w:r>
            <w:proofErr w:type="gramEnd"/>
            <w:r w:rsidRPr="00ED3117">
              <w:rPr>
                <w:rFonts w:ascii="Times New Roman" w:hAnsi="Times New Roman"/>
                <w:sz w:val="16"/>
                <w:szCs w:val="16"/>
              </w:rPr>
              <w:t xml:space="preserve"> бути виготовлений на виробництві сертифікованому згідно стандарту  ISO 9001 </w:t>
            </w:r>
          </w:p>
        </w:tc>
        <w:tc>
          <w:tcPr>
            <w:tcW w:w="1339"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lastRenderedPageBreak/>
              <w:t xml:space="preserve">60 </w:t>
            </w:r>
            <w:proofErr w:type="gramStart"/>
            <w:r w:rsidRPr="00ED3117">
              <w:rPr>
                <w:rFonts w:ascii="Times New Roman" w:hAnsi="Times New Roman" w:cs="Times New Roman"/>
                <w:sz w:val="16"/>
                <w:szCs w:val="16"/>
              </w:rPr>
              <w:t>шт</w:t>
            </w:r>
            <w:proofErr w:type="gramEnd"/>
          </w:p>
        </w:tc>
      </w:tr>
      <w:tr w:rsidR="000E0DAD" w:rsidRPr="00ED3117" w:rsidTr="006D146A">
        <w:trPr>
          <w:jc w:val="center"/>
        </w:trPr>
        <w:tc>
          <w:tcPr>
            <w:tcW w:w="538"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lastRenderedPageBreak/>
              <w:t>4</w:t>
            </w:r>
          </w:p>
        </w:tc>
        <w:tc>
          <w:tcPr>
            <w:tcW w:w="1956" w:type="dxa"/>
          </w:tcPr>
          <w:p w:rsidR="000E0DAD" w:rsidRPr="00ED3117" w:rsidRDefault="000E0DAD" w:rsidP="006D146A">
            <w:pPr>
              <w:pStyle w:val="c2"/>
              <w:rPr>
                <w:sz w:val="16"/>
                <w:szCs w:val="16"/>
                <w:lang w:val="uk-UA"/>
              </w:rPr>
            </w:pPr>
            <w:r w:rsidRPr="00ED3117">
              <w:rPr>
                <w:sz w:val="16"/>
                <w:szCs w:val="16"/>
                <w:lang w:val="uk-UA"/>
              </w:rPr>
              <w:t xml:space="preserve">Дезінфекційний  засіб для антисептичної обробки рук та шкіри, поверхонь та ВМП </w:t>
            </w:r>
            <w:r w:rsidRPr="00ED3117">
              <w:rPr>
                <w:b/>
                <w:sz w:val="16"/>
                <w:szCs w:val="16"/>
                <w:lang w:val="uk-UA"/>
              </w:rPr>
              <w:t>«АХД 2000 експрес серветки»</w:t>
            </w:r>
            <w:r w:rsidRPr="00ED3117">
              <w:rPr>
                <w:sz w:val="16"/>
                <w:szCs w:val="16"/>
                <w:lang w:val="uk-UA"/>
              </w:rPr>
              <w:t xml:space="preserve"> або еквівалент</w:t>
            </w:r>
          </w:p>
        </w:tc>
        <w:tc>
          <w:tcPr>
            <w:tcW w:w="1241" w:type="dxa"/>
          </w:tcPr>
          <w:p w:rsidR="000E0DAD" w:rsidRPr="00ED3117" w:rsidRDefault="000E0DAD" w:rsidP="006D146A">
            <w:pPr>
              <w:jc w:val="center"/>
              <w:rPr>
                <w:rFonts w:ascii="Times New Roman" w:hAnsi="Times New Roman" w:cs="Times New Roman"/>
                <w:sz w:val="16"/>
                <w:szCs w:val="16"/>
              </w:rPr>
            </w:pPr>
            <w:r w:rsidRPr="00ED3117">
              <w:rPr>
                <w:rFonts w:ascii="Times New Roman" w:hAnsi="Times New Roman" w:cs="Times New Roman"/>
                <w:sz w:val="16"/>
                <w:szCs w:val="16"/>
              </w:rPr>
              <w:t>Банка, 300 серветок</w:t>
            </w:r>
          </w:p>
        </w:tc>
        <w:tc>
          <w:tcPr>
            <w:tcW w:w="5783" w:type="dxa"/>
          </w:tcPr>
          <w:p w:rsidR="000E0DAD" w:rsidRPr="00ED3117" w:rsidRDefault="000E0DAD" w:rsidP="006D146A">
            <w:pPr>
              <w:pStyle w:val="a3"/>
              <w:numPr>
                <w:ilvl w:val="0"/>
                <w:numId w:val="6"/>
              </w:numPr>
              <w:jc w:val="both"/>
              <w:rPr>
                <w:rFonts w:ascii="Times New Roman" w:hAnsi="Times New Roman"/>
                <w:sz w:val="16"/>
                <w:szCs w:val="16"/>
              </w:rPr>
            </w:pPr>
            <w:r w:rsidRPr="00ED3117">
              <w:rPr>
                <w:rFonts w:ascii="Times New Roman" w:hAnsi="Times New Roman"/>
                <w:sz w:val="16"/>
                <w:szCs w:val="16"/>
              </w:rPr>
              <w:t>Серветки просочені дезінфікуючим засобом АХД 2000 експрес.</w:t>
            </w:r>
          </w:p>
          <w:p w:rsidR="000E0DAD" w:rsidRPr="00ED3117" w:rsidRDefault="000E0DAD" w:rsidP="006D146A">
            <w:pPr>
              <w:pStyle w:val="a3"/>
              <w:numPr>
                <w:ilvl w:val="0"/>
                <w:numId w:val="6"/>
              </w:numPr>
              <w:jc w:val="both"/>
              <w:rPr>
                <w:rFonts w:ascii="Times New Roman" w:hAnsi="Times New Roman"/>
                <w:sz w:val="16"/>
                <w:szCs w:val="16"/>
              </w:rPr>
            </w:pPr>
            <w:r w:rsidRPr="00ED3117">
              <w:rPr>
                <w:rFonts w:ascii="Times New Roman" w:hAnsi="Times New Roman"/>
                <w:sz w:val="16"/>
                <w:szCs w:val="16"/>
              </w:rPr>
              <w:t xml:space="preserve">Загальний вміст суміші спиртів </w:t>
            </w:r>
            <w:proofErr w:type="gramStart"/>
            <w:r w:rsidRPr="00ED3117">
              <w:rPr>
                <w:rFonts w:ascii="Times New Roman" w:hAnsi="Times New Roman"/>
                <w:sz w:val="16"/>
                <w:szCs w:val="16"/>
              </w:rPr>
              <w:t>в</w:t>
            </w:r>
            <w:proofErr w:type="gramEnd"/>
            <w:r w:rsidRPr="00ED3117">
              <w:rPr>
                <w:rFonts w:ascii="Times New Roman" w:hAnsi="Times New Roman"/>
                <w:sz w:val="16"/>
                <w:szCs w:val="16"/>
              </w:rPr>
              <w:t>ід 65%. рН 5,5 ± 1,5%</w:t>
            </w:r>
          </w:p>
          <w:p w:rsidR="000E0DAD" w:rsidRPr="00ED3117" w:rsidRDefault="000E0DAD" w:rsidP="006D146A">
            <w:pPr>
              <w:pStyle w:val="a3"/>
              <w:numPr>
                <w:ilvl w:val="0"/>
                <w:numId w:val="6"/>
              </w:numPr>
              <w:jc w:val="both"/>
              <w:rPr>
                <w:rFonts w:ascii="Times New Roman" w:hAnsi="Times New Roman"/>
                <w:sz w:val="16"/>
                <w:szCs w:val="16"/>
              </w:rPr>
            </w:pPr>
            <w:r w:rsidRPr="00ED3117">
              <w:rPr>
                <w:rFonts w:ascii="Times New Roman" w:hAnsi="Times New Roman"/>
                <w:sz w:val="16"/>
                <w:szCs w:val="16"/>
              </w:rPr>
              <w:t xml:space="preserve">Засіб </w:t>
            </w:r>
            <w:proofErr w:type="gramStart"/>
            <w:r w:rsidRPr="00ED3117">
              <w:rPr>
                <w:rFonts w:ascii="Times New Roman" w:hAnsi="Times New Roman"/>
                <w:sz w:val="16"/>
                <w:szCs w:val="16"/>
              </w:rPr>
              <w:t>на</w:t>
            </w:r>
            <w:proofErr w:type="gramEnd"/>
            <w:r w:rsidRPr="00ED3117">
              <w:rPr>
                <w:rFonts w:ascii="Times New Roman" w:hAnsi="Times New Roman"/>
                <w:sz w:val="16"/>
                <w:szCs w:val="16"/>
              </w:rPr>
              <w:t xml:space="preserve"> </w:t>
            </w:r>
            <w:proofErr w:type="gramStart"/>
            <w:r w:rsidRPr="00ED3117">
              <w:rPr>
                <w:rFonts w:ascii="Times New Roman" w:hAnsi="Times New Roman"/>
                <w:sz w:val="16"/>
                <w:szCs w:val="16"/>
              </w:rPr>
              <w:t>основ</w:t>
            </w:r>
            <w:proofErr w:type="gramEnd"/>
            <w:r w:rsidRPr="00ED3117">
              <w:rPr>
                <w:rFonts w:ascii="Times New Roman" w:hAnsi="Times New Roman"/>
                <w:sz w:val="16"/>
                <w:szCs w:val="16"/>
              </w:rPr>
              <w:t xml:space="preserve">і пропілового не більше 40%, ізопропілового спиртівне менше 35% </w:t>
            </w:r>
            <w:r w:rsidRPr="00ED3117">
              <w:rPr>
                <w:rFonts w:ascii="Times New Roman" w:hAnsi="Times New Roman"/>
                <w:color w:val="000000"/>
                <w:spacing w:val="5"/>
                <w:sz w:val="16"/>
                <w:szCs w:val="16"/>
              </w:rPr>
              <w:t>алкілдиметилбензиламоніум хлорид -</w:t>
            </w:r>
            <w:r w:rsidRPr="00ED3117">
              <w:rPr>
                <w:rFonts w:ascii="Times New Roman" w:hAnsi="Times New Roman"/>
                <w:sz w:val="16"/>
                <w:szCs w:val="16"/>
              </w:rPr>
              <w:t xml:space="preserve"> не </w:t>
            </w:r>
            <w:r w:rsidRPr="00ED3117">
              <w:rPr>
                <w:rFonts w:ascii="Times New Roman" w:hAnsi="Times New Roman"/>
                <w:color w:val="000000"/>
                <w:spacing w:val="5"/>
                <w:sz w:val="16"/>
                <w:szCs w:val="16"/>
              </w:rPr>
              <w:t>більше 0,09%.</w:t>
            </w:r>
          </w:p>
          <w:p w:rsidR="000E0DAD" w:rsidRPr="00ED3117" w:rsidRDefault="000E0DAD" w:rsidP="006D146A">
            <w:pPr>
              <w:pStyle w:val="a3"/>
              <w:numPr>
                <w:ilvl w:val="0"/>
                <w:numId w:val="6"/>
              </w:numPr>
              <w:jc w:val="both"/>
              <w:rPr>
                <w:rFonts w:ascii="Times New Roman" w:hAnsi="Times New Roman"/>
                <w:sz w:val="16"/>
                <w:szCs w:val="16"/>
              </w:rPr>
            </w:pPr>
            <w:r w:rsidRPr="00ED3117">
              <w:rPr>
                <w:rFonts w:ascii="Times New Roman" w:hAnsi="Times New Roman"/>
                <w:sz w:val="16"/>
                <w:szCs w:val="16"/>
              </w:rPr>
              <w:t xml:space="preserve">У засобі не повинно </w:t>
            </w:r>
            <w:proofErr w:type="gramStart"/>
            <w:r w:rsidRPr="00ED3117">
              <w:rPr>
                <w:rFonts w:ascii="Times New Roman" w:hAnsi="Times New Roman"/>
                <w:sz w:val="16"/>
                <w:szCs w:val="16"/>
              </w:rPr>
              <w:t>м</w:t>
            </w:r>
            <w:proofErr w:type="gramEnd"/>
            <w:r w:rsidRPr="00ED3117">
              <w:rPr>
                <w:rFonts w:ascii="Times New Roman" w:hAnsi="Times New Roman"/>
                <w:sz w:val="16"/>
                <w:szCs w:val="16"/>
              </w:rPr>
              <w:t>іститись етанолу, хлоргексидину, бензалконіум хлориду, молочної кислоти, феноксіетанолу, феноксіпропанолу, ПГМГ.</w:t>
            </w:r>
          </w:p>
          <w:p w:rsidR="000E0DAD" w:rsidRPr="00ED3117" w:rsidRDefault="000E0DAD" w:rsidP="006D146A">
            <w:pPr>
              <w:pStyle w:val="a3"/>
              <w:numPr>
                <w:ilvl w:val="0"/>
                <w:numId w:val="6"/>
              </w:numPr>
              <w:jc w:val="both"/>
              <w:rPr>
                <w:rFonts w:ascii="Times New Roman" w:hAnsi="Times New Roman"/>
                <w:sz w:val="16"/>
                <w:szCs w:val="16"/>
              </w:rPr>
            </w:pPr>
            <w:r w:rsidRPr="00ED3117">
              <w:rPr>
                <w:rFonts w:ascii="Times New Roman" w:hAnsi="Times New Roman"/>
                <w:sz w:val="16"/>
                <w:szCs w:val="16"/>
              </w:rPr>
              <w:t>Широкий спектр антимікробної активності по відношення до бактерій (у тому числі збудників туберкульозу), вірусів (вкл. віруси грипу H5N1, H1N1, коронавірус, парентеральні вірусні гепатити В</w:t>
            </w:r>
            <w:proofErr w:type="gramStart"/>
            <w:r w:rsidRPr="00ED3117">
              <w:rPr>
                <w:rFonts w:ascii="Times New Roman" w:hAnsi="Times New Roman"/>
                <w:sz w:val="16"/>
                <w:szCs w:val="16"/>
              </w:rPr>
              <w:t>,С</w:t>
            </w:r>
            <w:proofErr w:type="gramEnd"/>
            <w:r w:rsidRPr="00ED3117">
              <w:rPr>
                <w:rFonts w:ascii="Times New Roman" w:hAnsi="Times New Roman"/>
                <w:sz w:val="16"/>
                <w:szCs w:val="16"/>
              </w:rPr>
              <w:t>, вірус СНІД (ВІЛ)), патогенних грибів (вкл. збудників кандидозів, дерматомікозів, трихофітій).</w:t>
            </w:r>
          </w:p>
          <w:p w:rsidR="000E0DAD" w:rsidRPr="00ED3117" w:rsidRDefault="000E0DAD" w:rsidP="006D146A">
            <w:pPr>
              <w:pStyle w:val="a3"/>
              <w:numPr>
                <w:ilvl w:val="0"/>
                <w:numId w:val="6"/>
              </w:numPr>
              <w:jc w:val="both"/>
              <w:rPr>
                <w:rFonts w:ascii="Times New Roman" w:hAnsi="Times New Roman"/>
                <w:sz w:val="16"/>
                <w:szCs w:val="16"/>
              </w:rPr>
            </w:pPr>
            <w:r w:rsidRPr="00ED3117">
              <w:rPr>
                <w:rStyle w:val="c22"/>
                <w:rFonts w:ascii="Times New Roman" w:hAnsi="Times New Roman"/>
                <w:sz w:val="16"/>
                <w:szCs w:val="16"/>
              </w:rPr>
              <w:t xml:space="preserve">Антимікробні властивості засобу повинні відповідати Європейським стандартам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14348,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14561,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14476,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13624. </w:t>
            </w:r>
          </w:p>
          <w:p w:rsidR="000E0DAD" w:rsidRPr="00ED3117" w:rsidRDefault="000E0DAD" w:rsidP="006D146A">
            <w:pPr>
              <w:pStyle w:val="a3"/>
              <w:numPr>
                <w:ilvl w:val="0"/>
                <w:numId w:val="6"/>
              </w:numPr>
              <w:jc w:val="both"/>
              <w:rPr>
                <w:rFonts w:ascii="Times New Roman" w:hAnsi="Times New Roman"/>
                <w:sz w:val="16"/>
                <w:szCs w:val="16"/>
              </w:rPr>
            </w:pPr>
            <w:r w:rsidRPr="00ED3117">
              <w:rPr>
                <w:rFonts w:ascii="Times New Roman" w:hAnsi="Times New Roman"/>
                <w:sz w:val="16"/>
                <w:szCs w:val="16"/>
              </w:rPr>
              <w:t>Призначення:</w:t>
            </w:r>
          </w:p>
          <w:p w:rsidR="000E0DAD" w:rsidRPr="00ED3117" w:rsidRDefault="000E0DAD" w:rsidP="006D146A">
            <w:pPr>
              <w:pStyle w:val="a3"/>
              <w:numPr>
                <w:ilvl w:val="0"/>
                <w:numId w:val="7"/>
              </w:numPr>
              <w:jc w:val="both"/>
              <w:rPr>
                <w:rFonts w:ascii="Times New Roman" w:hAnsi="Times New Roman"/>
                <w:sz w:val="16"/>
                <w:szCs w:val="16"/>
              </w:rPr>
            </w:pPr>
            <w:r w:rsidRPr="00ED3117">
              <w:rPr>
                <w:rFonts w:ascii="Times New Roman" w:hAnsi="Times New Roman"/>
                <w:sz w:val="16"/>
                <w:szCs w:val="16"/>
              </w:rPr>
              <w:t xml:space="preserve">Гігієнічна обробка рук: 1 серветка -15 </w:t>
            </w:r>
            <w:proofErr w:type="gramStart"/>
            <w:r w:rsidRPr="00ED3117">
              <w:rPr>
                <w:rFonts w:ascii="Times New Roman" w:hAnsi="Times New Roman"/>
                <w:sz w:val="16"/>
                <w:szCs w:val="16"/>
              </w:rPr>
              <w:t>с</w:t>
            </w:r>
            <w:proofErr w:type="gramEnd"/>
            <w:r w:rsidRPr="00ED3117">
              <w:rPr>
                <w:rFonts w:ascii="Times New Roman" w:hAnsi="Times New Roman"/>
                <w:sz w:val="16"/>
                <w:szCs w:val="16"/>
              </w:rPr>
              <w:t>.</w:t>
            </w:r>
          </w:p>
          <w:p w:rsidR="000E0DAD" w:rsidRPr="00ED3117" w:rsidRDefault="000E0DAD" w:rsidP="006D146A">
            <w:pPr>
              <w:pStyle w:val="a3"/>
              <w:numPr>
                <w:ilvl w:val="0"/>
                <w:numId w:val="7"/>
              </w:numPr>
              <w:jc w:val="both"/>
              <w:rPr>
                <w:rFonts w:ascii="Times New Roman" w:hAnsi="Times New Roman"/>
                <w:sz w:val="16"/>
                <w:szCs w:val="16"/>
              </w:rPr>
            </w:pPr>
            <w:r w:rsidRPr="00ED3117">
              <w:rPr>
                <w:rFonts w:ascii="Times New Roman" w:hAnsi="Times New Roman"/>
                <w:sz w:val="16"/>
                <w:szCs w:val="16"/>
              </w:rPr>
              <w:t>Антисептична обробка шкіри пацієнта перед проведенням маніпуляцій – 1 серветка – 15 с-10 хв.</w:t>
            </w:r>
          </w:p>
          <w:p w:rsidR="000E0DAD" w:rsidRPr="00ED3117" w:rsidRDefault="000E0DAD" w:rsidP="006D146A">
            <w:pPr>
              <w:pStyle w:val="a3"/>
              <w:numPr>
                <w:ilvl w:val="0"/>
                <w:numId w:val="7"/>
              </w:numPr>
              <w:jc w:val="both"/>
              <w:rPr>
                <w:rFonts w:ascii="Times New Roman" w:hAnsi="Times New Roman"/>
                <w:sz w:val="16"/>
                <w:szCs w:val="16"/>
              </w:rPr>
            </w:pPr>
            <w:r w:rsidRPr="00ED3117">
              <w:rPr>
                <w:rFonts w:ascii="Times New Roman" w:hAnsi="Times New Roman"/>
                <w:sz w:val="16"/>
                <w:szCs w:val="16"/>
              </w:rPr>
              <w:t>Швидка дезінфекція невеликих за площею об’єкті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 xml:space="preserve"> та ВМП: 1 серветка/м² - 15 с.</w:t>
            </w:r>
          </w:p>
          <w:p w:rsidR="000E0DAD" w:rsidRPr="00ED3117" w:rsidRDefault="000E0DAD" w:rsidP="006D146A">
            <w:pPr>
              <w:pStyle w:val="a3"/>
              <w:numPr>
                <w:ilvl w:val="0"/>
                <w:numId w:val="6"/>
              </w:numPr>
              <w:jc w:val="both"/>
              <w:rPr>
                <w:rFonts w:ascii="Times New Roman" w:hAnsi="Times New Roman"/>
                <w:sz w:val="16"/>
                <w:szCs w:val="16"/>
              </w:rPr>
            </w:pPr>
            <w:r w:rsidRPr="00ED3117">
              <w:rPr>
                <w:rFonts w:ascii="Times New Roman" w:hAnsi="Times New Roman"/>
                <w:sz w:val="16"/>
                <w:szCs w:val="16"/>
              </w:rPr>
              <w:t xml:space="preserve">Засіб повинен проявляти високоякісну дію в присутності білка, крові, сироватки, забезпечувати антиперспірантну дію, сприяти ефективному прилипанню хірургічної </w:t>
            </w:r>
            <w:proofErr w:type="gramStart"/>
            <w:r w:rsidRPr="00ED3117">
              <w:rPr>
                <w:rFonts w:ascii="Times New Roman" w:hAnsi="Times New Roman"/>
                <w:sz w:val="16"/>
                <w:szCs w:val="16"/>
              </w:rPr>
              <w:t>пл</w:t>
            </w:r>
            <w:proofErr w:type="gramEnd"/>
            <w:r w:rsidRPr="00ED3117">
              <w:rPr>
                <w:rFonts w:ascii="Times New Roman" w:hAnsi="Times New Roman"/>
                <w:sz w:val="16"/>
                <w:szCs w:val="16"/>
              </w:rPr>
              <w:t>івки.</w:t>
            </w:r>
          </w:p>
          <w:p w:rsidR="000E0DAD" w:rsidRPr="00ED3117" w:rsidRDefault="000E0DAD" w:rsidP="006D146A">
            <w:pPr>
              <w:pStyle w:val="a3"/>
              <w:numPr>
                <w:ilvl w:val="0"/>
                <w:numId w:val="6"/>
              </w:numPr>
              <w:jc w:val="both"/>
              <w:rPr>
                <w:rFonts w:ascii="Times New Roman" w:hAnsi="Times New Roman"/>
                <w:sz w:val="16"/>
                <w:szCs w:val="16"/>
              </w:rPr>
            </w:pPr>
            <w:r w:rsidRPr="00ED3117">
              <w:rPr>
                <w:rFonts w:ascii="Times New Roman" w:hAnsi="Times New Roman"/>
                <w:sz w:val="16"/>
                <w:szCs w:val="16"/>
              </w:rPr>
              <w:t xml:space="preserve">Засіб </w:t>
            </w:r>
            <w:proofErr w:type="gramStart"/>
            <w:r w:rsidRPr="00ED3117">
              <w:rPr>
                <w:rFonts w:ascii="Times New Roman" w:hAnsi="Times New Roman"/>
                <w:sz w:val="16"/>
                <w:szCs w:val="16"/>
              </w:rPr>
              <w:t>повинен</w:t>
            </w:r>
            <w:proofErr w:type="gramEnd"/>
            <w:r w:rsidRPr="00ED3117">
              <w:rPr>
                <w:rFonts w:ascii="Times New Roman" w:hAnsi="Times New Roman"/>
                <w:sz w:val="16"/>
                <w:szCs w:val="16"/>
              </w:rPr>
              <w:t xml:space="preserve"> володіти пролонгованою (залишковою) антимікробною дією протягом 3-х годин.</w:t>
            </w:r>
          </w:p>
          <w:p w:rsidR="000E0DAD" w:rsidRPr="00ED3117" w:rsidRDefault="000E0DAD" w:rsidP="006D146A">
            <w:pPr>
              <w:pStyle w:val="a3"/>
              <w:numPr>
                <w:ilvl w:val="0"/>
                <w:numId w:val="6"/>
              </w:numPr>
              <w:jc w:val="both"/>
              <w:rPr>
                <w:rFonts w:ascii="Times New Roman" w:hAnsi="Times New Roman"/>
                <w:sz w:val="16"/>
                <w:szCs w:val="16"/>
              </w:rPr>
            </w:pPr>
            <w:r w:rsidRPr="00ED3117">
              <w:rPr>
                <w:rFonts w:ascii="Times New Roman" w:hAnsi="Times New Roman"/>
                <w:sz w:val="16"/>
                <w:szCs w:val="16"/>
              </w:rPr>
              <w:t>Засіб не повинен виявляти кумулятивних, мутагенних, ембріотоксичних, гонадотропних, тератогенних і канцерогенних властивостей.</w:t>
            </w:r>
          </w:p>
          <w:p w:rsidR="000E0DAD" w:rsidRPr="00ED3117" w:rsidRDefault="000E0DAD" w:rsidP="006D146A">
            <w:pPr>
              <w:pStyle w:val="a3"/>
              <w:numPr>
                <w:ilvl w:val="0"/>
                <w:numId w:val="6"/>
              </w:numPr>
              <w:jc w:val="both"/>
              <w:rPr>
                <w:rFonts w:ascii="Times New Roman" w:hAnsi="Times New Roman"/>
                <w:sz w:val="16"/>
                <w:szCs w:val="16"/>
              </w:rPr>
            </w:pPr>
            <w:r w:rsidRPr="00ED3117">
              <w:rPr>
                <w:rFonts w:ascii="Times New Roman" w:hAnsi="Times New Roman"/>
                <w:sz w:val="16"/>
                <w:szCs w:val="16"/>
              </w:rPr>
              <w:t>Банка – 300 серветок.</w:t>
            </w:r>
          </w:p>
          <w:p w:rsidR="000E0DAD" w:rsidRPr="00ED3117" w:rsidRDefault="000E0DAD" w:rsidP="006D146A">
            <w:pPr>
              <w:pStyle w:val="a3"/>
              <w:numPr>
                <w:ilvl w:val="0"/>
                <w:numId w:val="6"/>
              </w:numPr>
              <w:jc w:val="both"/>
              <w:rPr>
                <w:rFonts w:ascii="Times New Roman" w:hAnsi="Times New Roman"/>
                <w:sz w:val="16"/>
                <w:szCs w:val="16"/>
              </w:rPr>
            </w:pPr>
            <w:r w:rsidRPr="00ED3117">
              <w:rPr>
                <w:rFonts w:ascii="Times New Roman" w:hAnsi="Times New Roman"/>
                <w:sz w:val="16"/>
                <w:szCs w:val="16"/>
              </w:rPr>
              <w:t>Температура зберігання у межах від 0</w:t>
            </w:r>
            <w:proofErr w:type="gramStart"/>
            <w:r w:rsidRPr="00ED3117">
              <w:rPr>
                <w:rFonts w:ascii="Times New Roman" w:hAnsi="Times New Roman"/>
                <w:sz w:val="16"/>
                <w:szCs w:val="16"/>
              </w:rPr>
              <w:t>°С</w:t>
            </w:r>
            <w:proofErr w:type="gramEnd"/>
            <w:r w:rsidRPr="00ED3117">
              <w:rPr>
                <w:rFonts w:ascii="Times New Roman" w:hAnsi="Times New Roman"/>
                <w:sz w:val="16"/>
                <w:szCs w:val="16"/>
              </w:rPr>
              <w:t xml:space="preserve"> до +40°С. </w:t>
            </w:r>
          </w:p>
          <w:p w:rsidR="000E0DAD" w:rsidRPr="00ED3117" w:rsidRDefault="000E0DAD" w:rsidP="006D146A">
            <w:pPr>
              <w:pStyle w:val="a3"/>
              <w:numPr>
                <w:ilvl w:val="0"/>
                <w:numId w:val="6"/>
              </w:numPr>
              <w:jc w:val="both"/>
              <w:rPr>
                <w:rFonts w:ascii="Times New Roman" w:hAnsi="Times New Roman"/>
                <w:sz w:val="16"/>
                <w:szCs w:val="16"/>
              </w:rPr>
            </w:pPr>
            <w:r w:rsidRPr="00ED3117">
              <w:rPr>
                <w:rFonts w:ascii="Times New Roman" w:hAnsi="Times New Roman"/>
                <w:sz w:val="16"/>
                <w:szCs w:val="16"/>
              </w:rPr>
              <w:t xml:space="preserve">Термін придатності засобу не більше 3 років (у т. ч. </w:t>
            </w:r>
            <w:proofErr w:type="gramStart"/>
            <w:r w:rsidRPr="00ED3117">
              <w:rPr>
                <w:rFonts w:ascii="Times New Roman" w:hAnsi="Times New Roman"/>
                <w:sz w:val="16"/>
                <w:szCs w:val="16"/>
              </w:rPr>
              <w:t>п</w:t>
            </w:r>
            <w:proofErr w:type="gramEnd"/>
            <w:r w:rsidRPr="00ED3117">
              <w:rPr>
                <w:rFonts w:ascii="Times New Roman" w:hAnsi="Times New Roman"/>
                <w:sz w:val="16"/>
                <w:szCs w:val="16"/>
              </w:rPr>
              <w:t>ісля розкриття контейнра-банки – 60 діб з дати відкриття банки).</w:t>
            </w:r>
          </w:p>
          <w:p w:rsidR="000E0DAD" w:rsidRPr="00ED3117" w:rsidRDefault="000E0DAD" w:rsidP="006D146A">
            <w:pPr>
              <w:pStyle w:val="a3"/>
              <w:numPr>
                <w:ilvl w:val="0"/>
                <w:numId w:val="6"/>
              </w:numPr>
              <w:jc w:val="both"/>
              <w:rPr>
                <w:rFonts w:ascii="Times New Roman" w:hAnsi="Times New Roman"/>
                <w:noProof/>
                <w:sz w:val="16"/>
                <w:szCs w:val="16"/>
              </w:rPr>
            </w:pPr>
            <w:r w:rsidRPr="00ED3117">
              <w:rPr>
                <w:rFonts w:ascii="Times New Roman" w:hAnsi="Times New Roman"/>
                <w:sz w:val="16"/>
                <w:szCs w:val="16"/>
              </w:rPr>
              <w:t xml:space="preserve">Наявність документів (гарантійні листи виробника або представника), які </w:t>
            </w:r>
            <w:proofErr w:type="gramStart"/>
            <w:r w:rsidRPr="00ED3117">
              <w:rPr>
                <w:rFonts w:ascii="Times New Roman" w:hAnsi="Times New Roman"/>
                <w:sz w:val="16"/>
                <w:szCs w:val="16"/>
              </w:rPr>
              <w:t>п</w:t>
            </w:r>
            <w:proofErr w:type="gramEnd"/>
            <w:r w:rsidRPr="00ED3117">
              <w:rPr>
                <w:rFonts w:ascii="Times New Roman" w:hAnsi="Times New Roman"/>
                <w:sz w:val="16"/>
                <w:szCs w:val="16"/>
              </w:rPr>
              <w:t xml:space="preserve">ідтверджують якість дезінфікуючого засобу. Засіб </w:t>
            </w:r>
            <w:proofErr w:type="gramStart"/>
            <w:r w:rsidRPr="00ED3117">
              <w:rPr>
                <w:rFonts w:ascii="Times New Roman" w:hAnsi="Times New Roman"/>
                <w:sz w:val="16"/>
                <w:szCs w:val="16"/>
              </w:rPr>
              <w:t>повинен</w:t>
            </w:r>
            <w:proofErr w:type="gramEnd"/>
            <w:r w:rsidRPr="00ED3117">
              <w:rPr>
                <w:rFonts w:ascii="Times New Roman" w:hAnsi="Times New Roman"/>
                <w:sz w:val="16"/>
                <w:szCs w:val="16"/>
              </w:rPr>
              <w:t xml:space="preserve"> бути виготовлений на виробництві сертифікованому згідно стандарту  ISO 9001</w:t>
            </w:r>
          </w:p>
        </w:tc>
        <w:tc>
          <w:tcPr>
            <w:tcW w:w="1339" w:type="dxa"/>
          </w:tcPr>
          <w:p w:rsidR="000E0DAD" w:rsidRPr="00ED3117" w:rsidRDefault="000E0DAD" w:rsidP="006D146A">
            <w:pPr>
              <w:ind w:right="325"/>
              <w:rPr>
                <w:rFonts w:ascii="Times New Roman" w:hAnsi="Times New Roman" w:cs="Times New Roman"/>
                <w:color w:val="FF0000"/>
                <w:sz w:val="16"/>
                <w:szCs w:val="16"/>
              </w:rPr>
            </w:pPr>
            <w:r w:rsidRPr="00ED3117">
              <w:rPr>
                <w:rFonts w:ascii="Times New Roman" w:hAnsi="Times New Roman" w:cs="Times New Roman"/>
                <w:sz w:val="16"/>
                <w:szCs w:val="16"/>
              </w:rPr>
              <w:t>82 банки</w:t>
            </w:r>
          </w:p>
        </w:tc>
      </w:tr>
      <w:tr w:rsidR="000E0DAD" w:rsidRPr="00ED3117" w:rsidTr="006D146A">
        <w:trPr>
          <w:jc w:val="center"/>
        </w:trPr>
        <w:tc>
          <w:tcPr>
            <w:tcW w:w="538"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t>5</w:t>
            </w:r>
          </w:p>
        </w:tc>
        <w:tc>
          <w:tcPr>
            <w:tcW w:w="1956" w:type="dxa"/>
          </w:tcPr>
          <w:p w:rsidR="000E0DAD" w:rsidRPr="00ED3117" w:rsidRDefault="000E0DAD" w:rsidP="006D146A">
            <w:pPr>
              <w:pStyle w:val="c2"/>
              <w:rPr>
                <w:color w:val="000000"/>
                <w:sz w:val="16"/>
                <w:szCs w:val="16"/>
                <w:lang w:val="uk-UA"/>
              </w:rPr>
            </w:pPr>
            <w:r w:rsidRPr="00ED3117">
              <w:rPr>
                <w:sz w:val="16"/>
                <w:szCs w:val="16"/>
                <w:lang w:val="uk-UA" w:eastAsia="uk-UA"/>
              </w:rPr>
              <w:t>Готовий засіб для швидкої дезінфекції об’єктів «Аеродизин» або еквівалент</w:t>
            </w:r>
          </w:p>
        </w:tc>
        <w:tc>
          <w:tcPr>
            <w:tcW w:w="1241" w:type="dxa"/>
          </w:tcPr>
          <w:p w:rsidR="000E0DAD" w:rsidRPr="00ED3117" w:rsidRDefault="000E0DAD" w:rsidP="006D146A">
            <w:pPr>
              <w:jc w:val="center"/>
              <w:rPr>
                <w:rFonts w:ascii="Times New Roman" w:hAnsi="Times New Roman" w:cs="Times New Roman"/>
                <w:sz w:val="16"/>
                <w:szCs w:val="16"/>
              </w:rPr>
            </w:pPr>
            <w:r w:rsidRPr="00ED3117">
              <w:rPr>
                <w:rFonts w:ascii="Times New Roman" w:hAnsi="Times New Roman" w:cs="Times New Roman"/>
                <w:sz w:val="16"/>
                <w:szCs w:val="16"/>
              </w:rPr>
              <w:t xml:space="preserve">Флакон 1000 мл </w:t>
            </w:r>
          </w:p>
        </w:tc>
        <w:tc>
          <w:tcPr>
            <w:tcW w:w="5783" w:type="dxa"/>
          </w:tcPr>
          <w:p w:rsidR="000E0DAD" w:rsidRPr="00ED3117" w:rsidRDefault="000E0DAD" w:rsidP="006D146A">
            <w:pPr>
              <w:pStyle w:val="a3"/>
              <w:numPr>
                <w:ilvl w:val="0"/>
                <w:numId w:val="9"/>
              </w:numPr>
              <w:jc w:val="both"/>
              <w:rPr>
                <w:rStyle w:val="c1"/>
                <w:rFonts w:ascii="Times New Roman" w:hAnsi="Times New Roman"/>
                <w:sz w:val="16"/>
                <w:szCs w:val="16"/>
              </w:rPr>
            </w:pPr>
            <w:r w:rsidRPr="00ED3117">
              <w:rPr>
                <w:rStyle w:val="c1"/>
                <w:rFonts w:ascii="Times New Roman" w:hAnsi="Times New Roman"/>
                <w:sz w:val="16"/>
                <w:szCs w:val="16"/>
              </w:rPr>
              <w:t xml:space="preserve">Готова до використання прозора безбарвна </w:t>
            </w:r>
            <w:proofErr w:type="gramStart"/>
            <w:r w:rsidRPr="00ED3117">
              <w:rPr>
                <w:rStyle w:val="c1"/>
                <w:rFonts w:ascii="Times New Roman" w:hAnsi="Times New Roman"/>
                <w:sz w:val="16"/>
                <w:szCs w:val="16"/>
              </w:rPr>
              <w:t>р</w:t>
            </w:r>
            <w:proofErr w:type="gramEnd"/>
            <w:r w:rsidRPr="00ED3117">
              <w:rPr>
                <w:rStyle w:val="c1"/>
                <w:rFonts w:ascii="Times New Roman" w:hAnsi="Times New Roman"/>
                <w:sz w:val="16"/>
                <w:szCs w:val="16"/>
              </w:rPr>
              <w:t>ідина.</w:t>
            </w:r>
          </w:p>
          <w:p w:rsidR="000E0DAD" w:rsidRPr="00ED3117" w:rsidRDefault="000E0DAD" w:rsidP="006D146A">
            <w:pPr>
              <w:pStyle w:val="a3"/>
              <w:numPr>
                <w:ilvl w:val="0"/>
                <w:numId w:val="9"/>
              </w:numPr>
              <w:jc w:val="both"/>
              <w:rPr>
                <w:rFonts w:ascii="Times New Roman" w:hAnsi="Times New Roman"/>
                <w:sz w:val="16"/>
                <w:szCs w:val="16"/>
              </w:rPr>
            </w:pPr>
            <w:r w:rsidRPr="00ED3117">
              <w:rPr>
                <w:rStyle w:val="c1"/>
                <w:rFonts w:ascii="Times New Roman" w:hAnsi="Times New Roman"/>
                <w:sz w:val="16"/>
                <w:szCs w:val="16"/>
              </w:rPr>
              <w:t>Вмі</w:t>
            </w:r>
            <w:proofErr w:type="gramStart"/>
            <w:r w:rsidRPr="00ED3117">
              <w:rPr>
                <w:rStyle w:val="c1"/>
                <w:rFonts w:ascii="Times New Roman" w:hAnsi="Times New Roman"/>
                <w:sz w:val="16"/>
                <w:szCs w:val="16"/>
              </w:rPr>
              <w:t>ст</w:t>
            </w:r>
            <w:proofErr w:type="gramEnd"/>
            <w:r w:rsidRPr="00ED3117">
              <w:rPr>
                <w:rStyle w:val="c1"/>
                <w:rFonts w:ascii="Times New Roman" w:hAnsi="Times New Roman"/>
                <w:sz w:val="16"/>
                <w:szCs w:val="16"/>
              </w:rPr>
              <w:t xml:space="preserve"> діючої речовини 1-пропанол не більше 32,5% та </w:t>
            </w:r>
            <w:r w:rsidRPr="00ED3117">
              <w:rPr>
                <w:rFonts w:ascii="Times New Roman" w:hAnsi="Times New Roman"/>
                <w:sz w:val="16"/>
                <w:szCs w:val="16"/>
              </w:rPr>
              <w:t>етанол не менше 18%.</w:t>
            </w:r>
          </w:p>
          <w:p w:rsidR="000E0DAD" w:rsidRPr="00ED3117" w:rsidRDefault="000E0DAD" w:rsidP="006D146A">
            <w:pPr>
              <w:pStyle w:val="a3"/>
              <w:numPr>
                <w:ilvl w:val="0"/>
                <w:numId w:val="9"/>
              </w:numPr>
              <w:jc w:val="both"/>
              <w:rPr>
                <w:rFonts w:ascii="Times New Roman" w:hAnsi="Times New Roman"/>
                <w:sz w:val="16"/>
                <w:szCs w:val="16"/>
              </w:rPr>
            </w:pPr>
            <w:r w:rsidRPr="00ED3117">
              <w:rPr>
                <w:rFonts w:ascii="Times New Roman" w:hAnsi="Times New Roman"/>
                <w:sz w:val="16"/>
                <w:szCs w:val="16"/>
              </w:rPr>
              <w:t>Вмі</w:t>
            </w:r>
            <w:proofErr w:type="gramStart"/>
            <w:r w:rsidRPr="00ED3117">
              <w:rPr>
                <w:rFonts w:ascii="Times New Roman" w:hAnsi="Times New Roman"/>
                <w:sz w:val="16"/>
                <w:szCs w:val="16"/>
              </w:rPr>
              <w:t>ст</w:t>
            </w:r>
            <w:proofErr w:type="gramEnd"/>
            <w:r w:rsidRPr="00ED3117">
              <w:rPr>
                <w:rFonts w:ascii="Times New Roman" w:hAnsi="Times New Roman"/>
                <w:sz w:val="16"/>
                <w:szCs w:val="16"/>
              </w:rPr>
              <w:t xml:space="preserve"> додаткових діючих речовин дидецилдиметиламонію хлорид не &gt;0,025%, стабілізатор та регулятор рН. рН7,8±1од.</w:t>
            </w:r>
          </w:p>
          <w:p w:rsidR="000E0DAD" w:rsidRPr="00ED3117" w:rsidRDefault="000E0DAD" w:rsidP="006D146A">
            <w:pPr>
              <w:pStyle w:val="a3"/>
              <w:numPr>
                <w:ilvl w:val="0"/>
                <w:numId w:val="9"/>
              </w:numPr>
              <w:jc w:val="both"/>
              <w:rPr>
                <w:rFonts w:ascii="Times New Roman" w:hAnsi="Times New Roman"/>
                <w:sz w:val="16"/>
                <w:szCs w:val="16"/>
              </w:rPr>
            </w:pPr>
            <w:r w:rsidRPr="00ED3117">
              <w:rPr>
                <w:rFonts w:ascii="Times New Roman" w:hAnsi="Times New Roman"/>
                <w:sz w:val="16"/>
                <w:szCs w:val="16"/>
              </w:rPr>
              <w:t>Вмі</w:t>
            </w:r>
            <w:proofErr w:type="gramStart"/>
            <w:r w:rsidRPr="00ED3117">
              <w:rPr>
                <w:rFonts w:ascii="Times New Roman" w:hAnsi="Times New Roman"/>
                <w:sz w:val="16"/>
                <w:szCs w:val="16"/>
              </w:rPr>
              <w:t>ст</w:t>
            </w:r>
            <w:proofErr w:type="gramEnd"/>
            <w:r w:rsidRPr="00ED3117">
              <w:rPr>
                <w:rFonts w:ascii="Times New Roman" w:hAnsi="Times New Roman"/>
                <w:sz w:val="16"/>
                <w:szCs w:val="16"/>
              </w:rPr>
              <w:t xml:space="preserve"> АДР у засобі не менше 50%.</w:t>
            </w:r>
          </w:p>
          <w:p w:rsidR="000E0DAD" w:rsidRPr="00ED3117" w:rsidRDefault="000E0DAD" w:rsidP="006D146A">
            <w:pPr>
              <w:pStyle w:val="a3"/>
              <w:numPr>
                <w:ilvl w:val="0"/>
                <w:numId w:val="9"/>
              </w:numPr>
              <w:jc w:val="both"/>
              <w:rPr>
                <w:rStyle w:val="c1"/>
                <w:rFonts w:ascii="Times New Roman" w:hAnsi="Times New Roman"/>
                <w:sz w:val="16"/>
                <w:szCs w:val="16"/>
              </w:rPr>
            </w:pPr>
            <w:r w:rsidRPr="00ED3117">
              <w:rPr>
                <w:rStyle w:val="c1"/>
                <w:rFonts w:ascii="Times New Roman" w:hAnsi="Times New Roman"/>
                <w:sz w:val="16"/>
                <w:szCs w:val="16"/>
              </w:rPr>
              <w:t xml:space="preserve">Широкий спектр антимікробної активності по відношенню до збудників інфекцій бактеріальної етіології (вкл. збудників </w:t>
            </w:r>
            <w:r w:rsidRPr="00ED3117">
              <w:rPr>
                <w:rStyle w:val="c1"/>
                <w:rFonts w:ascii="Times New Roman" w:hAnsi="Times New Roman"/>
                <w:sz w:val="16"/>
                <w:szCs w:val="16"/>
              </w:rPr>
              <w:lastRenderedPageBreak/>
              <w:t>туберкульозу), інфекцій вірусної етіології  (</w:t>
            </w:r>
            <w:r w:rsidRPr="00ED3117">
              <w:rPr>
                <w:rFonts w:ascii="Times New Roman" w:hAnsi="Times New Roman"/>
                <w:sz w:val="16"/>
                <w:szCs w:val="16"/>
              </w:rPr>
              <w:t>вкл. віруси грипу H5N1, H1N1,</w:t>
            </w:r>
            <w:r w:rsidRPr="00ED3117">
              <w:rPr>
                <w:rStyle w:val="c1"/>
                <w:rFonts w:ascii="Times New Roman" w:hAnsi="Times New Roman"/>
                <w:sz w:val="16"/>
                <w:szCs w:val="16"/>
              </w:rPr>
              <w:t xml:space="preserve"> парентеральні гепатити В</w:t>
            </w:r>
            <w:proofErr w:type="gramStart"/>
            <w:r w:rsidRPr="00ED3117">
              <w:rPr>
                <w:rStyle w:val="c1"/>
                <w:rFonts w:ascii="Times New Roman" w:hAnsi="Times New Roman"/>
                <w:sz w:val="16"/>
                <w:szCs w:val="16"/>
              </w:rPr>
              <w:t>,С</w:t>
            </w:r>
            <w:proofErr w:type="gramEnd"/>
            <w:r w:rsidRPr="00ED3117">
              <w:rPr>
                <w:rStyle w:val="c1"/>
                <w:rFonts w:ascii="Times New Roman" w:hAnsi="Times New Roman"/>
                <w:sz w:val="16"/>
                <w:szCs w:val="16"/>
              </w:rPr>
              <w:t>, ВІЛ), інфекцій грибкової етіології  (вкл. кандидози, дерматомікози, трихофітії).</w:t>
            </w:r>
          </w:p>
          <w:p w:rsidR="000E0DAD" w:rsidRPr="00ED3117" w:rsidRDefault="000E0DAD" w:rsidP="006D146A">
            <w:pPr>
              <w:pStyle w:val="a3"/>
              <w:numPr>
                <w:ilvl w:val="0"/>
                <w:numId w:val="9"/>
              </w:numPr>
              <w:jc w:val="both"/>
              <w:rPr>
                <w:rStyle w:val="c1"/>
                <w:rFonts w:ascii="Times New Roman" w:hAnsi="Times New Roman"/>
                <w:sz w:val="16"/>
                <w:szCs w:val="16"/>
              </w:rPr>
            </w:pPr>
            <w:r w:rsidRPr="00ED3117">
              <w:rPr>
                <w:rStyle w:val="c22"/>
                <w:rFonts w:ascii="Times New Roman" w:hAnsi="Times New Roman"/>
                <w:sz w:val="16"/>
                <w:szCs w:val="16"/>
              </w:rPr>
              <w:t xml:space="preserve">Антимікробні властивості засобу повинні відповідати Європейським стандартам  </w:t>
            </w:r>
            <w:r w:rsidRPr="00ED3117">
              <w:rPr>
                <w:rStyle w:val="c1"/>
                <w:rFonts w:ascii="Times New Roman" w:hAnsi="Times New Roman"/>
                <w:sz w:val="16"/>
                <w:szCs w:val="16"/>
              </w:rPr>
              <w:t xml:space="preserve">EN 1040, EN13727, EN13697, EN 14562, EN 14563, EN 14348, EN 14561, EN 14476, EN 13624, EN 16615. </w:t>
            </w:r>
          </w:p>
          <w:p w:rsidR="000E0DAD" w:rsidRPr="00ED3117" w:rsidRDefault="000E0DAD" w:rsidP="006D146A">
            <w:pPr>
              <w:pStyle w:val="a3"/>
              <w:numPr>
                <w:ilvl w:val="0"/>
                <w:numId w:val="9"/>
              </w:numPr>
              <w:jc w:val="both"/>
              <w:rPr>
                <w:rStyle w:val="c1"/>
                <w:rFonts w:ascii="Times New Roman" w:hAnsi="Times New Roman"/>
                <w:sz w:val="16"/>
                <w:szCs w:val="16"/>
              </w:rPr>
            </w:pPr>
            <w:r w:rsidRPr="00ED3117">
              <w:rPr>
                <w:rStyle w:val="c1"/>
                <w:rFonts w:ascii="Times New Roman" w:hAnsi="Times New Roman"/>
                <w:sz w:val="16"/>
                <w:szCs w:val="16"/>
              </w:rPr>
              <w:t>За параметрами гострої токсичності при введенні в шлунок та при нанесенні на шкіру належить до 4 класу малонебезпечних речовин.</w:t>
            </w:r>
            <w:r w:rsidRPr="00ED3117">
              <w:rPr>
                <w:rFonts w:ascii="Times New Roman" w:hAnsi="Times New Roman"/>
                <w:sz w:val="16"/>
                <w:szCs w:val="16"/>
              </w:rPr>
              <w:t xml:space="preserve"> </w:t>
            </w:r>
            <w:r w:rsidRPr="00ED3117">
              <w:rPr>
                <w:rStyle w:val="c1"/>
                <w:rFonts w:ascii="Times New Roman" w:hAnsi="Times New Roman"/>
                <w:sz w:val="16"/>
                <w:szCs w:val="16"/>
              </w:rPr>
              <w:t>Засіб не повинен спричиняти мутагенних, ембріотоксичних, тератогенних, канцерогенних, гонадотропних властивостей.</w:t>
            </w:r>
          </w:p>
          <w:p w:rsidR="000E0DAD" w:rsidRPr="00ED3117" w:rsidRDefault="000E0DAD" w:rsidP="006D146A">
            <w:pPr>
              <w:pStyle w:val="a3"/>
              <w:numPr>
                <w:ilvl w:val="0"/>
                <w:numId w:val="9"/>
              </w:numPr>
              <w:jc w:val="both"/>
              <w:rPr>
                <w:rFonts w:ascii="Times New Roman" w:hAnsi="Times New Roman"/>
                <w:sz w:val="16"/>
                <w:szCs w:val="16"/>
              </w:rPr>
            </w:pPr>
            <w:r w:rsidRPr="00ED3117">
              <w:rPr>
                <w:rFonts w:ascii="Times New Roman" w:hAnsi="Times New Roman"/>
                <w:sz w:val="16"/>
                <w:szCs w:val="16"/>
              </w:rPr>
              <w:t xml:space="preserve">Наявність уніфікованих режимів для </w:t>
            </w:r>
            <w:proofErr w:type="gramStart"/>
            <w:r w:rsidRPr="00ED3117">
              <w:rPr>
                <w:rFonts w:ascii="Times New Roman" w:hAnsi="Times New Roman"/>
                <w:sz w:val="16"/>
                <w:szCs w:val="16"/>
              </w:rPr>
              <w:t>вс</w:t>
            </w:r>
            <w:proofErr w:type="gramEnd"/>
            <w:r w:rsidRPr="00ED3117">
              <w:rPr>
                <w:rFonts w:ascii="Times New Roman" w:hAnsi="Times New Roman"/>
                <w:sz w:val="16"/>
                <w:szCs w:val="16"/>
              </w:rPr>
              <w:t>іх збудників внутрішньолікарняних інфекцій.</w:t>
            </w:r>
          </w:p>
          <w:p w:rsidR="000E0DAD" w:rsidRPr="00ED3117" w:rsidRDefault="000E0DAD" w:rsidP="006D146A">
            <w:pPr>
              <w:pStyle w:val="a3"/>
              <w:numPr>
                <w:ilvl w:val="0"/>
                <w:numId w:val="9"/>
              </w:numPr>
              <w:jc w:val="both"/>
              <w:rPr>
                <w:rFonts w:ascii="Times New Roman" w:hAnsi="Times New Roman"/>
                <w:sz w:val="16"/>
                <w:szCs w:val="16"/>
              </w:rPr>
            </w:pPr>
            <w:r w:rsidRPr="00ED3117">
              <w:rPr>
                <w:rFonts w:ascii="Times New Roman" w:hAnsi="Times New Roman"/>
                <w:sz w:val="16"/>
                <w:szCs w:val="16"/>
              </w:rPr>
              <w:t>Призначення:</w:t>
            </w:r>
          </w:p>
          <w:p w:rsidR="000E0DAD" w:rsidRPr="00ED3117" w:rsidRDefault="000E0DAD" w:rsidP="006D146A">
            <w:pPr>
              <w:pStyle w:val="a3"/>
              <w:numPr>
                <w:ilvl w:val="0"/>
                <w:numId w:val="8"/>
              </w:numPr>
              <w:jc w:val="both"/>
              <w:rPr>
                <w:rFonts w:ascii="Times New Roman" w:hAnsi="Times New Roman"/>
                <w:sz w:val="16"/>
                <w:szCs w:val="16"/>
              </w:rPr>
            </w:pPr>
            <w:r w:rsidRPr="00ED3117">
              <w:rPr>
                <w:rFonts w:ascii="Times New Roman" w:hAnsi="Times New Roman"/>
                <w:sz w:val="16"/>
                <w:szCs w:val="16"/>
              </w:rPr>
              <w:t>поточне</w:t>
            </w:r>
            <w:proofErr w:type="gramStart"/>
            <w:r w:rsidRPr="00ED3117">
              <w:rPr>
                <w:rFonts w:ascii="Times New Roman" w:hAnsi="Times New Roman"/>
                <w:sz w:val="16"/>
                <w:szCs w:val="16"/>
              </w:rPr>
              <w:t>,п</w:t>
            </w:r>
            <w:proofErr w:type="gramEnd"/>
            <w:r w:rsidRPr="00ED3117">
              <w:rPr>
                <w:rFonts w:ascii="Times New Roman" w:hAnsi="Times New Roman"/>
                <w:sz w:val="16"/>
                <w:szCs w:val="16"/>
              </w:rPr>
              <w:t xml:space="preserve">рофілактичне, заключне, генеральне прибирання; </w:t>
            </w:r>
          </w:p>
          <w:p w:rsidR="000E0DAD" w:rsidRPr="00ED3117" w:rsidRDefault="000E0DAD" w:rsidP="006D146A">
            <w:pPr>
              <w:pStyle w:val="a3"/>
              <w:numPr>
                <w:ilvl w:val="0"/>
                <w:numId w:val="8"/>
              </w:numPr>
              <w:tabs>
                <w:tab w:val="left" w:pos="495"/>
              </w:tabs>
              <w:spacing w:line="230" w:lineRule="auto"/>
              <w:ind w:right="102"/>
              <w:rPr>
                <w:rFonts w:ascii="Times New Roman" w:hAnsi="Times New Roman"/>
                <w:sz w:val="16"/>
                <w:szCs w:val="16"/>
              </w:rPr>
            </w:pPr>
            <w:proofErr w:type="gramStart"/>
            <w:r w:rsidRPr="00ED3117">
              <w:rPr>
                <w:rFonts w:ascii="Times New Roman" w:hAnsi="Times New Roman"/>
                <w:sz w:val="16"/>
                <w:szCs w:val="16"/>
              </w:rPr>
              <w:t>для швидкої дезінфекції та дезактивації невеликих поверхонь, гумового захисного одягу, протигазів, захисних окулярів, чобіт, рукавиць, коліс транспорту, зброї тощо в умовах радіоактивного, хімічного і біологічного зараження;</w:t>
            </w:r>
            <w:proofErr w:type="gramEnd"/>
          </w:p>
          <w:p w:rsidR="000E0DAD" w:rsidRPr="00ED3117" w:rsidRDefault="000E0DAD" w:rsidP="006D146A">
            <w:pPr>
              <w:pStyle w:val="a3"/>
              <w:numPr>
                <w:ilvl w:val="0"/>
                <w:numId w:val="8"/>
              </w:numPr>
              <w:jc w:val="both"/>
              <w:rPr>
                <w:rFonts w:ascii="Times New Roman" w:hAnsi="Times New Roman"/>
                <w:sz w:val="16"/>
                <w:szCs w:val="16"/>
              </w:rPr>
            </w:pPr>
            <w:r w:rsidRPr="00ED3117">
              <w:rPr>
                <w:rFonts w:ascii="Times New Roman" w:hAnsi="Times New Roman"/>
                <w:sz w:val="16"/>
                <w:szCs w:val="16"/>
              </w:rPr>
              <w:t>Дезінфекція ВМП;</w:t>
            </w:r>
          </w:p>
          <w:p w:rsidR="000E0DAD" w:rsidRPr="00ED3117" w:rsidRDefault="000E0DAD" w:rsidP="006D146A">
            <w:pPr>
              <w:pStyle w:val="a3"/>
              <w:numPr>
                <w:ilvl w:val="0"/>
                <w:numId w:val="8"/>
              </w:numPr>
              <w:jc w:val="both"/>
              <w:rPr>
                <w:rFonts w:ascii="Times New Roman" w:hAnsi="Times New Roman"/>
                <w:sz w:val="16"/>
                <w:szCs w:val="16"/>
              </w:rPr>
            </w:pPr>
            <w:r w:rsidRPr="00ED3117">
              <w:rPr>
                <w:rFonts w:ascii="Times New Roman" w:hAnsi="Times New Roman"/>
                <w:sz w:val="16"/>
                <w:szCs w:val="16"/>
              </w:rPr>
              <w:t>Дезінфекція поверхонь медичного обладнання  та устаткування;</w:t>
            </w:r>
          </w:p>
          <w:p w:rsidR="000E0DAD" w:rsidRPr="00ED3117" w:rsidRDefault="000E0DAD" w:rsidP="006D146A">
            <w:pPr>
              <w:pStyle w:val="a3"/>
              <w:numPr>
                <w:ilvl w:val="0"/>
                <w:numId w:val="8"/>
              </w:numPr>
              <w:jc w:val="both"/>
              <w:rPr>
                <w:rFonts w:ascii="Times New Roman" w:hAnsi="Times New Roman"/>
                <w:sz w:val="16"/>
                <w:szCs w:val="16"/>
              </w:rPr>
            </w:pPr>
            <w:r w:rsidRPr="00ED3117">
              <w:rPr>
                <w:rFonts w:ascii="Times New Roman" w:hAnsi="Times New Roman"/>
                <w:sz w:val="16"/>
                <w:szCs w:val="16"/>
              </w:rPr>
              <w:t>Дезінфекція об’єкті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 xml:space="preserve"> у стоматологічних клініках та кабінетах; </w:t>
            </w:r>
          </w:p>
          <w:p w:rsidR="000E0DAD" w:rsidRPr="00ED3117" w:rsidRDefault="000E0DAD" w:rsidP="006D146A">
            <w:pPr>
              <w:pStyle w:val="a3"/>
              <w:numPr>
                <w:ilvl w:val="0"/>
                <w:numId w:val="8"/>
              </w:numPr>
              <w:jc w:val="both"/>
              <w:rPr>
                <w:rFonts w:ascii="Times New Roman" w:hAnsi="Times New Roman"/>
                <w:sz w:val="16"/>
                <w:szCs w:val="16"/>
              </w:rPr>
            </w:pPr>
            <w:r w:rsidRPr="00ED3117">
              <w:rPr>
                <w:rFonts w:ascii="Times New Roman" w:hAnsi="Times New Roman"/>
                <w:sz w:val="16"/>
                <w:szCs w:val="16"/>
              </w:rPr>
              <w:t>Дезінфекція санітарно-технічного обладнання, інвентарю</w:t>
            </w:r>
            <w:proofErr w:type="gramStart"/>
            <w:r w:rsidRPr="00ED3117">
              <w:rPr>
                <w:rFonts w:ascii="Times New Roman" w:hAnsi="Times New Roman"/>
                <w:sz w:val="16"/>
                <w:szCs w:val="16"/>
              </w:rPr>
              <w:t>,к</w:t>
            </w:r>
            <w:proofErr w:type="gramEnd"/>
            <w:r w:rsidRPr="00ED3117">
              <w:rPr>
                <w:rFonts w:ascii="Times New Roman" w:hAnsi="Times New Roman"/>
                <w:sz w:val="16"/>
                <w:szCs w:val="16"/>
              </w:rPr>
              <w:t>ухонних зон, предметів догляду за хворими.</w:t>
            </w:r>
          </w:p>
          <w:p w:rsidR="000E0DAD" w:rsidRPr="00ED3117" w:rsidRDefault="000E0DAD" w:rsidP="006D146A">
            <w:pPr>
              <w:pStyle w:val="a3"/>
              <w:numPr>
                <w:ilvl w:val="0"/>
                <w:numId w:val="9"/>
              </w:numPr>
              <w:jc w:val="both"/>
              <w:rPr>
                <w:rFonts w:ascii="Times New Roman" w:hAnsi="Times New Roman"/>
                <w:sz w:val="16"/>
                <w:szCs w:val="16"/>
              </w:rPr>
            </w:pPr>
            <w:r w:rsidRPr="00ED3117">
              <w:rPr>
                <w:rFonts w:ascii="Times New Roman" w:hAnsi="Times New Roman"/>
                <w:sz w:val="16"/>
                <w:szCs w:val="16"/>
              </w:rPr>
              <w:t xml:space="preserve">Витрата засобу на 1 м/² від 10 мл, </w:t>
            </w:r>
            <w:proofErr w:type="gramStart"/>
            <w:r w:rsidRPr="00ED3117">
              <w:rPr>
                <w:rFonts w:ascii="Times New Roman" w:hAnsi="Times New Roman"/>
                <w:sz w:val="16"/>
                <w:szCs w:val="16"/>
              </w:rPr>
              <w:t>при</w:t>
            </w:r>
            <w:proofErr w:type="gramEnd"/>
            <w:r w:rsidRPr="00ED3117">
              <w:rPr>
                <w:rFonts w:ascii="Times New Roman" w:hAnsi="Times New Roman"/>
                <w:sz w:val="16"/>
                <w:szCs w:val="16"/>
              </w:rPr>
              <w:t xml:space="preserve"> максимальному забруднені 20-30мл/м².</w:t>
            </w:r>
          </w:p>
          <w:p w:rsidR="000E0DAD" w:rsidRPr="00ED3117" w:rsidRDefault="000E0DAD" w:rsidP="006D146A">
            <w:pPr>
              <w:pStyle w:val="a3"/>
              <w:numPr>
                <w:ilvl w:val="0"/>
                <w:numId w:val="9"/>
              </w:numPr>
              <w:jc w:val="both"/>
              <w:rPr>
                <w:rFonts w:ascii="Times New Roman" w:hAnsi="Times New Roman"/>
                <w:sz w:val="16"/>
                <w:szCs w:val="16"/>
              </w:rPr>
            </w:pPr>
            <w:r w:rsidRPr="00ED3117">
              <w:rPr>
                <w:rFonts w:ascii="Times New Roman" w:hAnsi="Times New Roman"/>
                <w:sz w:val="16"/>
                <w:szCs w:val="16"/>
              </w:rPr>
              <w:t xml:space="preserve">Експозиція обробки не більше 30 секунд для </w:t>
            </w:r>
            <w:proofErr w:type="gramStart"/>
            <w:r w:rsidRPr="00ED3117">
              <w:rPr>
                <w:rFonts w:ascii="Times New Roman" w:hAnsi="Times New Roman"/>
                <w:sz w:val="16"/>
                <w:szCs w:val="16"/>
              </w:rPr>
              <w:t>вс</w:t>
            </w:r>
            <w:proofErr w:type="gramEnd"/>
            <w:r w:rsidRPr="00ED3117">
              <w:rPr>
                <w:rFonts w:ascii="Times New Roman" w:hAnsi="Times New Roman"/>
                <w:sz w:val="16"/>
                <w:szCs w:val="16"/>
              </w:rPr>
              <w:t>іх збудників внутрішньо лікарняних інфекцій.</w:t>
            </w:r>
          </w:p>
          <w:p w:rsidR="000E0DAD" w:rsidRPr="00ED3117" w:rsidRDefault="000E0DAD" w:rsidP="006D146A">
            <w:pPr>
              <w:pStyle w:val="a3"/>
              <w:numPr>
                <w:ilvl w:val="0"/>
                <w:numId w:val="9"/>
              </w:numPr>
              <w:jc w:val="both"/>
              <w:rPr>
                <w:rFonts w:ascii="Times New Roman" w:hAnsi="Times New Roman"/>
                <w:sz w:val="16"/>
                <w:szCs w:val="16"/>
              </w:rPr>
            </w:pPr>
            <w:r w:rsidRPr="00ED3117">
              <w:rPr>
                <w:rFonts w:ascii="Times New Roman" w:hAnsi="Times New Roman"/>
                <w:sz w:val="16"/>
                <w:szCs w:val="16"/>
              </w:rPr>
              <w:t>У засобі не повинно міститись ізопропанолу, феноксієтанолу</w:t>
            </w:r>
            <w:proofErr w:type="gramStart"/>
            <w:r w:rsidRPr="00ED3117">
              <w:rPr>
                <w:rFonts w:ascii="Times New Roman" w:hAnsi="Times New Roman"/>
                <w:sz w:val="16"/>
                <w:szCs w:val="16"/>
              </w:rPr>
              <w:t>,п</w:t>
            </w:r>
            <w:proofErr w:type="gramEnd"/>
            <w:r w:rsidRPr="00ED3117">
              <w:rPr>
                <w:rFonts w:ascii="Times New Roman" w:hAnsi="Times New Roman"/>
                <w:sz w:val="16"/>
                <w:szCs w:val="16"/>
              </w:rPr>
              <w:t>ерекису водню, кислоти.</w:t>
            </w:r>
          </w:p>
          <w:p w:rsidR="000E0DAD" w:rsidRPr="00ED3117" w:rsidRDefault="000E0DAD" w:rsidP="006D146A">
            <w:pPr>
              <w:pStyle w:val="a3"/>
              <w:numPr>
                <w:ilvl w:val="0"/>
                <w:numId w:val="9"/>
              </w:numPr>
              <w:jc w:val="both"/>
              <w:rPr>
                <w:rFonts w:ascii="Times New Roman" w:hAnsi="Times New Roman"/>
                <w:sz w:val="16"/>
                <w:szCs w:val="16"/>
              </w:rPr>
            </w:pPr>
            <w:r w:rsidRPr="00ED3117">
              <w:rPr>
                <w:rFonts w:ascii="Times New Roman" w:hAnsi="Times New Roman"/>
                <w:sz w:val="16"/>
                <w:szCs w:val="16"/>
              </w:rPr>
              <w:t>Температура зберігання у межах від +5</w:t>
            </w:r>
            <w:proofErr w:type="gramStart"/>
            <w:r w:rsidRPr="00ED3117">
              <w:rPr>
                <w:rFonts w:ascii="Times New Roman" w:hAnsi="Times New Roman"/>
                <w:sz w:val="16"/>
                <w:szCs w:val="16"/>
              </w:rPr>
              <w:t>°С</w:t>
            </w:r>
            <w:proofErr w:type="gramEnd"/>
            <w:r w:rsidRPr="00ED3117">
              <w:rPr>
                <w:rFonts w:ascii="Times New Roman" w:hAnsi="Times New Roman"/>
                <w:sz w:val="16"/>
                <w:szCs w:val="16"/>
              </w:rPr>
              <w:t xml:space="preserve"> до +30°С.</w:t>
            </w:r>
          </w:p>
          <w:p w:rsidR="000E0DAD" w:rsidRPr="00ED3117" w:rsidRDefault="000E0DAD" w:rsidP="006D146A">
            <w:pPr>
              <w:pStyle w:val="a3"/>
              <w:numPr>
                <w:ilvl w:val="0"/>
                <w:numId w:val="9"/>
              </w:numPr>
              <w:jc w:val="both"/>
              <w:rPr>
                <w:rFonts w:ascii="Times New Roman" w:hAnsi="Times New Roman"/>
                <w:sz w:val="16"/>
                <w:szCs w:val="16"/>
              </w:rPr>
            </w:pPr>
            <w:r w:rsidRPr="00ED3117">
              <w:rPr>
                <w:rFonts w:ascii="Times New Roman" w:hAnsi="Times New Roman"/>
                <w:sz w:val="16"/>
                <w:szCs w:val="16"/>
              </w:rPr>
              <w:t>Термін придатності засобу не менше 3 рокі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w:t>
            </w:r>
          </w:p>
          <w:p w:rsidR="000E0DAD" w:rsidRPr="00ED3117" w:rsidRDefault="000E0DAD" w:rsidP="006D146A">
            <w:pPr>
              <w:pStyle w:val="a3"/>
              <w:numPr>
                <w:ilvl w:val="0"/>
                <w:numId w:val="9"/>
              </w:numPr>
              <w:jc w:val="both"/>
              <w:rPr>
                <w:rFonts w:ascii="Times New Roman" w:hAnsi="Times New Roman"/>
                <w:sz w:val="16"/>
                <w:szCs w:val="16"/>
              </w:rPr>
            </w:pPr>
            <w:r w:rsidRPr="00ED3117">
              <w:rPr>
                <w:rFonts w:ascii="Times New Roman" w:hAnsi="Times New Roman"/>
                <w:sz w:val="16"/>
                <w:szCs w:val="16"/>
              </w:rPr>
              <w:t>Флакон 1000 мл з дозуючим тригером.</w:t>
            </w:r>
          </w:p>
          <w:p w:rsidR="000E0DAD" w:rsidRPr="00ED3117" w:rsidRDefault="000E0DAD" w:rsidP="006D146A">
            <w:pPr>
              <w:pStyle w:val="a3"/>
              <w:numPr>
                <w:ilvl w:val="0"/>
                <w:numId w:val="9"/>
              </w:numPr>
              <w:jc w:val="both"/>
              <w:rPr>
                <w:rFonts w:ascii="Times New Roman" w:hAnsi="Times New Roman"/>
                <w:sz w:val="16"/>
                <w:szCs w:val="16"/>
              </w:rPr>
            </w:pPr>
            <w:r w:rsidRPr="00ED3117">
              <w:rPr>
                <w:rFonts w:ascii="Times New Roman" w:hAnsi="Times New Roman"/>
                <w:sz w:val="16"/>
                <w:szCs w:val="16"/>
              </w:rPr>
              <w:t xml:space="preserve">Наявність документів (гарантійні листи виробника або представника), які </w:t>
            </w:r>
            <w:proofErr w:type="gramStart"/>
            <w:r w:rsidRPr="00ED3117">
              <w:rPr>
                <w:rFonts w:ascii="Times New Roman" w:hAnsi="Times New Roman"/>
                <w:sz w:val="16"/>
                <w:szCs w:val="16"/>
              </w:rPr>
              <w:t>п</w:t>
            </w:r>
            <w:proofErr w:type="gramEnd"/>
            <w:r w:rsidRPr="00ED3117">
              <w:rPr>
                <w:rFonts w:ascii="Times New Roman" w:hAnsi="Times New Roman"/>
                <w:sz w:val="16"/>
                <w:szCs w:val="16"/>
              </w:rPr>
              <w:t xml:space="preserve">ідтверджують якість дезінфікуючого засобу. Засіб </w:t>
            </w:r>
            <w:proofErr w:type="gramStart"/>
            <w:r w:rsidRPr="00ED3117">
              <w:rPr>
                <w:rFonts w:ascii="Times New Roman" w:hAnsi="Times New Roman"/>
                <w:sz w:val="16"/>
                <w:szCs w:val="16"/>
              </w:rPr>
              <w:t>повинен</w:t>
            </w:r>
            <w:proofErr w:type="gramEnd"/>
            <w:r w:rsidRPr="00ED3117">
              <w:rPr>
                <w:rFonts w:ascii="Times New Roman" w:hAnsi="Times New Roman"/>
                <w:sz w:val="16"/>
                <w:szCs w:val="16"/>
              </w:rPr>
              <w:t xml:space="preserve"> бути виготовлений на виробництві сертифікованому згідно стандарту  ISO 9001 </w:t>
            </w:r>
          </w:p>
        </w:tc>
        <w:tc>
          <w:tcPr>
            <w:tcW w:w="1339"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lastRenderedPageBreak/>
              <w:t xml:space="preserve">71 </w:t>
            </w:r>
            <w:proofErr w:type="gramStart"/>
            <w:r w:rsidRPr="00ED3117">
              <w:rPr>
                <w:rFonts w:ascii="Times New Roman" w:hAnsi="Times New Roman" w:cs="Times New Roman"/>
                <w:sz w:val="16"/>
                <w:szCs w:val="16"/>
              </w:rPr>
              <w:t>шт</w:t>
            </w:r>
            <w:proofErr w:type="gramEnd"/>
          </w:p>
        </w:tc>
      </w:tr>
      <w:tr w:rsidR="000E0DAD" w:rsidRPr="00ED3117" w:rsidTr="006D146A">
        <w:trPr>
          <w:jc w:val="center"/>
        </w:trPr>
        <w:tc>
          <w:tcPr>
            <w:tcW w:w="538"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lastRenderedPageBreak/>
              <w:t>6</w:t>
            </w:r>
          </w:p>
          <w:p w:rsidR="000E0DAD" w:rsidRPr="00ED3117" w:rsidRDefault="000E0DAD" w:rsidP="006D146A">
            <w:pPr>
              <w:rPr>
                <w:rFonts w:ascii="Times New Roman" w:hAnsi="Times New Roman" w:cs="Times New Roman"/>
                <w:sz w:val="16"/>
                <w:szCs w:val="16"/>
              </w:rPr>
            </w:pPr>
          </w:p>
        </w:tc>
        <w:tc>
          <w:tcPr>
            <w:tcW w:w="1956" w:type="dxa"/>
          </w:tcPr>
          <w:p w:rsidR="000E0DAD" w:rsidRPr="00ED3117" w:rsidRDefault="000E0DAD" w:rsidP="006D146A">
            <w:pPr>
              <w:pStyle w:val="c2"/>
              <w:rPr>
                <w:bCs/>
                <w:color w:val="000000" w:themeColor="text1"/>
                <w:kern w:val="24"/>
                <w:sz w:val="16"/>
                <w:szCs w:val="16"/>
                <w:highlight w:val="yellow"/>
                <w:lang w:val="uk-UA"/>
              </w:rPr>
            </w:pPr>
            <w:r w:rsidRPr="00ED3117">
              <w:rPr>
                <w:sz w:val="16"/>
                <w:szCs w:val="16"/>
                <w:lang w:val="uk-UA" w:eastAsia="uk-UA"/>
              </w:rPr>
              <w:t>Дезінфекційний  засіб для дезінфекції поверхонь, дезінфекції, достерилізаційного очищення, стерилізації виробів медичного призначення «Бланідас Актив» або еквівалент</w:t>
            </w:r>
          </w:p>
        </w:tc>
        <w:tc>
          <w:tcPr>
            <w:tcW w:w="1241" w:type="dxa"/>
          </w:tcPr>
          <w:p w:rsidR="000E0DAD" w:rsidRPr="00ED3117" w:rsidRDefault="000E0DAD" w:rsidP="006D146A">
            <w:pPr>
              <w:jc w:val="center"/>
              <w:rPr>
                <w:rFonts w:ascii="Times New Roman" w:hAnsi="Times New Roman" w:cs="Times New Roman"/>
                <w:bCs/>
                <w:color w:val="000000" w:themeColor="text1"/>
                <w:kern w:val="24"/>
                <w:sz w:val="16"/>
                <w:szCs w:val="16"/>
              </w:rPr>
            </w:pPr>
            <w:r w:rsidRPr="00ED3117">
              <w:rPr>
                <w:rFonts w:ascii="Times New Roman" w:hAnsi="Times New Roman" w:cs="Times New Roman"/>
                <w:sz w:val="16"/>
                <w:szCs w:val="16"/>
              </w:rPr>
              <w:t>Пляшка, 1000 мл</w:t>
            </w:r>
          </w:p>
        </w:tc>
        <w:tc>
          <w:tcPr>
            <w:tcW w:w="5783" w:type="dxa"/>
          </w:tcPr>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 xml:space="preserve">Прозора концентрована </w:t>
            </w:r>
            <w:proofErr w:type="gramStart"/>
            <w:r w:rsidRPr="00ED3117">
              <w:rPr>
                <w:rFonts w:ascii="Times New Roman" w:hAnsi="Times New Roman"/>
                <w:sz w:val="16"/>
                <w:szCs w:val="16"/>
              </w:rPr>
              <w:t>р</w:t>
            </w:r>
            <w:proofErr w:type="gramEnd"/>
            <w:r w:rsidRPr="00ED3117">
              <w:rPr>
                <w:rFonts w:ascii="Times New Roman" w:hAnsi="Times New Roman"/>
                <w:sz w:val="16"/>
                <w:szCs w:val="16"/>
              </w:rPr>
              <w:t>ідина.</w:t>
            </w:r>
          </w:p>
          <w:p w:rsidR="000E0DAD" w:rsidRPr="00ED3117" w:rsidRDefault="000E0DAD" w:rsidP="006D146A">
            <w:pPr>
              <w:pStyle w:val="a3"/>
              <w:widowControl w:val="0"/>
              <w:numPr>
                <w:ilvl w:val="0"/>
                <w:numId w:val="10"/>
              </w:numPr>
              <w:shd w:val="clear" w:color="auto" w:fill="FFFFFF"/>
              <w:tabs>
                <w:tab w:val="left" w:pos="1267"/>
              </w:tabs>
              <w:autoSpaceDE w:val="0"/>
              <w:autoSpaceDN w:val="0"/>
              <w:adjustRightInd w:val="0"/>
              <w:jc w:val="both"/>
              <w:rPr>
                <w:rFonts w:ascii="Times New Roman" w:hAnsi="Times New Roman"/>
                <w:sz w:val="16"/>
                <w:szCs w:val="16"/>
              </w:rPr>
            </w:pPr>
            <w:r w:rsidRPr="00ED3117">
              <w:rPr>
                <w:rFonts w:ascii="Times New Roman" w:hAnsi="Times New Roman"/>
                <w:sz w:val="16"/>
                <w:szCs w:val="16"/>
              </w:rPr>
              <w:t>Склад засобу - додецилбіспропілентриамін (1,3-пропандіамін) – 15,0-20,0, алкілдиметилбензиламоній хлорид – 10,0-15,0 (діючі речовини), поверхнево-активні речовини, інгібітори корозії, вода очищена - до 100,0.</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рН 8,5-10,5 од</w:t>
            </w:r>
            <w:proofErr w:type="gramStart"/>
            <w:r w:rsidRPr="00ED3117">
              <w:rPr>
                <w:rFonts w:ascii="Times New Roman" w:hAnsi="Times New Roman"/>
                <w:sz w:val="16"/>
                <w:szCs w:val="16"/>
              </w:rPr>
              <w:t xml:space="preserve">., </w:t>
            </w:r>
            <w:proofErr w:type="gramEnd"/>
            <w:r w:rsidRPr="00ED3117">
              <w:rPr>
                <w:rFonts w:ascii="Times New Roman" w:hAnsi="Times New Roman"/>
                <w:sz w:val="16"/>
                <w:szCs w:val="16"/>
              </w:rPr>
              <w:t>миюча здатність не менше 85%.</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Широкий спектр антимікробної активності по відношенню до збудників інфекцій бактеріальної етіології (вкл. туберкульоз та особливо-небезпечні інфекції), легіонельоз, клостридії,  інфекцій вірусної етіології  (вкл. парентеральні гепатити В</w:t>
            </w:r>
            <w:proofErr w:type="gramStart"/>
            <w:r w:rsidRPr="00ED3117">
              <w:rPr>
                <w:rFonts w:ascii="Times New Roman" w:hAnsi="Times New Roman"/>
                <w:sz w:val="16"/>
                <w:szCs w:val="16"/>
              </w:rPr>
              <w:t>,С</w:t>
            </w:r>
            <w:proofErr w:type="gramEnd"/>
            <w:r w:rsidRPr="00ED3117">
              <w:rPr>
                <w:rFonts w:ascii="Times New Roman" w:hAnsi="Times New Roman"/>
                <w:sz w:val="16"/>
                <w:szCs w:val="16"/>
              </w:rPr>
              <w:t xml:space="preserve">, ВІЛ, вірус «пташиного грипу» A(H5N1), вірус «свинячого грипу» А(H1N1), коронавірус), інфекцій грибкової етіології (вкл. кандидози, дерматомікози, </w:t>
            </w:r>
            <w:proofErr w:type="gramStart"/>
            <w:r w:rsidRPr="00ED3117">
              <w:rPr>
                <w:rFonts w:ascii="Times New Roman" w:hAnsi="Times New Roman"/>
                <w:sz w:val="16"/>
                <w:szCs w:val="16"/>
              </w:rPr>
              <w:t>пл</w:t>
            </w:r>
            <w:proofErr w:type="gramEnd"/>
            <w:r w:rsidRPr="00ED3117">
              <w:rPr>
                <w:rFonts w:ascii="Times New Roman" w:hAnsi="Times New Roman"/>
                <w:sz w:val="16"/>
                <w:szCs w:val="16"/>
              </w:rPr>
              <w:t>існяві гриби), має спороцидні властивості. Антимікробні властивості засобу повинні відповідати Європейським стандартам  EN 13624, EN 13727, EN 13697, EN 14348, EN 14476, EN 14561, EN 14562, EN 14563, EN 16615, EN 13704</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Призначення:</w:t>
            </w:r>
          </w:p>
          <w:p w:rsidR="000E0DAD" w:rsidRPr="00ED3117" w:rsidRDefault="000E0DAD" w:rsidP="006D146A">
            <w:pPr>
              <w:pStyle w:val="a3"/>
              <w:numPr>
                <w:ilvl w:val="0"/>
                <w:numId w:val="11"/>
              </w:numPr>
              <w:jc w:val="both"/>
              <w:rPr>
                <w:rFonts w:ascii="Times New Roman" w:hAnsi="Times New Roman"/>
                <w:sz w:val="16"/>
                <w:szCs w:val="16"/>
              </w:rPr>
            </w:pPr>
            <w:r w:rsidRPr="00ED3117">
              <w:rPr>
                <w:rFonts w:ascii="Times New Roman" w:hAnsi="Times New Roman"/>
                <w:sz w:val="16"/>
                <w:szCs w:val="16"/>
              </w:rPr>
              <w:t>Поточне, заключне, генеральне прибирання;</w:t>
            </w:r>
          </w:p>
          <w:p w:rsidR="000E0DAD" w:rsidRPr="00ED3117" w:rsidRDefault="000E0DAD" w:rsidP="006D146A">
            <w:pPr>
              <w:pStyle w:val="a3"/>
              <w:numPr>
                <w:ilvl w:val="0"/>
                <w:numId w:val="11"/>
              </w:numPr>
              <w:jc w:val="both"/>
              <w:rPr>
                <w:rFonts w:ascii="Times New Roman" w:hAnsi="Times New Roman"/>
                <w:sz w:val="16"/>
                <w:szCs w:val="16"/>
              </w:rPr>
            </w:pPr>
            <w:r w:rsidRPr="00ED3117">
              <w:rPr>
                <w:rFonts w:ascii="Times New Roman" w:hAnsi="Times New Roman"/>
                <w:sz w:val="16"/>
                <w:szCs w:val="16"/>
              </w:rPr>
              <w:t>Дезінфекція виробів медичного призначення (вкл. жорсткі, гнучкі ендоскопи та інструменти до них), кількість робочого розчину з 1л концентрату при експозиції 5 хв не менше 200л;</w:t>
            </w:r>
          </w:p>
          <w:p w:rsidR="000E0DAD" w:rsidRPr="00ED3117" w:rsidRDefault="000E0DAD" w:rsidP="006D146A">
            <w:pPr>
              <w:pStyle w:val="a3"/>
              <w:numPr>
                <w:ilvl w:val="0"/>
                <w:numId w:val="11"/>
              </w:numPr>
              <w:jc w:val="both"/>
              <w:rPr>
                <w:rFonts w:ascii="Times New Roman" w:hAnsi="Times New Roman"/>
                <w:sz w:val="16"/>
                <w:szCs w:val="16"/>
              </w:rPr>
            </w:pPr>
            <w:r w:rsidRPr="00ED3117">
              <w:rPr>
                <w:rFonts w:ascii="Times New Roman" w:hAnsi="Times New Roman"/>
                <w:sz w:val="16"/>
                <w:szCs w:val="16"/>
              </w:rPr>
              <w:t>Наявність окремих режимі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 xml:space="preserve"> для достерилізаційного очищення інструментів;</w:t>
            </w:r>
          </w:p>
          <w:p w:rsidR="000E0DAD" w:rsidRPr="00ED3117" w:rsidRDefault="000E0DAD" w:rsidP="006D146A">
            <w:pPr>
              <w:pStyle w:val="a3"/>
              <w:numPr>
                <w:ilvl w:val="0"/>
                <w:numId w:val="11"/>
              </w:numPr>
              <w:jc w:val="both"/>
              <w:rPr>
                <w:rFonts w:ascii="Times New Roman" w:hAnsi="Times New Roman"/>
                <w:sz w:val="16"/>
                <w:szCs w:val="16"/>
              </w:rPr>
            </w:pPr>
            <w:r w:rsidRPr="00ED3117">
              <w:rPr>
                <w:rFonts w:ascii="Times New Roman" w:hAnsi="Times New Roman"/>
                <w:sz w:val="16"/>
                <w:szCs w:val="16"/>
              </w:rPr>
              <w:t xml:space="preserve">Стерилізація термолабільних інструментів (вкл. жорсткі та гнучкі ендоскопи та інструменти до них) при експозиції </w:t>
            </w:r>
            <w:proofErr w:type="gramStart"/>
            <w:r w:rsidRPr="00ED3117">
              <w:rPr>
                <w:rFonts w:ascii="Times New Roman" w:hAnsi="Times New Roman"/>
                <w:sz w:val="16"/>
                <w:szCs w:val="16"/>
              </w:rPr>
              <w:t>не б</w:t>
            </w:r>
            <w:proofErr w:type="gramEnd"/>
            <w:r w:rsidRPr="00ED3117">
              <w:rPr>
                <w:rFonts w:ascii="Times New Roman" w:hAnsi="Times New Roman"/>
                <w:sz w:val="16"/>
                <w:szCs w:val="16"/>
              </w:rPr>
              <w:t>ільше 15хв;</w:t>
            </w:r>
          </w:p>
          <w:p w:rsidR="000E0DAD" w:rsidRPr="00ED3117" w:rsidRDefault="000E0DAD" w:rsidP="006D146A">
            <w:pPr>
              <w:pStyle w:val="a3"/>
              <w:numPr>
                <w:ilvl w:val="0"/>
                <w:numId w:val="11"/>
              </w:numPr>
              <w:jc w:val="both"/>
              <w:rPr>
                <w:rFonts w:ascii="Times New Roman" w:hAnsi="Times New Roman"/>
                <w:sz w:val="16"/>
                <w:szCs w:val="16"/>
              </w:rPr>
            </w:pPr>
            <w:r w:rsidRPr="00ED3117">
              <w:rPr>
                <w:rFonts w:ascii="Times New Roman" w:hAnsi="Times New Roman"/>
                <w:sz w:val="16"/>
                <w:szCs w:val="16"/>
              </w:rPr>
              <w:t>ДВР гнучких та жорстких ендоскопі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 xml:space="preserve"> та інструментів до них при експозиції не більше 5 хв;</w:t>
            </w:r>
          </w:p>
          <w:p w:rsidR="000E0DAD" w:rsidRPr="00ED3117" w:rsidRDefault="000E0DAD" w:rsidP="006D146A">
            <w:pPr>
              <w:pStyle w:val="a3"/>
              <w:numPr>
                <w:ilvl w:val="0"/>
                <w:numId w:val="11"/>
              </w:numPr>
              <w:jc w:val="both"/>
              <w:rPr>
                <w:rFonts w:ascii="Times New Roman" w:hAnsi="Times New Roman"/>
                <w:sz w:val="16"/>
                <w:szCs w:val="16"/>
              </w:rPr>
            </w:pPr>
            <w:r w:rsidRPr="00ED3117">
              <w:rPr>
                <w:rFonts w:ascii="Times New Roman" w:hAnsi="Times New Roman"/>
                <w:sz w:val="16"/>
                <w:szCs w:val="16"/>
              </w:rPr>
              <w:t>Дезінфекція поверхонь за допомогою системи «двох ві</w:t>
            </w:r>
            <w:proofErr w:type="gramStart"/>
            <w:r w:rsidRPr="00ED3117">
              <w:rPr>
                <w:rFonts w:ascii="Times New Roman" w:hAnsi="Times New Roman"/>
                <w:sz w:val="16"/>
                <w:szCs w:val="16"/>
              </w:rPr>
              <w:t>дер</w:t>
            </w:r>
            <w:proofErr w:type="gramEnd"/>
            <w:r w:rsidRPr="00ED3117">
              <w:rPr>
                <w:rFonts w:ascii="Times New Roman" w:hAnsi="Times New Roman"/>
                <w:sz w:val="16"/>
                <w:szCs w:val="16"/>
              </w:rPr>
              <w:t>» при нормі витрати робочого розчину не більше 15мл/м²;</w:t>
            </w:r>
          </w:p>
          <w:p w:rsidR="000E0DAD" w:rsidRPr="00ED3117" w:rsidRDefault="000E0DAD" w:rsidP="006D146A">
            <w:pPr>
              <w:pStyle w:val="a3"/>
              <w:numPr>
                <w:ilvl w:val="0"/>
                <w:numId w:val="11"/>
              </w:numPr>
              <w:jc w:val="both"/>
              <w:rPr>
                <w:rFonts w:ascii="Times New Roman" w:hAnsi="Times New Roman"/>
                <w:sz w:val="16"/>
                <w:szCs w:val="16"/>
              </w:rPr>
            </w:pPr>
            <w:r w:rsidRPr="00ED3117">
              <w:rPr>
                <w:rFonts w:ascii="Times New Roman" w:hAnsi="Times New Roman"/>
                <w:sz w:val="16"/>
                <w:szCs w:val="16"/>
              </w:rPr>
              <w:t xml:space="preserve">Дезінфекція поверхонь за допомогою відповідних технологічних установок (типу туманогенератор) </w:t>
            </w:r>
            <w:proofErr w:type="gramStart"/>
            <w:r w:rsidRPr="00ED3117">
              <w:rPr>
                <w:rFonts w:ascii="Times New Roman" w:hAnsi="Times New Roman"/>
                <w:sz w:val="16"/>
                <w:szCs w:val="16"/>
              </w:rPr>
              <w:t>при</w:t>
            </w:r>
            <w:proofErr w:type="gramEnd"/>
            <w:r w:rsidRPr="00ED3117">
              <w:rPr>
                <w:rFonts w:ascii="Times New Roman" w:hAnsi="Times New Roman"/>
                <w:sz w:val="16"/>
                <w:szCs w:val="16"/>
              </w:rPr>
              <w:t xml:space="preserve"> </w:t>
            </w:r>
            <w:proofErr w:type="gramStart"/>
            <w:r w:rsidRPr="00ED3117">
              <w:rPr>
                <w:rFonts w:ascii="Times New Roman" w:hAnsi="Times New Roman"/>
                <w:sz w:val="16"/>
                <w:szCs w:val="16"/>
              </w:rPr>
              <w:t>норм</w:t>
            </w:r>
            <w:proofErr w:type="gramEnd"/>
            <w:r w:rsidRPr="00ED3117">
              <w:rPr>
                <w:rFonts w:ascii="Times New Roman" w:hAnsi="Times New Roman"/>
                <w:sz w:val="16"/>
                <w:szCs w:val="16"/>
              </w:rPr>
              <w:t>і витрати робочого розчину не більше 30 мл/м²;</w:t>
            </w:r>
          </w:p>
          <w:p w:rsidR="000E0DAD" w:rsidRPr="00ED3117" w:rsidRDefault="000E0DAD" w:rsidP="006D146A">
            <w:pPr>
              <w:pStyle w:val="a3"/>
              <w:numPr>
                <w:ilvl w:val="0"/>
                <w:numId w:val="11"/>
              </w:numPr>
              <w:jc w:val="both"/>
              <w:rPr>
                <w:rFonts w:ascii="Times New Roman" w:hAnsi="Times New Roman"/>
                <w:sz w:val="16"/>
                <w:szCs w:val="16"/>
              </w:rPr>
            </w:pPr>
            <w:r w:rsidRPr="00ED3117">
              <w:rPr>
                <w:rFonts w:ascii="Times New Roman" w:hAnsi="Times New Roman"/>
                <w:sz w:val="16"/>
                <w:szCs w:val="16"/>
              </w:rPr>
              <w:t>Дезінфекція білизни в процесі прання в автоматичній пральній машині.</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 xml:space="preserve">Термін придатності робочого розчину не менше 16 </w:t>
            </w:r>
            <w:proofErr w:type="gramStart"/>
            <w:r w:rsidRPr="00ED3117">
              <w:rPr>
                <w:rFonts w:ascii="Times New Roman" w:hAnsi="Times New Roman"/>
                <w:sz w:val="16"/>
                <w:szCs w:val="16"/>
              </w:rPr>
              <w:t>діб</w:t>
            </w:r>
            <w:proofErr w:type="gramEnd"/>
            <w:r w:rsidRPr="00ED3117">
              <w:rPr>
                <w:rFonts w:ascii="Times New Roman" w:hAnsi="Times New Roman"/>
                <w:sz w:val="16"/>
                <w:szCs w:val="16"/>
              </w:rPr>
              <w:t>.</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Можливість багаторазового використання робочого розчину для дезінфекції, достерилізаційного очищення виробів медичного призначення та ДВР гнучких ендоскопі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Залишкова (пролонгована) антимікробна дія при обробці поверхонь.</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 xml:space="preserve">Кількість л робочого розчину для дезінфекції поверхонь, </w:t>
            </w:r>
            <w:r w:rsidRPr="00ED3117">
              <w:rPr>
                <w:rFonts w:ascii="Times New Roman" w:hAnsi="Times New Roman"/>
                <w:sz w:val="16"/>
                <w:szCs w:val="16"/>
              </w:rPr>
              <w:lastRenderedPageBreak/>
              <w:t>ВМП</w:t>
            </w:r>
            <w:proofErr w:type="gramStart"/>
            <w:r w:rsidRPr="00ED3117">
              <w:rPr>
                <w:rFonts w:ascii="Times New Roman" w:hAnsi="Times New Roman"/>
                <w:sz w:val="16"/>
                <w:szCs w:val="16"/>
              </w:rPr>
              <w:t>,с</w:t>
            </w:r>
            <w:proofErr w:type="gramEnd"/>
            <w:r w:rsidRPr="00ED3117">
              <w:rPr>
                <w:rFonts w:ascii="Times New Roman" w:hAnsi="Times New Roman"/>
                <w:sz w:val="16"/>
                <w:szCs w:val="16"/>
              </w:rPr>
              <w:t>ан.тех.обладнання при кишкових,крапельних інфекціях бактеріальної етіології, при збудниках ВЛІ (не забруднених) не менше 4000л, при вірусних- 2000л</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Кількість л робочого розчину для дезінфекції поверхонь, ВМП</w:t>
            </w:r>
            <w:proofErr w:type="gramStart"/>
            <w:r w:rsidRPr="00ED3117">
              <w:rPr>
                <w:rFonts w:ascii="Times New Roman" w:hAnsi="Times New Roman"/>
                <w:sz w:val="16"/>
                <w:szCs w:val="16"/>
              </w:rPr>
              <w:t>,с</w:t>
            </w:r>
            <w:proofErr w:type="gramEnd"/>
            <w:r w:rsidRPr="00ED3117">
              <w:rPr>
                <w:rFonts w:ascii="Times New Roman" w:hAnsi="Times New Roman"/>
                <w:sz w:val="16"/>
                <w:szCs w:val="16"/>
              </w:rPr>
              <w:t>ан.тех.обладнання при особливо-небезпечних інфекціях (окремий режимом дезінфекції в інструкції) не менше 1000 л;</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 xml:space="preserve">Кількість л робочого розчину для дезінфекції, поєднаної з передстилізаційним очищенням  ВМП не менше 1000л при експозиції 30хв, не менше 200л час експозиції 5хв (швидка дезінфекція), при туберкульозі не менше 333л </w:t>
            </w:r>
            <w:proofErr w:type="gramStart"/>
            <w:r w:rsidRPr="00ED3117">
              <w:rPr>
                <w:rFonts w:ascii="Times New Roman" w:hAnsi="Times New Roman"/>
                <w:sz w:val="16"/>
                <w:szCs w:val="16"/>
              </w:rPr>
              <w:t>при</w:t>
            </w:r>
            <w:proofErr w:type="gramEnd"/>
            <w:r w:rsidRPr="00ED3117">
              <w:rPr>
                <w:rFonts w:ascii="Times New Roman" w:hAnsi="Times New Roman"/>
                <w:sz w:val="16"/>
                <w:szCs w:val="16"/>
              </w:rPr>
              <w:t xml:space="preserve"> експозиції 15хв.</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У засобі не повинно міститись хлору, альдегідів, кислот, ферментів, ПГМГ, спирті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 xml:space="preserve"> та їх похідні, барвників та ароматизаторів.</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Температура зберігання у межах від  0</w:t>
            </w:r>
            <w:proofErr w:type="gramStart"/>
            <w:r w:rsidRPr="00ED3117">
              <w:rPr>
                <w:rFonts w:ascii="Times New Roman" w:hAnsi="Times New Roman"/>
                <w:sz w:val="16"/>
                <w:szCs w:val="16"/>
              </w:rPr>
              <w:t>°С</w:t>
            </w:r>
            <w:proofErr w:type="gramEnd"/>
            <w:r w:rsidRPr="00ED3117">
              <w:rPr>
                <w:rFonts w:ascii="Times New Roman" w:hAnsi="Times New Roman"/>
                <w:sz w:val="16"/>
                <w:szCs w:val="16"/>
              </w:rPr>
              <w:t xml:space="preserve"> до +40°С.</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Термін придатності засобу не менше 3 рокі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Пляшка 1000 мл.</w:t>
            </w:r>
          </w:p>
          <w:p w:rsidR="000E0DAD" w:rsidRPr="00ED3117" w:rsidRDefault="000E0DAD" w:rsidP="006D146A">
            <w:pPr>
              <w:pStyle w:val="a3"/>
              <w:numPr>
                <w:ilvl w:val="0"/>
                <w:numId w:val="10"/>
              </w:numPr>
              <w:jc w:val="both"/>
              <w:rPr>
                <w:rFonts w:ascii="Times New Roman" w:hAnsi="Times New Roman"/>
                <w:sz w:val="16"/>
                <w:szCs w:val="16"/>
              </w:rPr>
            </w:pPr>
            <w:r w:rsidRPr="00ED3117">
              <w:rPr>
                <w:rFonts w:ascii="Times New Roman" w:hAnsi="Times New Roman"/>
                <w:sz w:val="16"/>
                <w:szCs w:val="16"/>
              </w:rPr>
              <w:t xml:space="preserve">Наявність документів (гарантійні листи виробника або представника), які </w:t>
            </w:r>
            <w:proofErr w:type="gramStart"/>
            <w:r w:rsidRPr="00ED3117">
              <w:rPr>
                <w:rFonts w:ascii="Times New Roman" w:hAnsi="Times New Roman"/>
                <w:sz w:val="16"/>
                <w:szCs w:val="16"/>
              </w:rPr>
              <w:t>п</w:t>
            </w:r>
            <w:proofErr w:type="gramEnd"/>
            <w:r w:rsidRPr="00ED3117">
              <w:rPr>
                <w:rFonts w:ascii="Times New Roman" w:hAnsi="Times New Roman"/>
                <w:sz w:val="16"/>
                <w:szCs w:val="16"/>
              </w:rPr>
              <w:t xml:space="preserve">ідтверджують якість дезінфікуючого засобу. Засіб </w:t>
            </w:r>
            <w:proofErr w:type="gramStart"/>
            <w:r w:rsidRPr="00ED3117">
              <w:rPr>
                <w:rFonts w:ascii="Times New Roman" w:hAnsi="Times New Roman"/>
                <w:sz w:val="16"/>
                <w:szCs w:val="16"/>
              </w:rPr>
              <w:t>повинен</w:t>
            </w:r>
            <w:proofErr w:type="gramEnd"/>
            <w:r w:rsidRPr="00ED3117">
              <w:rPr>
                <w:rFonts w:ascii="Times New Roman" w:hAnsi="Times New Roman"/>
                <w:sz w:val="16"/>
                <w:szCs w:val="16"/>
              </w:rPr>
              <w:t xml:space="preserve"> бути виготовлений на виробництві сертифікованому згідно стандарту  ISO 9001 </w:t>
            </w:r>
          </w:p>
        </w:tc>
        <w:tc>
          <w:tcPr>
            <w:tcW w:w="1339"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lastRenderedPageBreak/>
              <w:t xml:space="preserve">96 </w:t>
            </w:r>
            <w:proofErr w:type="gramStart"/>
            <w:r w:rsidRPr="00ED3117">
              <w:rPr>
                <w:rFonts w:ascii="Times New Roman" w:hAnsi="Times New Roman" w:cs="Times New Roman"/>
                <w:sz w:val="16"/>
                <w:szCs w:val="16"/>
              </w:rPr>
              <w:t>шт</w:t>
            </w:r>
            <w:proofErr w:type="gramEnd"/>
          </w:p>
          <w:p w:rsidR="000E0DAD" w:rsidRPr="00ED3117" w:rsidRDefault="000E0DAD" w:rsidP="006D146A">
            <w:pPr>
              <w:rPr>
                <w:rFonts w:ascii="Times New Roman" w:hAnsi="Times New Roman" w:cs="Times New Roman"/>
                <w:sz w:val="16"/>
                <w:szCs w:val="16"/>
                <w:highlight w:val="yellow"/>
              </w:rPr>
            </w:pPr>
          </w:p>
        </w:tc>
      </w:tr>
      <w:tr w:rsidR="000E0DAD" w:rsidRPr="00ED3117" w:rsidTr="006D146A">
        <w:trPr>
          <w:jc w:val="center"/>
        </w:trPr>
        <w:tc>
          <w:tcPr>
            <w:tcW w:w="538"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lastRenderedPageBreak/>
              <w:t>7</w:t>
            </w:r>
          </w:p>
        </w:tc>
        <w:tc>
          <w:tcPr>
            <w:tcW w:w="1956" w:type="dxa"/>
          </w:tcPr>
          <w:p w:rsidR="000E0DAD" w:rsidRPr="00ED3117" w:rsidRDefault="000E0DAD" w:rsidP="006D146A">
            <w:pPr>
              <w:rPr>
                <w:rFonts w:ascii="Times New Roman" w:hAnsi="Times New Roman" w:cs="Times New Roman"/>
                <w:sz w:val="16"/>
                <w:szCs w:val="16"/>
              </w:rPr>
            </w:pPr>
            <w:proofErr w:type="gramStart"/>
            <w:r w:rsidRPr="00ED3117">
              <w:rPr>
                <w:rFonts w:ascii="Times New Roman" w:hAnsi="Times New Roman" w:cs="Times New Roman"/>
                <w:sz w:val="16"/>
                <w:szCs w:val="16"/>
              </w:rPr>
              <w:t xml:space="preserve">Дезінфекційний  засіб для дезінфекції поверхонь, дезінфекції, суміщеної із достерилізаційним очищенням виробів медичного призначення, в тому числі ендоскопів та інструментів до них, стерилізації виробів медичного  призначення </w:t>
            </w:r>
            <w:r w:rsidRPr="00ED3117">
              <w:rPr>
                <w:rFonts w:ascii="Times New Roman" w:hAnsi="Times New Roman" w:cs="Times New Roman"/>
                <w:b/>
                <w:sz w:val="16"/>
                <w:szCs w:val="16"/>
              </w:rPr>
              <w:t>«Лізоформін 3000»</w:t>
            </w:r>
            <w:r w:rsidRPr="00ED3117">
              <w:rPr>
                <w:rFonts w:ascii="Times New Roman" w:hAnsi="Times New Roman" w:cs="Times New Roman"/>
                <w:sz w:val="16"/>
                <w:szCs w:val="16"/>
              </w:rPr>
              <w:t xml:space="preserve"> або еквівалент</w:t>
            </w:r>
            <w:proofErr w:type="gramEnd"/>
          </w:p>
          <w:p w:rsidR="000E0DAD" w:rsidRPr="00ED3117" w:rsidRDefault="000E0DAD" w:rsidP="006D146A">
            <w:pPr>
              <w:rPr>
                <w:rFonts w:ascii="Times New Roman" w:hAnsi="Times New Roman" w:cs="Times New Roman"/>
                <w:sz w:val="16"/>
                <w:szCs w:val="16"/>
              </w:rPr>
            </w:pPr>
          </w:p>
          <w:p w:rsidR="000E0DAD" w:rsidRPr="00ED3117" w:rsidRDefault="000E0DAD" w:rsidP="006D146A">
            <w:pPr>
              <w:rPr>
                <w:rFonts w:ascii="Times New Roman" w:hAnsi="Times New Roman" w:cs="Times New Roman"/>
                <w:color w:val="FF0000"/>
                <w:sz w:val="16"/>
                <w:szCs w:val="16"/>
              </w:rPr>
            </w:pPr>
          </w:p>
        </w:tc>
        <w:tc>
          <w:tcPr>
            <w:tcW w:w="1241" w:type="dxa"/>
          </w:tcPr>
          <w:p w:rsidR="000E0DAD" w:rsidRPr="00ED3117" w:rsidRDefault="000E0DAD" w:rsidP="006D146A">
            <w:pPr>
              <w:jc w:val="center"/>
              <w:rPr>
                <w:rFonts w:ascii="Times New Roman" w:hAnsi="Times New Roman" w:cs="Times New Roman"/>
                <w:sz w:val="16"/>
                <w:szCs w:val="16"/>
              </w:rPr>
            </w:pPr>
            <w:r w:rsidRPr="00ED3117">
              <w:rPr>
                <w:rFonts w:ascii="Times New Roman" w:hAnsi="Times New Roman" w:cs="Times New Roman"/>
                <w:sz w:val="16"/>
                <w:szCs w:val="16"/>
              </w:rPr>
              <w:t>Пляшка, 1л</w:t>
            </w:r>
          </w:p>
        </w:tc>
        <w:tc>
          <w:tcPr>
            <w:tcW w:w="5783" w:type="dxa"/>
          </w:tcPr>
          <w:p w:rsidR="000E0DAD" w:rsidRPr="00ED3117" w:rsidRDefault="000E0DAD" w:rsidP="006D146A">
            <w:pPr>
              <w:pStyle w:val="a3"/>
              <w:numPr>
                <w:ilvl w:val="0"/>
                <w:numId w:val="13"/>
              </w:numPr>
              <w:jc w:val="both"/>
              <w:rPr>
                <w:rFonts w:ascii="Times New Roman" w:hAnsi="Times New Roman"/>
                <w:sz w:val="16"/>
                <w:szCs w:val="16"/>
              </w:rPr>
            </w:pPr>
            <w:r w:rsidRPr="00ED3117">
              <w:rPr>
                <w:rFonts w:ascii="Times New Roman" w:hAnsi="Times New Roman"/>
                <w:sz w:val="16"/>
                <w:szCs w:val="16"/>
              </w:rPr>
              <w:t xml:space="preserve">Прозора концентрована </w:t>
            </w:r>
            <w:proofErr w:type="gramStart"/>
            <w:r w:rsidRPr="00ED3117">
              <w:rPr>
                <w:rFonts w:ascii="Times New Roman" w:hAnsi="Times New Roman"/>
                <w:sz w:val="16"/>
                <w:szCs w:val="16"/>
              </w:rPr>
              <w:t>р</w:t>
            </w:r>
            <w:proofErr w:type="gramEnd"/>
            <w:r w:rsidRPr="00ED3117">
              <w:rPr>
                <w:rFonts w:ascii="Times New Roman" w:hAnsi="Times New Roman"/>
                <w:sz w:val="16"/>
                <w:szCs w:val="16"/>
              </w:rPr>
              <w:t>ідина синього кольору.</w:t>
            </w:r>
          </w:p>
          <w:p w:rsidR="000E0DAD" w:rsidRPr="00ED3117" w:rsidRDefault="000E0DAD" w:rsidP="006D146A">
            <w:pPr>
              <w:pStyle w:val="a3"/>
              <w:numPr>
                <w:ilvl w:val="0"/>
                <w:numId w:val="13"/>
              </w:numPr>
              <w:jc w:val="both"/>
              <w:rPr>
                <w:rStyle w:val="c1"/>
                <w:rFonts w:ascii="Times New Roman" w:hAnsi="Times New Roman"/>
                <w:sz w:val="16"/>
                <w:szCs w:val="16"/>
              </w:rPr>
            </w:pPr>
            <w:r w:rsidRPr="00ED3117">
              <w:rPr>
                <w:rStyle w:val="c1"/>
                <w:rFonts w:ascii="Times New Roman" w:hAnsi="Times New Roman"/>
                <w:sz w:val="16"/>
                <w:szCs w:val="16"/>
              </w:rPr>
              <w:t>Вмі</w:t>
            </w:r>
            <w:proofErr w:type="gramStart"/>
            <w:r w:rsidRPr="00ED3117">
              <w:rPr>
                <w:rStyle w:val="c1"/>
                <w:rFonts w:ascii="Times New Roman" w:hAnsi="Times New Roman"/>
                <w:sz w:val="16"/>
                <w:szCs w:val="16"/>
              </w:rPr>
              <w:t>ст</w:t>
            </w:r>
            <w:proofErr w:type="gramEnd"/>
            <w:r w:rsidRPr="00ED3117">
              <w:rPr>
                <w:rStyle w:val="c1"/>
                <w:rFonts w:ascii="Times New Roman" w:hAnsi="Times New Roman"/>
                <w:sz w:val="16"/>
                <w:szCs w:val="16"/>
              </w:rPr>
              <w:t xml:space="preserve"> діючих речовин: глутаровий альдегід 9,5%, гліоксаль 7,5%, не більше 10% ЧАС.</w:t>
            </w:r>
          </w:p>
          <w:p w:rsidR="000E0DAD" w:rsidRPr="00ED3117" w:rsidRDefault="000E0DAD" w:rsidP="006D146A">
            <w:pPr>
              <w:pStyle w:val="a3"/>
              <w:numPr>
                <w:ilvl w:val="0"/>
                <w:numId w:val="13"/>
              </w:numPr>
              <w:jc w:val="both"/>
              <w:rPr>
                <w:rFonts w:ascii="Times New Roman" w:hAnsi="Times New Roman"/>
                <w:sz w:val="16"/>
                <w:szCs w:val="16"/>
              </w:rPr>
            </w:pPr>
            <w:r w:rsidRPr="00ED3117">
              <w:rPr>
                <w:rFonts w:ascii="Times New Roman" w:hAnsi="Times New Roman"/>
                <w:sz w:val="16"/>
                <w:szCs w:val="16"/>
              </w:rPr>
              <w:t>Вмі</w:t>
            </w:r>
            <w:proofErr w:type="gramStart"/>
            <w:r w:rsidRPr="00ED3117">
              <w:rPr>
                <w:rFonts w:ascii="Times New Roman" w:hAnsi="Times New Roman"/>
                <w:sz w:val="16"/>
                <w:szCs w:val="16"/>
              </w:rPr>
              <w:t>ст</w:t>
            </w:r>
            <w:proofErr w:type="gramEnd"/>
            <w:r w:rsidRPr="00ED3117">
              <w:rPr>
                <w:rFonts w:ascii="Times New Roman" w:hAnsi="Times New Roman"/>
                <w:sz w:val="16"/>
                <w:szCs w:val="16"/>
              </w:rPr>
              <w:t xml:space="preserve"> АДР у засобі не повинна перевищувати 30%, обов’язкова наявність інгібітора корозії, стабілізатора, неіногенні ПАРи.</w:t>
            </w:r>
          </w:p>
          <w:p w:rsidR="000E0DAD" w:rsidRPr="00ED3117" w:rsidRDefault="000E0DAD" w:rsidP="006D146A">
            <w:pPr>
              <w:pStyle w:val="a3"/>
              <w:numPr>
                <w:ilvl w:val="0"/>
                <w:numId w:val="13"/>
              </w:numPr>
              <w:jc w:val="both"/>
              <w:rPr>
                <w:rStyle w:val="c1"/>
                <w:rFonts w:ascii="Times New Roman" w:hAnsi="Times New Roman"/>
                <w:sz w:val="16"/>
                <w:szCs w:val="16"/>
              </w:rPr>
            </w:pPr>
            <w:r w:rsidRPr="00ED3117">
              <w:rPr>
                <w:rFonts w:ascii="Times New Roman" w:hAnsi="Times New Roman"/>
                <w:sz w:val="16"/>
                <w:szCs w:val="16"/>
              </w:rPr>
              <w:t>Широкий спектр антимікробної активності по відношенню до збудників інфекцій бактеріальної етіології (вкл. туберкульоз та особливо-небезпечні інфекції), інфекцій вірусної етіології  (вкл. парентеральні гепатити В</w:t>
            </w:r>
            <w:proofErr w:type="gramStart"/>
            <w:r w:rsidRPr="00ED3117">
              <w:rPr>
                <w:rFonts w:ascii="Times New Roman" w:hAnsi="Times New Roman"/>
                <w:sz w:val="16"/>
                <w:szCs w:val="16"/>
              </w:rPr>
              <w:t>,С</w:t>
            </w:r>
            <w:proofErr w:type="gramEnd"/>
            <w:r w:rsidRPr="00ED3117">
              <w:rPr>
                <w:rFonts w:ascii="Times New Roman" w:hAnsi="Times New Roman"/>
                <w:sz w:val="16"/>
                <w:szCs w:val="16"/>
              </w:rPr>
              <w:t xml:space="preserve">, ВІЛ, </w:t>
            </w:r>
            <w:r w:rsidRPr="00ED3117">
              <w:rPr>
                <w:rStyle w:val="c1"/>
                <w:rFonts w:ascii="Times New Roman" w:hAnsi="Times New Roman"/>
                <w:sz w:val="16"/>
                <w:szCs w:val="16"/>
              </w:rPr>
              <w:t>вірус «пташиного грипу» A(</w:t>
            </w:r>
            <w:r w:rsidRPr="00ED3117">
              <w:rPr>
                <w:rFonts w:ascii="Times New Roman" w:hAnsi="Times New Roman"/>
                <w:sz w:val="16"/>
                <w:szCs w:val="16"/>
              </w:rPr>
              <w:t>H5N1</w:t>
            </w:r>
            <w:r w:rsidRPr="00ED3117">
              <w:rPr>
                <w:rStyle w:val="c1"/>
                <w:rFonts w:ascii="Times New Roman" w:hAnsi="Times New Roman"/>
                <w:sz w:val="16"/>
                <w:szCs w:val="16"/>
              </w:rPr>
              <w:t xml:space="preserve">), вірус «свинячого грипу» </w:t>
            </w:r>
            <w:r w:rsidRPr="00ED3117">
              <w:rPr>
                <w:rFonts w:ascii="Times New Roman" w:hAnsi="Times New Roman"/>
                <w:sz w:val="16"/>
                <w:szCs w:val="16"/>
              </w:rPr>
              <w:t xml:space="preserve">А(H1N1), коронавірус), інфекцій грибкової етіології (вкл. кандидози, дерматомікози, плісняві </w:t>
            </w:r>
            <w:proofErr w:type="gramStart"/>
            <w:r w:rsidRPr="00ED3117">
              <w:rPr>
                <w:rFonts w:ascii="Times New Roman" w:hAnsi="Times New Roman"/>
                <w:sz w:val="16"/>
                <w:szCs w:val="16"/>
              </w:rPr>
              <w:t xml:space="preserve">гриби), має спороцидні властивості. </w:t>
            </w:r>
            <w:proofErr w:type="gramEnd"/>
          </w:p>
          <w:p w:rsidR="000E0DAD" w:rsidRPr="00ED3117" w:rsidRDefault="000E0DAD" w:rsidP="006D146A">
            <w:pPr>
              <w:pStyle w:val="a3"/>
              <w:numPr>
                <w:ilvl w:val="0"/>
                <w:numId w:val="13"/>
              </w:numPr>
              <w:jc w:val="both"/>
              <w:rPr>
                <w:rFonts w:ascii="Times New Roman" w:hAnsi="Times New Roman"/>
                <w:sz w:val="16"/>
                <w:szCs w:val="16"/>
              </w:rPr>
            </w:pPr>
            <w:r w:rsidRPr="00ED3117">
              <w:rPr>
                <w:rFonts w:ascii="Times New Roman" w:hAnsi="Times New Roman"/>
                <w:sz w:val="16"/>
                <w:szCs w:val="16"/>
              </w:rPr>
              <w:t xml:space="preserve">Наявність уніфікованого режиму дезінфекції ВМП, ДВР (для </w:t>
            </w:r>
            <w:proofErr w:type="gramStart"/>
            <w:r w:rsidRPr="00ED3117">
              <w:rPr>
                <w:rFonts w:ascii="Times New Roman" w:hAnsi="Times New Roman"/>
                <w:sz w:val="16"/>
                <w:szCs w:val="16"/>
              </w:rPr>
              <w:t>вс</w:t>
            </w:r>
            <w:proofErr w:type="gramEnd"/>
            <w:r w:rsidRPr="00ED3117">
              <w:rPr>
                <w:rFonts w:ascii="Times New Roman" w:hAnsi="Times New Roman"/>
                <w:sz w:val="16"/>
                <w:szCs w:val="16"/>
              </w:rPr>
              <w:t>іх збудників внутрішньолікарняних інфекцій, вкл. туберкульоз ).</w:t>
            </w:r>
          </w:p>
          <w:p w:rsidR="000E0DAD" w:rsidRPr="00ED3117" w:rsidRDefault="000E0DAD" w:rsidP="006D146A">
            <w:pPr>
              <w:pStyle w:val="a3"/>
              <w:numPr>
                <w:ilvl w:val="0"/>
                <w:numId w:val="13"/>
              </w:numPr>
              <w:jc w:val="both"/>
              <w:rPr>
                <w:rStyle w:val="c1"/>
                <w:rFonts w:ascii="Times New Roman" w:hAnsi="Times New Roman"/>
                <w:sz w:val="16"/>
                <w:szCs w:val="16"/>
              </w:rPr>
            </w:pPr>
            <w:r w:rsidRPr="00ED3117">
              <w:rPr>
                <w:rStyle w:val="c1"/>
                <w:rFonts w:ascii="Times New Roman" w:hAnsi="Times New Roman"/>
                <w:sz w:val="16"/>
                <w:szCs w:val="16"/>
              </w:rPr>
              <w:t xml:space="preserve">За параметрами гострої токсичності при введенні в шлунок належить до 3 класу помірно небезпечних речовин, в умовах інгаляційного впливу та при нанесенні </w:t>
            </w:r>
            <w:proofErr w:type="gramStart"/>
            <w:r w:rsidRPr="00ED3117">
              <w:rPr>
                <w:rStyle w:val="c1"/>
                <w:rFonts w:ascii="Times New Roman" w:hAnsi="Times New Roman"/>
                <w:sz w:val="16"/>
                <w:szCs w:val="16"/>
              </w:rPr>
              <w:t>на</w:t>
            </w:r>
            <w:proofErr w:type="gramEnd"/>
            <w:r w:rsidRPr="00ED3117">
              <w:rPr>
                <w:rStyle w:val="c1"/>
                <w:rFonts w:ascii="Times New Roman" w:hAnsi="Times New Roman"/>
                <w:sz w:val="16"/>
                <w:szCs w:val="16"/>
              </w:rPr>
              <w:t xml:space="preserve"> шкіру належить до 4 класу малонебезпечних речовин.</w:t>
            </w:r>
          </w:p>
          <w:p w:rsidR="000E0DAD" w:rsidRPr="00ED3117" w:rsidRDefault="000E0DAD" w:rsidP="006D146A">
            <w:pPr>
              <w:pStyle w:val="a3"/>
              <w:numPr>
                <w:ilvl w:val="0"/>
                <w:numId w:val="13"/>
              </w:numPr>
              <w:jc w:val="both"/>
              <w:rPr>
                <w:rFonts w:ascii="Times New Roman" w:hAnsi="Times New Roman"/>
                <w:sz w:val="16"/>
                <w:szCs w:val="16"/>
              </w:rPr>
            </w:pPr>
            <w:r w:rsidRPr="00ED3117">
              <w:rPr>
                <w:rFonts w:ascii="Times New Roman" w:hAnsi="Times New Roman"/>
                <w:sz w:val="16"/>
                <w:szCs w:val="16"/>
              </w:rPr>
              <w:t>Призначення:</w:t>
            </w:r>
          </w:p>
          <w:p w:rsidR="000E0DAD" w:rsidRPr="00ED3117" w:rsidRDefault="000E0DAD" w:rsidP="006D146A">
            <w:pPr>
              <w:pStyle w:val="a3"/>
              <w:numPr>
                <w:ilvl w:val="0"/>
                <w:numId w:val="12"/>
              </w:numPr>
              <w:jc w:val="both"/>
              <w:rPr>
                <w:rFonts w:ascii="Times New Roman" w:hAnsi="Times New Roman"/>
                <w:sz w:val="16"/>
                <w:szCs w:val="16"/>
              </w:rPr>
            </w:pPr>
            <w:r w:rsidRPr="00ED3117">
              <w:rPr>
                <w:rFonts w:ascii="Times New Roman" w:hAnsi="Times New Roman"/>
                <w:sz w:val="16"/>
                <w:szCs w:val="16"/>
              </w:rPr>
              <w:t>Поточне, заключне, генеральне прибирання;</w:t>
            </w:r>
          </w:p>
          <w:p w:rsidR="000E0DAD" w:rsidRPr="00ED3117" w:rsidRDefault="000E0DAD" w:rsidP="006D146A">
            <w:pPr>
              <w:pStyle w:val="a3"/>
              <w:numPr>
                <w:ilvl w:val="0"/>
                <w:numId w:val="12"/>
              </w:numPr>
              <w:jc w:val="both"/>
              <w:rPr>
                <w:rFonts w:ascii="Times New Roman" w:hAnsi="Times New Roman"/>
                <w:sz w:val="16"/>
                <w:szCs w:val="16"/>
              </w:rPr>
            </w:pPr>
            <w:r w:rsidRPr="00ED3117">
              <w:rPr>
                <w:rFonts w:ascii="Times New Roman" w:hAnsi="Times New Roman"/>
                <w:sz w:val="16"/>
                <w:szCs w:val="16"/>
              </w:rPr>
              <w:t xml:space="preserve">Можливість проведення екстреної дезінфекції поверхонь протягом не більше 5 хв за режимами </w:t>
            </w:r>
            <w:proofErr w:type="gramStart"/>
            <w:r w:rsidRPr="00ED3117">
              <w:rPr>
                <w:rFonts w:ascii="Times New Roman" w:hAnsi="Times New Roman"/>
                <w:sz w:val="16"/>
                <w:szCs w:val="16"/>
              </w:rPr>
              <w:t>при</w:t>
            </w:r>
            <w:proofErr w:type="gramEnd"/>
            <w:r w:rsidRPr="00ED3117">
              <w:rPr>
                <w:rFonts w:ascii="Times New Roman" w:hAnsi="Times New Roman"/>
                <w:sz w:val="16"/>
                <w:szCs w:val="16"/>
              </w:rPr>
              <w:t xml:space="preserve"> вірусній етіології;</w:t>
            </w:r>
          </w:p>
          <w:p w:rsidR="000E0DAD" w:rsidRPr="00ED3117" w:rsidRDefault="000E0DAD" w:rsidP="006D146A">
            <w:pPr>
              <w:pStyle w:val="a3"/>
              <w:numPr>
                <w:ilvl w:val="0"/>
                <w:numId w:val="12"/>
              </w:numPr>
              <w:jc w:val="both"/>
              <w:rPr>
                <w:rFonts w:ascii="Times New Roman" w:hAnsi="Times New Roman"/>
                <w:sz w:val="16"/>
                <w:szCs w:val="16"/>
              </w:rPr>
            </w:pPr>
            <w:proofErr w:type="gramStart"/>
            <w:r w:rsidRPr="00ED3117">
              <w:rPr>
                <w:rFonts w:ascii="Times New Roman" w:hAnsi="Times New Roman"/>
                <w:sz w:val="16"/>
                <w:szCs w:val="16"/>
              </w:rPr>
              <w:t>Дезінфекція суміщена з достерилізаційним очищенням виробів медичного призначення при експозиції не більше 15 хв, достерилізаційне очищення ВМП та ендоскопів з експозицією не більше 15хв, стерилізація термолабільних інструментів (гнучкі та жорсткі ендоскопи та інструменти до них) при експозиції 60 хв, ДВР гнучких та жорстких ендоскоп</w:t>
            </w:r>
            <w:proofErr w:type="gramEnd"/>
            <w:r w:rsidRPr="00ED3117">
              <w:rPr>
                <w:rFonts w:ascii="Times New Roman" w:hAnsi="Times New Roman"/>
                <w:sz w:val="16"/>
                <w:szCs w:val="16"/>
              </w:rPr>
              <w:t xml:space="preserve">ів при експозиції </w:t>
            </w:r>
            <w:proofErr w:type="gramStart"/>
            <w:r w:rsidRPr="00ED3117">
              <w:rPr>
                <w:rFonts w:ascii="Times New Roman" w:hAnsi="Times New Roman"/>
                <w:sz w:val="16"/>
                <w:szCs w:val="16"/>
              </w:rPr>
              <w:t>не б</w:t>
            </w:r>
            <w:proofErr w:type="gramEnd"/>
            <w:r w:rsidRPr="00ED3117">
              <w:rPr>
                <w:rFonts w:ascii="Times New Roman" w:hAnsi="Times New Roman"/>
                <w:sz w:val="16"/>
                <w:szCs w:val="16"/>
              </w:rPr>
              <w:t>ільше 5 хв;</w:t>
            </w:r>
          </w:p>
          <w:p w:rsidR="000E0DAD" w:rsidRPr="00ED3117" w:rsidRDefault="000E0DAD" w:rsidP="006D146A">
            <w:pPr>
              <w:pStyle w:val="a3"/>
              <w:numPr>
                <w:ilvl w:val="0"/>
                <w:numId w:val="12"/>
              </w:numPr>
              <w:jc w:val="both"/>
              <w:rPr>
                <w:rFonts w:ascii="Times New Roman" w:hAnsi="Times New Roman"/>
                <w:sz w:val="16"/>
                <w:szCs w:val="16"/>
              </w:rPr>
            </w:pPr>
            <w:r w:rsidRPr="00ED3117">
              <w:rPr>
                <w:rFonts w:ascii="Times New Roman" w:hAnsi="Times New Roman"/>
                <w:sz w:val="16"/>
                <w:szCs w:val="16"/>
              </w:rPr>
              <w:t>Дезінфекція поверхонь за допомого системи «двох ві</w:t>
            </w:r>
            <w:proofErr w:type="gramStart"/>
            <w:r w:rsidRPr="00ED3117">
              <w:rPr>
                <w:rFonts w:ascii="Times New Roman" w:hAnsi="Times New Roman"/>
                <w:sz w:val="16"/>
                <w:szCs w:val="16"/>
              </w:rPr>
              <w:t>дер</w:t>
            </w:r>
            <w:proofErr w:type="gramEnd"/>
            <w:r w:rsidRPr="00ED3117">
              <w:rPr>
                <w:rFonts w:ascii="Times New Roman" w:hAnsi="Times New Roman"/>
                <w:sz w:val="16"/>
                <w:szCs w:val="16"/>
              </w:rPr>
              <w:t>» при нормі витрати робочого розчину не більше 15мл/м²;</w:t>
            </w:r>
          </w:p>
          <w:p w:rsidR="000E0DAD" w:rsidRPr="00ED3117" w:rsidRDefault="000E0DAD" w:rsidP="006D146A">
            <w:pPr>
              <w:pStyle w:val="a3"/>
              <w:numPr>
                <w:ilvl w:val="0"/>
                <w:numId w:val="12"/>
              </w:numPr>
              <w:jc w:val="both"/>
              <w:rPr>
                <w:rFonts w:ascii="Times New Roman" w:hAnsi="Times New Roman"/>
                <w:sz w:val="16"/>
                <w:szCs w:val="16"/>
              </w:rPr>
            </w:pPr>
            <w:r w:rsidRPr="00ED3117">
              <w:rPr>
                <w:rFonts w:ascii="Times New Roman" w:hAnsi="Times New Roman"/>
                <w:sz w:val="16"/>
                <w:szCs w:val="16"/>
              </w:rPr>
              <w:t xml:space="preserve">Дезінфекція поверхонь з метою </w:t>
            </w:r>
            <w:proofErr w:type="gramStart"/>
            <w:r w:rsidRPr="00ED3117">
              <w:rPr>
                <w:rFonts w:ascii="Times New Roman" w:hAnsi="Times New Roman"/>
                <w:sz w:val="16"/>
                <w:szCs w:val="16"/>
              </w:rPr>
              <w:t>проф</w:t>
            </w:r>
            <w:proofErr w:type="gramEnd"/>
            <w:r w:rsidRPr="00ED3117">
              <w:rPr>
                <w:rFonts w:ascii="Times New Roman" w:hAnsi="Times New Roman"/>
                <w:sz w:val="16"/>
                <w:szCs w:val="16"/>
              </w:rPr>
              <w:t>ілактики та боротьби з пліснявою.</w:t>
            </w:r>
          </w:p>
          <w:p w:rsidR="000E0DAD" w:rsidRPr="00ED3117" w:rsidRDefault="000E0DAD" w:rsidP="006D146A">
            <w:pPr>
              <w:pStyle w:val="a3"/>
              <w:numPr>
                <w:ilvl w:val="0"/>
                <w:numId w:val="13"/>
              </w:numPr>
              <w:jc w:val="both"/>
              <w:rPr>
                <w:rFonts w:ascii="Times New Roman" w:hAnsi="Times New Roman"/>
                <w:sz w:val="16"/>
                <w:szCs w:val="16"/>
              </w:rPr>
            </w:pPr>
            <w:r w:rsidRPr="00ED3117">
              <w:rPr>
                <w:rFonts w:ascii="Times New Roman" w:hAnsi="Times New Roman"/>
                <w:sz w:val="16"/>
                <w:szCs w:val="16"/>
              </w:rPr>
              <w:t xml:space="preserve">Термін придатності робочого розчину не менше 28 </w:t>
            </w:r>
            <w:proofErr w:type="gramStart"/>
            <w:r w:rsidRPr="00ED3117">
              <w:rPr>
                <w:rFonts w:ascii="Times New Roman" w:hAnsi="Times New Roman"/>
                <w:sz w:val="16"/>
                <w:szCs w:val="16"/>
              </w:rPr>
              <w:t>діб</w:t>
            </w:r>
            <w:proofErr w:type="gramEnd"/>
            <w:r w:rsidRPr="00ED3117">
              <w:rPr>
                <w:rFonts w:ascii="Times New Roman" w:hAnsi="Times New Roman"/>
                <w:sz w:val="16"/>
                <w:szCs w:val="16"/>
              </w:rPr>
              <w:t>.</w:t>
            </w:r>
          </w:p>
          <w:p w:rsidR="000E0DAD" w:rsidRPr="00ED3117" w:rsidRDefault="000E0DAD" w:rsidP="006D146A">
            <w:pPr>
              <w:pStyle w:val="a3"/>
              <w:numPr>
                <w:ilvl w:val="0"/>
                <w:numId w:val="13"/>
              </w:numPr>
              <w:jc w:val="both"/>
              <w:rPr>
                <w:rFonts w:ascii="Times New Roman" w:hAnsi="Times New Roman"/>
                <w:sz w:val="16"/>
                <w:szCs w:val="16"/>
              </w:rPr>
            </w:pPr>
            <w:r w:rsidRPr="00ED3117">
              <w:rPr>
                <w:rStyle w:val="c22"/>
                <w:rFonts w:ascii="Times New Roman" w:hAnsi="Times New Roman"/>
                <w:sz w:val="16"/>
                <w:szCs w:val="16"/>
              </w:rPr>
              <w:t xml:space="preserve">Антимікробні властивості засобу повинні відповідати Європейським стандартам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14348,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14561,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14476,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13624,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13704. </w:t>
            </w:r>
          </w:p>
          <w:p w:rsidR="000E0DAD" w:rsidRPr="00ED3117" w:rsidRDefault="000E0DAD" w:rsidP="006D146A">
            <w:pPr>
              <w:pStyle w:val="a3"/>
              <w:numPr>
                <w:ilvl w:val="0"/>
                <w:numId w:val="13"/>
              </w:numPr>
              <w:jc w:val="both"/>
              <w:rPr>
                <w:rFonts w:ascii="Times New Roman" w:hAnsi="Times New Roman"/>
                <w:sz w:val="16"/>
                <w:szCs w:val="16"/>
              </w:rPr>
            </w:pPr>
            <w:r w:rsidRPr="00ED3117">
              <w:rPr>
                <w:rFonts w:ascii="Times New Roman" w:hAnsi="Times New Roman"/>
                <w:sz w:val="16"/>
                <w:szCs w:val="16"/>
              </w:rPr>
              <w:t>Можливість багаторазового використання робочого розчину для дезінфекції, достерилізаційного очищення виробів медичного призначення та ДВР ендоскопі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w:t>
            </w:r>
          </w:p>
          <w:p w:rsidR="000E0DAD" w:rsidRPr="00ED3117" w:rsidRDefault="000E0DAD" w:rsidP="006D146A">
            <w:pPr>
              <w:pStyle w:val="a3"/>
              <w:numPr>
                <w:ilvl w:val="0"/>
                <w:numId w:val="13"/>
              </w:numPr>
              <w:jc w:val="both"/>
              <w:rPr>
                <w:rFonts w:ascii="Times New Roman" w:hAnsi="Times New Roman"/>
                <w:sz w:val="16"/>
                <w:szCs w:val="16"/>
              </w:rPr>
            </w:pPr>
            <w:r w:rsidRPr="00ED3117">
              <w:rPr>
                <w:rFonts w:ascii="Times New Roman" w:hAnsi="Times New Roman"/>
                <w:sz w:val="16"/>
                <w:szCs w:val="16"/>
              </w:rPr>
              <w:t>У засобі не повинно міститись хлору, кислот, спиртів та їх похідних, ферментів, гуанідинів, амі</w:t>
            </w:r>
            <w:proofErr w:type="gramStart"/>
            <w:r w:rsidRPr="00ED3117">
              <w:rPr>
                <w:rFonts w:ascii="Times New Roman" w:hAnsi="Times New Roman"/>
                <w:sz w:val="16"/>
                <w:szCs w:val="16"/>
              </w:rPr>
              <w:t>н</w:t>
            </w:r>
            <w:proofErr w:type="gramEnd"/>
            <w:r w:rsidRPr="00ED3117">
              <w:rPr>
                <w:rFonts w:ascii="Times New Roman" w:hAnsi="Times New Roman"/>
                <w:sz w:val="16"/>
                <w:szCs w:val="16"/>
              </w:rPr>
              <w:t>ів, перекису, надоцтової кислоти.</w:t>
            </w:r>
          </w:p>
          <w:p w:rsidR="000E0DAD" w:rsidRPr="00ED3117" w:rsidRDefault="000E0DAD" w:rsidP="006D146A">
            <w:pPr>
              <w:pStyle w:val="a3"/>
              <w:numPr>
                <w:ilvl w:val="0"/>
                <w:numId w:val="13"/>
              </w:numPr>
              <w:jc w:val="both"/>
              <w:rPr>
                <w:rFonts w:ascii="Times New Roman" w:hAnsi="Times New Roman"/>
                <w:sz w:val="16"/>
                <w:szCs w:val="16"/>
              </w:rPr>
            </w:pPr>
            <w:r w:rsidRPr="00ED3117">
              <w:rPr>
                <w:rFonts w:ascii="Times New Roman" w:hAnsi="Times New Roman"/>
                <w:sz w:val="16"/>
                <w:szCs w:val="16"/>
              </w:rPr>
              <w:t>Температура зберігання в межах від + 5</w:t>
            </w:r>
            <w:proofErr w:type="gramStart"/>
            <w:r w:rsidRPr="00ED3117">
              <w:rPr>
                <w:rFonts w:ascii="Times New Roman" w:hAnsi="Times New Roman"/>
                <w:sz w:val="16"/>
                <w:szCs w:val="16"/>
              </w:rPr>
              <w:t>°С</w:t>
            </w:r>
            <w:proofErr w:type="gramEnd"/>
            <w:r w:rsidRPr="00ED3117">
              <w:rPr>
                <w:rFonts w:ascii="Times New Roman" w:hAnsi="Times New Roman"/>
                <w:sz w:val="16"/>
                <w:szCs w:val="16"/>
              </w:rPr>
              <w:t xml:space="preserve"> до +30°С</w:t>
            </w:r>
          </w:p>
          <w:p w:rsidR="000E0DAD" w:rsidRPr="00ED3117" w:rsidRDefault="000E0DAD" w:rsidP="006D146A">
            <w:pPr>
              <w:pStyle w:val="a3"/>
              <w:numPr>
                <w:ilvl w:val="0"/>
                <w:numId w:val="13"/>
              </w:numPr>
              <w:jc w:val="both"/>
              <w:rPr>
                <w:rFonts w:ascii="Times New Roman" w:hAnsi="Times New Roman"/>
                <w:sz w:val="16"/>
                <w:szCs w:val="16"/>
              </w:rPr>
            </w:pPr>
            <w:r w:rsidRPr="00ED3117">
              <w:rPr>
                <w:rFonts w:ascii="Times New Roman" w:hAnsi="Times New Roman"/>
                <w:sz w:val="16"/>
                <w:szCs w:val="16"/>
              </w:rPr>
              <w:t>Термін придатності засобу не менше 3 рокі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w:t>
            </w:r>
          </w:p>
          <w:p w:rsidR="000E0DAD" w:rsidRPr="00ED3117" w:rsidRDefault="000E0DAD" w:rsidP="006D146A">
            <w:pPr>
              <w:pStyle w:val="a3"/>
              <w:numPr>
                <w:ilvl w:val="0"/>
                <w:numId w:val="13"/>
              </w:numPr>
              <w:jc w:val="both"/>
              <w:rPr>
                <w:rFonts w:ascii="Times New Roman" w:hAnsi="Times New Roman"/>
                <w:sz w:val="16"/>
                <w:szCs w:val="16"/>
              </w:rPr>
            </w:pPr>
            <w:r w:rsidRPr="00ED3117">
              <w:rPr>
                <w:rFonts w:ascii="Times New Roman" w:hAnsi="Times New Roman"/>
                <w:sz w:val="16"/>
                <w:szCs w:val="16"/>
              </w:rPr>
              <w:t>Пляшка 1000 мл.</w:t>
            </w:r>
          </w:p>
          <w:p w:rsidR="000E0DAD" w:rsidRPr="00ED3117" w:rsidRDefault="000E0DAD" w:rsidP="006D146A">
            <w:pPr>
              <w:pStyle w:val="a3"/>
              <w:numPr>
                <w:ilvl w:val="0"/>
                <w:numId w:val="13"/>
              </w:numPr>
              <w:jc w:val="both"/>
              <w:rPr>
                <w:rFonts w:ascii="Times New Roman" w:hAnsi="Times New Roman"/>
                <w:sz w:val="16"/>
                <w:szCs w:val="16"/>
              </w:rPr>
            </w:pPr>
            <w:r w:rsidRPr="00ED3117">
              <w:rPr>
                <w:rFonts w:ascii="Times New Roman" w:hAnsi="Times New Roman"/>
                <w:sz w:val="16"/>
                <w:szCs w:val="16"/>
              </w:rPr>
              <w:t xml:space="preserve">Наявність документів (гарантійні листи виробника або представника), які </w:t>
            </w:r>
            <w:proofErr w:type="gramStart"/>
            <w:r w:rsidRPr="00ED3117">
              <w:rPr>
                <w:rFonts w:ascii="Times New Roman" w:hAnsi="Times New Roman"/>
                <w:sz w:val="16"/>
                <w:szCs w:val="16"/>
              </w:rPr>
              <w:t>п</w:t>
            </w:r>
            <w:proofErr w:type="gramEnd"/>
            <w:r w:rsidRPr="00ED3117">
              <w:rPr>
                <w:rFonts w:ascii="Times New Roman" w:hAnsi="Times New Roman"/>
                <w:sz w:val="16"/>
                <w:szCs w:val="16"/>
              </w:rPr>
              <w:t xml:space="preserve">ідтверджують якість дезінфікуючого засобу. Засіб </w:t>
            </w:r>
            <w:proofErr w:type="gramStart"/>
            <w:r w:rsidRPr="00ED3117">
              <w:rPr>
                <w:rFonts w:ascii="Times New Roman" w:hAnsi="Times New Roman"/>
                <w:sz w:val="16"/>
                <w:szCs w:val="16"/>
              </w:rPr>
              <w:t>повинен</w:t>
            </w:r>
            <w:proofErr w:type="gramEnd"/>
            <w:r w:rsidRPr="00ED3117">
              <w:rPr>
                <w:rFonts w:ascii="Times New Roman" w:hAnsi="Times New Roman"/>
                <w:sz w:val="16"/>
                <w:szCs w:val="16"/>
              </w:rPr>
              <w:t xml:space="preserve"> бути виготовлений на виробництві сертифікованому згідно стандарту  ISO 9001 </w:t>
            </w:r>
          </w:p>
        </w:tc>
        <w:tc>
          <w:tcPr>
            <w:tcW w:w="1339"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t xml:space="preserve">12 </w:t>
            </w:r>
            <w:proofErr w:type="gramStart"/>
            <w:r w:rsidRPr="00ED3117">
              <w:rPr>
                <w:rFonts w:ascii="Times New Roman" w:hAnsi="Times New Roman" w:cs="Times New Roman"/>
                <w:sz w:val="16"/>
                <w:szCs w:val="16"/>
              </w:rPr>
              <w:t>шт</w:t>
            </w:r>
            <w:proofErr w:type="gramEnd"/>
          </w:p>
        </w:tc>
      </w:tr>
      <w:tr w:rsidR="000E0DAD" w:rsidRPr="00ED3117" w:rsidTr="006D146A">
        <w:trPr>
          <w:jc w:val="center"/>
        </w:trPr>
        <w:tc>
          <w:tcPr>
            <w:tcW w:w="538"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t>8</w:t>
            </w:r>
          </w:p>
        </w:tc>
        <w:tc>
          <w:tcPr>
            <w:tcW w:w="1956"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t xml:space="preserve">Дезінфекційний  засіб для обробки поверхонь, ВМП, знезараження медичних відходів та медичних виробів одноразового використання  </w:t>
            </w:r>
            <w:r w:rsidRPr="00ED3117">
              <w:rPr>
                <w:rFonts w:ascii="Times New Roman" w:hAnsi="Times New Roman" w:cs="Times New Roman"/>
                <w:b/>
                <w:sz w:val="16"/>
                <w:szCs w:val="16"/>
              </w:rPr>
              <w:t>«Бланідас 300»</w:t>
            </w:r>
            <w:r w:rsidRPr="00ED3117">
              <w:rPr>
                <w:rFonts w:ascii="Times New Roman" w:hAnsi="Times New Roman" w:cs="Times New Roman"/>
                <w:sz w:val="16"/>
                <w:szCs w:val="16"/>
              </w:rPr>
              <w:t xml:space="preserve"> гранули 370 </w:t>
            </w:r>
            <w:proofErr w:type="gramStart"/>
            <w:r w:rsidRPr="00ED3117">
              <w:rPr>
                <w:rFonts w:ascii="Times New Roman" w:hAnsi="Times New Roman" w:cs="Times New Roman"/>
                <w:sz w:val="16"/>
                <w:szCs w:val="16"/>
              </w:rPr>
              <w:t>ст</w:t>
            </w:r>
            <w:proofErr w:type="gramEnd"/>
            <w:r w:rsidRPr="00ED3117">
              <w:rPr>
                <w:rFonts w:ascii="Times New Roman" w:hAnsi="Times New Roman" w:cs="Times New Roman"/>
                <w:sz w:val="16"/>
                <w:szCs w:val="16"/>
              </w:rPr>
              <w:t>іків по 2,68г або еквівалент</w:t>
            </w:r>
          </w:p>
        </w:tc>
        <w:tc>
          <w:tcPr>
            <w:tcW w:w="1241" w:type="dxa"/>
          </w:tcPr>
          <w:p w:rsidR="000E0DAD" w:rsidRPr="00ED3117" w:rsidRDefault="000E0DAD" w:rsidP="006D146A">
            <w:pPr>
              <w:jc w:val="center"/>
              <w:rPr>
                <w:rFonts w:ascii="Times New Roman" w:hAnsi="Times New Roman" w:cs="Times New Roman"/>
                <w:sz w:val="16"/>
                <w:szCs w:val="16"/>
              </w:rPr>
            </w:pPr>
            <w:r w:rsidRPr="00ED3117">
              <w:rPr>
                <w:rFonts w:ascii="Times New Roman" w:hAnsi="Times New Roman" w:cs="Times New Roman"/>
                <w:sz w:val="16"/>
                <w:szCs w:val="16"/>
              </w:rPr>
              <w:t xml:space="preserve">Коробка 370 </w:t>
            </w:r>
            <w:proofErr w:type="gramStart"/>
            <w:r w:rsidRPr="00ED3117">
              <w:rPr>
                <w:rFonts w:ascii="Times New Roman" w:hAnsi="Times New Roman" w:cs="Times New Roman"/>
                <w:sz w:val="16"/>
                <w:szCs w:val="16"/>
              </w:rPr>
              <w:t>ст</w:t>
            </w:r>
            <w:proofErr w:type="gramEnd"/>
            <w:r w:rsidRPr="00ED3117">
              <w:rPr>
                <w:rFonts w:ascii="Times New Roman" w:hAnsi="Times New Roman" w:cs="Times New Roman"/>
                <w:sz w:val="16"/>
                <w:szCs w:val="16"/>
              </w:rPr>
              <w:t>іків</w:t>
            </w:r>
          </w:p>
        </w:tc>
        <w:tc>
          <w:tcPr>
            <w:tcW w:w="5783" w:type="dxa"/>
          </w:tcPr>
          <w:p w:rsidR="000E0DAD" w:rsidRPr="00ED3117" w:rsidRDefault="000E0DAD" w:rsidP="006D146A">
            <w:pPr>
              <w:pStyle w:val="a3"/>
              <w:numPr>
                <w:ilvl w:val="0"/>
                <w:numId w:val="14"/>
              </w:numPr>
              <w:jc w:val="both"/>
              <w:rPr>
                <w:rFonts w:ascii="Times New Roman" w:hAnsi="Times New Roman"/>
                <w:sz w:val="16"/>
                <w:szCs w:val="16"/>
              </w:rPr>
            </w:pPr>
            <w:r w:rsidRPr="00ED3117">
              <w:rPr>
                <w:rFonts w:ascii="Times New Roman" w:hAnsi="Times New Roman"/>
                <w:sz w:val="16"/>
                <w:szCs w:val="16"/>
              </w:rPr>
              <w:t xml:space="preserve">Гранульований засіб при розчинені якого виділяєть </w:t>
            </w:r>
            <w:r w:rsidRPr="00ED3117">
              <w:rPr>
                <w:rStyle w:val="c1"/>
                <w:rFonts w:ascii="Times New Roman" w:hAnsi="Times New Roman"/>
                <w:sz w:val="16"/>
                <w:szCs w:val="16"/>
              </w:rPr>
              <w:t>активний хлор не менше 50%.</w:t>
            </w:r>
          </w:p>
          <w:p w:rsidR="000E0DAD" w:rsidRPr="00ED3117" w:rsidRDefault="000E0DAD" w:rsidP="006D146A">
            <w:pPr>
              <w:pStyle w:val="a3"/>
              <w:numPr>
                <w:ilvl w:val="0"/>
                <w:numId w:val="14"/>
              </w:numPr>
              <w:jc w:val="both"/>
              <w:rPr>
                <w:rStyle w:val="c1"/>
                <w:rFonts w:ascii="Times New Roman" w:hAnsi="Times New Roman"/>
                <w:sz w:val="16"/>
                <w:szCs w:val="16"/>
              </w:rPr>
            </w:pPr>
            <w:r w:rsidRPr="00ED3117">
              <w:rPr>
                <w:rStyle w:val="c1"/>
                <w:rFonts w:ascii="Times New Roman" w:hAnsi="Times New Roman"/>
                <w:sz w:val="16"/>
                <w:szCs w:val="16"/>
              </w:rPr>
              <w:t>Вмі</w:t>
            </w:r>
            <w:proofErr w:type="gramStart"/>
            <w:r w:rsidRPr="00ED3117">
              <w:rPr>
                <w:rStyle w:val="c1"/>
                <w:rFonts w:ascii="Times New Roman" w:hAnsi="Times New Roman"/>
                <w:sz w:val="16"/>
                <w:szCs w:val="16"/>
              </w:rPr>
              <w:t>ст</w:t>
            </w:r>
            <w:proofErr w:type="gramEnd"/>
            <w:r w:rsidRPr="00ED3117">
              <w:rPr>
                <w:rStyle w:val="c1"/>
                <w:rFonts w:ascii="Times New Roman" w:hAnsi="Times New Roman"/>
                <w:sz w:val="16"/>
                <w:szCs w:val="16"/>
              </w:rPr>
              <w:t xml:space="preserve"> діючих речовин, (дихлорізоціанурова кислота) небільше 80,5 %.</w:t>
            </w:r>
          </w:p>
          <w:p w:rsidR="000E0DAD" w:rsidRPr="00ED3117" w:rsidRDefault="000E0DAD" w:rsidP="006D146A">
            <w:pPr>
              <w:pStyle w:val="a3"/>
              <w:numPr>
                <w:ilvl w:val="0"/>
                <w:numId w:val="14"/>
              </w:numPr>
              <w:jc w:val="both"/>
              <w:rPr>
                <w:rStyle w:val="c1"/>
                <w:rFonts w:ascii="Times New Roman" w:hAnsi="Times New Roman"/>
                <w:sz w:val="16"/>
                <w:szCs w:val="16"/>
              </w:rPr>
            </w:pPr>
            <w:r w:rsidRPr="00ED3117">
              <w:rPr>
                <w:rFonts w:ascii="Times New Roman" w:hAnsi="Times New Roman"/>
                <w:sz w:val="16"/>
                <w:szCs w:val="16"/>
              </w:rPr>
              <w:t xml:space="preserve">Широкий спектр антимікробної активності </w:t>
            </w:r>
            <w:r w:rsidRPr="00ED3117">
              <w:rPr>
                <w:rStyle w:val="c1"/>
                <w:rFonts w:ascii="Times New Roman" w:hAnsi="Times New Roman"/>
                <w:sz w:val="16"/>
                <w:szCs w:val="16"/>
              </w:rPr>
              <w:t>бактерицидна (вкл. туберкульоз та особливо-небезпечні інфекції), віруліцидна (вкл. парентеральні гепатити В</w:t>
            </w:r>
            <w:proofErr w:type="gramStart"/>
            <w:r w:rsidRPr="00ED3117">
              <w:rPr>
                <w:rStyle w:val="c1"/>
                <w:rFonts w:ascii="Times New Roman" w:hAnsi="Times New Roman"/>
                <w:sz w:val="16"/>
                <w:szCs w:val="16"/>
              </w:rPr>
              <w:t>,С</w:t>
            </w:r>
            <w:proofErr w:type="gramEnd"/>
            <w:r w:rsidRPr="00ED3117">
              <w:rPr>
                <w:rStyle w:val="c1"/>
                <w:rFonts w:ascii="Times New Roman" w:hAnsi="Times New Roman"/>
                <w:sz w:val="16"/>
                <w:szCs w:val="16"/>
              </w:rPr>
              <w:t>, ВІЛ, вірус «пташиного грипу» A(</w:t>
            </w:r>
            <w:r w:rsidRPr="00ED3117">
              <w:rPr>
                <w:rFonts w:ascii="Times New Roman" w:hAnsi="Times New Roman"/>
                <w:sz w:val="16"/>
                <w:szCs w:val="16"/>
              </w:rPr>
              <w:t>H5N1</w:t>
            </w:r>
            <w:r w:rsidRPr="00ED3117">
              <w:rPr>
                <w:rStyle w:val="c1"/>
                <w:rFonts w:ascii="Times New Roman" w:hAnsi="Times New Roman"/>
                <w:sz w:val="16"/>
                <w:szCs w:val="16"/>
              </w:rPr>
              <w:t xml:space="preserve">), вірус «свинячого грипу» </w:t>
            </w:r>
            <w:r w:rsidRPr="00ED3117">
              <w:rPr>
                <w:rFonts w:ascii="Times New Roman" w:hAnsi="Times New Roman"/>
                <w:sz w:val="16"/>
                <w:szCs w:val="16"/>
              </w:rPr>
              <w:t>А(H1N1), коронавірус)</w:t>
            </w:r>
            <w:r w:rsidRPr="00ED3117">
              <w:rPr>
                <w:rStyle w:val="c1"/>
                <w:rFonts w:ascii="Times New Roman" w:hAnsi="Times New Roman"/>
                <w:sz w:val="16"/>
                <w:szCs w:val="16"/>
              </w:rPr>
              <w:t>, фунгіцидна (вкл. кандидози, дерматомікози, плісняві гриби), спороцидна активність.</w:t>
            </w:r>
          </w:p>
          <w:p w:rsidR="000E0DAD" w:rsidRPr="00ED3117" w:rsidRDefault="000E0DAD" w:rsidP="006D146A">
            <w:pPr>
              <w:pStyle w:val="a3"/>
              <w:numPr>
                <w:ilvl w:val="0"/>
                <w:numId w:val="14"/>
              </w:numPr>
              <w:jc w:val="both"/>
              <w:rPr>
                <w:rStyle w:val="c1"/>
                <w:rFonts w:ascii="Times New Roman" w:hAnsi="Times New Roman"/>
                <w:sz w:val="16"/>
                <w:szCs w:val="16"/>
              </w:rPr>
            </w:pPr>
            <w:r w:rsidRPr="00ED3117">
              <w:rPr>
                <w:rStyle w:val="c22"/>
                <w:rFonts w:ascii="Times New Roman" w:hAnsi="Times New Roman"/>
                <w:sz w:val="16"/>
                <w:szCs w:val="16"/>
              </w:rPr>
              <w:t xml:space="preserve">Антимікробні властивості засобу повинні відповідати Європейським стандартам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14348,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14561,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14476,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13624, </w:t>
            </w:r>
            <w:r w:rsidRPr="00ED3117">
              <w:rPr>
                <w:rStyle w:val="c22"/>
                <w:rFonts w:ascii="Times New Roman" w:hAnsi="Times New Roman"/>
                <w:sz w:val="16"/>
                <w:szCs w:val="16"/>
                <w:lang w:val="en-US"/>
              </w:rPr>
              <w:t>EN</w:t>
            </w:r>
            <w:r w:rsidRPr="00ED3117">
              <w:rPr>
                <w:rStyle w:val="c22"/>
                <w:rFonts w:ascii="Times New Roman" w:hAnsi="Times New Roman"/>
                <w:sz w:val="16"/>
                <w:szCs w:val="16"/>
              </w:rPr>
              <w:t xml:space="preserve"> 13704. </w:t>
            </w:r>
          </w:p>
          <w:p w:rsidR="000E0DAD" w:rsidRPr="00ED3117" w:rsidRDefault="000E0DAD" w:rsidP="006D146A">
            <w:pPr>
              <w:pStyle w:val="a3"/>
              <w:numPr>
                <w:ilvl w:val="0"/>
                <w:numId w:val="14"/>
              </w:numPr>
              <w:jc w:val="both"/>
              <w:rPr>
                <w:rFonts w:ascii="Times New Roman" w:hAnsi="Times New Roman"/>
                <w:sz w:val="16"/>
                <w:szCs w:val="16"/>
              </w:rPr>
            </w:pPr>
            <w:r w:rsidRPr="00ED3117">
              <w:rPr>
                <w:rStyle w:val="c1"/>
                <w:rFonts w:ascii="Times New Roman" w:hAnsi="Times New Roman"/>
                <w:sz w:val="16"/>
                <w:szCs w:val="16"/>
              </w:rPr>
              <w:t xml:space="preserve">За параметрами гострої токсичності має відноситись до 3 класу </w:t>
            </w:r>
            <w:r w:rsidRPr="00ED3117">
              <w:rPr>
                <w:rStyle w:val="c1"/>
                <w:rFonts w:ascii="Times New Roman" w:hAnsi="Times New Roman"/>
                <w:sz w:val="16"/>
                <w:szCs w:val="16"/>
              </w:rPr>
              <w:lastRenderedPageBreak/>
              <w:t xml:space="preserve">небезпеки при введенні в шлунок та </w:t>
            </w:r>
            <w:r w:rsidRPr="00ED3117">
              <w:rPr>
                <w:rFonts w:ascii="Times New Roman" w:hAnsi="Times New Roman"/>
                <w:sz w:val="16"/>
                <w:szCs w:val="16"/>
              </w:rPr>
              <w:t xml:space="preserve">до 4 класу небезпеки </w:t>
            </w:r>
            <w:proofErr w:type="gramStart"/>
            <w:r w:rsidRPr="00ED3117">
              <w:rPr>
                <w:rFonts w:ascii="Times New Roman" w:hAnsi="Times New Roman"/>
                <w:sz w:val="16"/>
                <w:szCs w:val="16"/>
              </w:rPr>
              <w:t>в</w:t>
            </w:r>
            <w:proofErr w:type="gramEnd"/>
            <w:r w:rsidRPr="00ED3117">
              <w:rPr>
                <w:rFonts w:ascii="Times New Roman" w:hAnsi="Times New Roman"/>
                <w:sz w:val="16"/>
                <w:szCs w:val="16"/>
              </w:rPr>
              <w:t xml:space="preserve"> умовах інгаляційного впливу та при нанесенні на шкіру, не спричиняє шкірно-резорбтивної та сенсибілізуючої дії, не виявляє мутагенних, канцерогенних, тератогенних, ембріотоксичних властивостей.</w:t>
            </w:r>
          </w:p>
          <w:p w:rsidR="000E0DAD" w:rsidRPr="00ED3117" w:rsidRDefault="000E0DAD" w:rsidP="006D146A">
            <w:pPr>
              <w:pStyle w:val="a3"/>
              <w:numPr>
                <w:ilvl w:val="0"/>
                <w:numId w:val="14"/>
              </w:numPr>
              <w:jc w:val="both"/>
              <w:rPr>
                <w:rStyle w:val="c1"/>
                <w:rFonts w:ascii="Times New Roman" w:hAnsi="Times New Roman"/>
                <w:sz w:val="16"/>
                <w:szCs w:val="16"/>
              </w:rPr>
            </w:pPr>
            <w:r w:rsidRPr="00ED3117">
              <w:rPr>
                <w:rStyle w:val="c1"/>
                <w:rFonts w:ascii="Times New Roman" w:hAnsi="Times New Roman"/>
                <w:sz w:val="16"/>
                <w:szCs w:val="16"/>
              </w:rPr>
              <w:t>Призначення:</w:t>
            </w:r>
          </w:p>
          <w:p w:rsidR="000E0DAD" w:rsidRPr="00ED3117" w:rsidRDefault="000E0DAD" w:rsidP="006D146A">
            <w:pPr>
              <w:pStyle w:val="a3"/>
              <w:numPr>
                <w:ilvl w:val="1"/>
                <w:numId w:val="15"/>
              </w:numPr>
              <w:jc w:val="both"/>
              <w:rPr>
                <w:rFonts w:ascii="Times New Roman" w:hAnsi="Times New Roman"/>
                <w:sz w:val="16"/>
                <w:szCs w:val="16"/>
              </w:rPr>
            </w:pPr>
            <w:r w:rsidRPr="00ED3117">
              <w:rPr>
                <w:rFonts w:ascii="Times New Roman" w:hAnsi="Times New Roman"/>
                <w:sz w:val="16"/>
                <w:szCs w:val="16"/>
              </w:rPr>
              <w:t>Поточне, заключне, генеральне прибирання;</w:t>
            </w:r>
          </w:p>
          <w:p w:rsidR="000E0DAD" w:rsidRPr="00ED3117" w:rsidRDefault="000E0DAD" w:rsidP="006D146A">
            <w:pPr>
              <w:pStyle w:val="a3"/>
              <w:numPr>
                <w:ilvl w:val="1"/>
                <w:numId w:val="15"/>
              </w:numPr>
              <w:jc w:val="both"/>
              <w:rPr>
                <w:rFonts w:ascii="Times New Roman" w:hAnsi="Times New Roman"/>
                <w:sz w:val="16"/>
                <w:szCs w:val="16"/>
              </w:rPr>
            </w:pPr>
            <w:r w:rsidRPr="00ED3117">
              <w:rPr>
                <w:rFonts w:ascii="Times New Roman" w:hAnsi="Times New Roman"/>
                <w:sz w:val="16"/>
                <w:szCs w:val="16"/>
              </w:rPr>
              <w:t>Дезінфекція суміщена з достерилізаційним очищенням корозіє</w:t>
            </w:r>
            <w:proofErr w:type="gramStart"/>
            <w:r w:rsidRPr="00ED3117">
              <w:rPr>
                <w:rFonts w:ascii="Times New Roman" w:hAnsi="Times New Roman"/>
                <w:sz w:val="16"/>
                <w:szCs w:val="16"/>
              </w:rPr>
              <w:t>ст</w:t>
            </w:r>
            <w:proofErr w:type="gramEnd"/>
            <w:r w:rsidRPr="00ED3117">
              <w:rPr>
                <w:rFonts w:ascii="Times New Roman" w:hAnsi="Times New Roman"/>
                <w:sz w:val="16"/>
                <w:szCs w:val="16"/>
              </w:rPr>
              <w:t>ійких виробів медичного призначення;</w:t>
            </w:r>
          </w:p>
          <w:p w:rsidR="000E0DAD" w:rsidRPr="00ED3117" w:rsidRDefault="000E0DAD" w:rsidP="006D146A">
            <w:pPr>
              <w:pStyle w:val="a3"/>
              <w:numPr>
                <w:ilvl w:val="1"/>
                <w:numId w:val="15"/>
              </w:numPr>
              <w:jc w:val="both"/>
              <w:rPr>
                <w:rFonts w:ascii="Times New Roman" w:hAnsi="Times New Roman"/>
                <w:sz w:val="16"/>
                <w:szCs w:val="16"/>
              </w:rPr>
            </w:pPr>
            <w:r w:rsidRPr="00ED3117">
              <w:rPr>
                <w:rFonts w:ascii="Times New Roman" w:hAnsi="Times New Roman"/>
                <w:sz w:val="16"/>
                <w:szCs w:val="16"/>
              </w:rPr>
              <w:t>Знезараження води при нецентралізованому водопостачанні;</w:t>
            </w:r>
          </w:p>
          <w:p w:rsidR="000E0DAD" w:rsidRPr="00ED3117" w:rsidRDefault="000E0DAD" w:rsidP="006D146A">
            <w:pPr>
              <w:pStyle w:val="a3"/>
              <w:numPr>
                <w:ilvl w:val="1"/>
                <w:numId w:val="15"/>
              </w:numPr>
              <w:jc w:val="both"/>
              <w:rPr>
                <w:rFonts w:ascii="Times New Roman" w:hAnsi="Times New Roman"/>
                <w:sz w:val="16"/>
                <w:szCs w:val="16"/>
              </w:rPr>
            </w:pPr>
            <w:r w:rsidRPr="00ED3117">
              <w:rPr>
                <w:rFonts w:ascii="Times New Roman" w:hAnsi="Times New Roman"/>
                <w:sz w:val="16"/>
                <w:szCs w:val="16"/>
              </w:rPr>
              <w:t>Знезараження ємностей для зберігання води;</w:t>
            </w:r>
          </w:p>
          <w:p w:rsidR="000E0DAD" w:rsidRPr="00ED3117" w:rsidRDefault="000E0DAD" w:rsidP="006D146A">
            <w:pPr>
              <w:pStyle w:val="a3"/>
              <w:numPr>
                <w:ilvl w:val="1"/>
                <w:numId w:val="15"/>
              </w:numPr>
              <w:jc w:val="both"/>
              <w:rPr>
                <w:rFonts w:ascii="Times New Roman" w:hAnsi="Times New Roman"/>
                <w:sz w:val="16"/>
                <w:szCs w:val="16"/>
              </w:rPr>
            </w:pPr>
            <w:r w:rsidRPr="00ED3117">
              <w:rPr>
                <w:rFonts w:ascii="Times New Roman" w:hAnsi="Times New Roman"/>
                <w:sz w:val="16"/>
                <w:szCs w:val="16"/>
              </w:rPr>
              <w:t>Знезараження води в плавальних басейнах;</w:t>
            </w:r>
          </w:p>
          <w:p w:rsidR="000E0DAD" w:rsidRPr="00ED3117" w:rsidRDefault="000E0DAD" w:rsidP="006D146A">
            <w:pPr>
              <w:pStyle w:val="a3"/>
              <w:numPr>
                <w:ilvl w:val="1"/>
                <w:numId w:val="15"/>
              </w:numPr>
              <w:jc w:val="both"/>
              <w:rPr>
                <w:rFonts w:ascii="Times New Roman" w:hAnsi="Times New Roman"/>
                <w:sz w:val="16"/>
                <w:szCs w:val="16"/>
              </w:rPr>
            </w:pPr>
            <w:r w:rsidRPr="00ED3117">
              <w:rPr>
                <w:rFonts w:ascii="Times New Roman" w:hAnsi="Times New Roman"/>
                <w:sz w:val="16"/>
                <w:szCs w:val="16"/>
              </w:rPr>
              <w:t>Дезінфекція овочі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 фруктів, яєць птиці.</w:t>
            </w:r>
          </w:p>
          <w:p w:rsidR="000E0DAD" w:rsidRPr="00ED3117" w:rsidRDefault="000E0DAD" w:rsidP="006D146A">
            <w:pPr>
              <w:pStyle w:val="a3"/>
              <w:numPr>
                <w:ilvl w:val="1"/>
                <w:numId w:val="15"/>
              </w:numPr>
              <w:jc w:val="both"/>
              <w:rPr>
                <w:rFonts w:ascii="Times New Roman" w:hAnsi="Times New Roman"/>
                <w:sz w:val="16"/>
                <w:szCs w:val="16"/>
              </w:rPr>
            </w:pPr>
            <w:r w:rsidRPr="00ED3117">
              <w:rPr>
                <w:rFonts w:ascii="Times New Roman" w:hAnsi="Times New Roman"/>
                <w:sz w:val="16"/>
                <w:szCs w:val="16"/>
              </w:rPr>
              <w:t xml:space="preserve">Знезараження </w:t>
            </w:r>
            <w:proofErr w:type="gramStart"/>
            <w:r w:rsidRPr="00ED3117">
              <w:rPr>
                <w:rFonts w:ascii="Times New Roman" w:hAnsi="Times New Roman"/>
                <w:sz w:val="16"/>
                <w:szCs w:val="16"/>
              </w:rPr>
              <w:t>ст</w:t>
            </w:r>
            <w:proofErr w:type="gramEnd"/>
            <w:r w:rsidRPr="00ED3117">
              <w:rPr>
                <w:rFonts w:ascii="Times New Roman" w:hAnsi="Times New Roman"/>
                <w:sz w:val="16"/>
                <w:szCs w:val="16"/>
              </w:rPr>
              <w:t>ічних вод, завантаження дезінфекційних бар’єрів</w:t>
            </w:r>
          </w:p>
          <w:p w:rsidR="000E0DAD" w:rsidRPr="00ED3117" w:rsidRDefault="000E0DAD" w:rsidP="006D146A">
            <w:pPr>
              <w:pStyle w:val="a3"/>
              <w:numPr>
                <w:ilvl w:val="1"/>
                <w:numId w:val="15"/>
              </w:numPr>
              <w:jc w:val="both"/>
              <w:rPr>
                <w:rStyle w:val="c1"/>
                <w:rFonts w:ascii="Times New Roman" w:hAnsi="Times New Roman"/>
                <w:sz w:val="16"/>
                <w:szCs w:val="16"/>
              </w:rPr>
            </w:pPr>
            <w:r w:rsidRPr="00ED3117">
              <w:rPr>
                <w:rFonts w:ascii="Times New Roman" w:hAnsi="Times New Roman"/>
                <w:sz w:val="16"/>
                <w:szCs w:val="16"/>
              </w:rPr>
              <w:t>Для дезінфекції та дезактивації аварійно-рятувальної техніки, транспорту, озброєння та військової техніки, зброї, обладнання фортифікаційних споруд,  об'єктів капітального будівництва, місцевості, дорожнього покриття, захисного одягу та взуття, ЗІ</w:t>
            </w:r>
            <w:proofErr w:type="gramStart"/>
            <w:r w:rsidRPr="00ED3117">
              <w:rPr>
                <w:rFonts w:ascii="Times New Roman" w:hAnsi="Times New Roman"/>
                <w:sz w:val="16"/>
                <w:szCs w:val="16"/>
              </w:rPr>
              <w:t>З</w:t>
            </w:r>
            <w:proofErr w:type="gramEnd"/>
            <w:r w:rsidRPr="00ED3117">
              <w:rPr>
                <w:rFonts w:ascii="Times New Roman" w:hAnsi="Times New Roman"/>
                <w:sz w:val="16"/>
                <w:szCs w:val="16"/>
              </w:rPr>
              <w:t>, поверхонь, обладнання та апаратури, питної води в умовах радіоактивного, хімічного і біологічного зараження.</w:t>
            </w:r>
          </w:p>
          <w:p w:rsidR="000E0DAD" w:rsidRPr="00ED3117" w:rsidRDefault="000E0DAD" w:rsidP="006D146A">
            <w:pPr>
              <w:pStyle w:val="a3"/>
              <w:numPr>
                <w:ilvl w:val="0"/>
                <w:numId w:val="14"/>
              </w:numPr>
              <w:jc w:val="both"/>
              <w:rPr>
                <w:rFonts w:ascii="Times New Roman" w:hAnsi="Times New Roman"/>
                <w:sz w:val="16"/>
                <w:szCs w:val="16"/>
              </w:rPr>
            </w:pPr>
            <w:r w:rsidRPr="00ED3117">
              <w:rPr>
                <w:rFonts w:ascii="Times New Roman" w:hAnsi="Times New Roman"/>
                <w:sz w:val="16"/>
                <w:szCs w:val="16"/>
              </w:rPr>
              <w:t xml:space="preserve">Термін придатності робочого розчину не менше 6 </w:t>
            </w:r>
            <w:proofErr w:type="gramStart"/>
            <w:r w:rsidRPr="00ED3117">
              <w:rPr>
                <w:rFonts w:ascii="Times New Roman" w:hAnsi="Times New Roman"/>
                <w:sz w:val="16"/>
                <w:szCs w:val="16"/>
              </w:rPr>
              <w:t>діб</w:t>
            </w:r>
            <w:proofErr w:type="gramEnd"/>
            <w:r w:rsidRPr="00ED3117">
              <w:rPr>
                <w:rFonts w:ascii="Times New Roman" w:hAnsi="Times New Roman"/>
                <w:sz w:val="16"/>
                <w:szCs w:val="16"/>
              </w:rPr>
              <w:t>.</w:t>
            </w:r>
          </w:p>
          <w:p w:rsidR="000E0DAD" w:rsidRPr="00ED3117" w:rsidRDefault="000E0DAD" w:rsidP="006D146A">
            <w:pPr>
              <w:pStyle w:val="a3"/>
              <w:numPr>
                <w:ilvl w:val="0"/>
                <w:numId w:val="14"/>
              </w:numPr>
              <w:jc w:val="both"/>
              <w:rPr>
                <w:rFonts w:ascii="Times New Roman" w:hAnsi="Times New Roman"/>
                <w:sz w:val="16"/>
                <w:szCs w:val="16"/>
              </w:rPr>
            </w:pPr>
            <w:r w:rsidRPr="00ED3117">
              <w:rPr>
                <w:rFonts w:ascii="Times New Roman" w:hAnsi="Times New Roman"/>
                <w:sz w:val="16"/>
                <w:szCs w:val="16"/>
              </w:rPr>
              <w:t xml:space="preserve">Кількість л робочого розчину для дезінфекції поверхонь з 370 </w:t>
            </w:r>
            <w:proofErr w:type="gramStart"/>
            <w:r w:rsidRPr="00ED3117">
              <w:rPr>
                <w:rFonts w:ascii="Times New Roman" w:hAnsi="Times New Roman"/>
                <w:sz w:val="16"/>
                <w:szCs w:val="16"/>
              </w:rPr>
              <w:t>ст</w:t>
            </w:r>
            <w:proofErr w:type="gramEnd"/>
            <w:r w:rsidRPr="00ED3117">
              <w:rPr>
                <w:rFonts w:ascii="Times New Roman" w:hAnsi="Times New Roman"/>
                <w:sz w:val="16"/>
                <w:szCs w:val="16"/>
              </w:rPr>
              <w:t>іків засобу не менше 3700 л при концентрації 0,015%, та не менше 5550л  при концентрації 0,01%.</w:t>
            </w:r>
          </w:p>
          <w:p w:rsidR="000E0DAD" w:rsidRPr="00ED3117" w:rsidRDefault="000E0DAD" w:rsidP="006D146A">
            <w:pPr>
              <w:pStyle w:val="a3"/>
              <w:numPr>
                <w:ilvl w:val="0"/>
                <w:numId w:val="14"/>
              </w:numPr>
              <w:jc w:val="both"/>
              <w:rPr>
                <w:rFonts w:ascii="Times New Roman" w:hAnsi="Times New Roman"/>
                <w:sz w:val="16"/>
                <w:szCs w:val="16"/>
              </w:rPr>
            </w:pPr>
            <w:r w:rsidRPr="00ED3117">
              <w:rPr>
                <w:rFonts w:ascii="Times New Roman" w:hAnsi="Times New Roman"/>
                <w:sz w:val="16"/>
                <w:szCs w:val="16"/>
              </w:rPr>
              <w:t xml:space="preserve">У засобі не повинна </w:t>
            </w:r>
            <w:proofErr w:type="gramStart"/>
            <w:r w:rsidRPr="00ED3117">
              <w:rPr>
                <w:rFonts w:ascii="Times New Roman" w:hAnsi="Times New Roman"/>
                <w:sz w:val="16"/>
                <w:szCs w:val="16"/>
              </w:rPr>
              <w:t>м</w:t>
            </w:r>
            <w:proofErr w:type="gramEnd"/>
            <w:r w:rsidRPr="00ED3117">
              <w:rPr>
                <w:rFonts w:ascii="Times New Roman" w:hAnsi="Times New Roman"/>
                <w:sz w:val="16"/>
                <w:szCs w:val="16"/>
              </w:rPr>
              <w:t>іститись трихлорізоціанурова к-та.</w:t>
            </w:r>
          </w:p>
          <w:p w:rsidR="000E0DAD" w:rsidRPr="00ED3117" w:rsidRDefault="000E0DAD" w:rsidP="006D146A">
            <w:pPr>
              <w:pStyle w:val="a3"/>
              <w:numPr>
                <w:ilvl w:val="0"/>
                <w:numId w:val="14"/>
              </w:numPr>
              <w:jc w:val="both"/>
              <w:rPr>
                <w:rFonts w:ascii="Times New Roman" w:hAnsi="Times New Roman"/>
                <w:sz w:val="16"/>
                <w:szCs w:val="16"/>
              </w:rPr>
            </w:pPr>
            <w:r w:rsidRPr="00ED3117">
              <w:rPr>
                <w:rFonts w:ascii="Times New Roman" w:hAnsi="Times New Roman"/>
                <w:sz w:val="16"/>
                <w:szCs w:val="16"/>
              </w:rPr>
              <w:t>Температура зберігання у межах від -20</w:t>
            </w:r>
            <w:proofErr w:type="gramStart"/>
            <w:r w:rsidRPr="00ED3117">
              <w:rPr>
                <w:rFonts w:ascii="Times New Roman" w:hAnsi="Times New Roman"/>
                <w:sz w:val="16"/>
                <w:szCs w:val="16"/>
              </w:rPr>
              <w:t>°С</w:t>
            </w:r>
            <w:proofErr w:type="gramEnd"/>
            <w:r w:rsidRPr="00ED3117">
              <w:rPr>
                <w:rFonts w:ascii="Times New Roman" w:hAnsi="Times New Roman"/>
                <w:sz w:val="16"/>
                <w:szCs w:val="16"/>
              </w:rPr>
              <w:t xml:space="preserve"> до +30°С.</w:t>
            </w:r>
          </w:p>
          <w:p w:rsidR="000E0DAD" w:rsidRPr="00ED3117" w:rsidRDefault="000E0DAD" w:rsidP="006D146A">
            <w:pPr>
              <w:pStyle w:val="a3"/>
              <w:numPr>
                <w:ilvl w:val="0"/>
                <w:numId w:val="14"/>
              </w:numPr>
              <w:jc w:val="both"/>
              <w:rPr>
                <w:rFonts w:ascii="Times New Roman" w:hAnsi="Times New Roman"/>
                <w:sz w:val="16"/>
                <w:szCs w:val="16"/>
              </w:rPr>
            </w:pPr>
            <w:r w:rsidRPr="00ED3117">
              <w:rPr>
                <w:rStyle w:val="c1"/>
                <w:rFonts w:ascii="Times New Roman" w:hAnsi="Times New Roman"/>
                <w:sz w:val="16"/>
                <w:szCs w:val="16"/>
              </w:rPr>
              <w:t xml:space="preserve">Загальний термін придатності </w:t>
            </w:r>
            <w:r w:rsidRPr="00ED3117">
              <w:rPr>
                <w:rFonts w:ascii="Times New Roman" w:hAnsi="Times New Roman"/>
                <w:sz w:val="16"/>
                <w:szCs w:val="16"/>
              </w:rPr>
              <w:t>не менше 5 рокі</w:t>
            </w:r>
            <w:proofErr w:type="gramStart"/>
            <w:r w:rsidRPr="00ED3117">
              <w:rPr>
                <w:rFonts w:ascii="Times New Roman" w:hAnsi="Times New Roman"/>
                <w:sz w:val="16"/>
                <w:szCs w:val="16"/>
              </w:rPr>
              <w:t>в</w:t>
            </w:r>
            <w:proofErr w:type="gramEnd"/>
            <w:r w:rsidRPr="00ED3117">
              <w:rPr>
                <w:rFonts w:ascii="Times New Roman" w:hAnsi="Times New Roman"/>
                <w:sz w:val="16"/>
                <w:szCs w:val="16"/>
              </w:rPr>
              <w:t>.</w:t>
            </w:r>
          </w:p>
          <w:p w:rsidR="000E0DAD" w:rsidRPr="00ED3117" w:rsidRDefault="000E0DAD" w:rsidP="006D146A">
            <w:pPr>
              <w:pStyle w:val="a3"/>
              <w:numPr>
                <w:ilvl w:val="0"/>
                <w:numId w:val="14"/>
              </w:numPr>
              <w:jc w:val="both"/>
              <w:rPr>
                <w:rFonts w:ascii="Times New Roman" w:hAnsi="Times New Roman"/>
                <w:sz w:val="16"/>
                <w:szCs w:val="16"/>
              </w:rPr>
            </w:pPr>
            <w:r w:rsidRPr="00ED3117">
              <w:rPr>
                <w:rFonts w:ascii="Times New Roman" w:hAnsi="Times New Roman"/>
                <w:sz w:val="16"/>
                <w:szCs w:val="16"/>
              </w:rPr>
              <w:t xml:space="preserve">Коробка зі </w:t>
            </w:r>
            <w:proofErr w:type="gramStart"/>
            <w:r w:rsidRPr="00ED3117">
              <w:rPr>
                <w:rFonts w:ascii="Times New Roman" w:hAnsi="Times New Roman"/>
                <w:sz w:val="16"/>
                <w:szCs w:val="16"/>
              </w:rPr>
              <w:t>ст</w:t>
            </w:r>
            <w:proofErr w:type="gramEnd"/>
            <w:r w:rsidRPr="00ED3117">
              <w:rPr>
                <w:rFonts w:ascii="Times New Roman" w:hAnsi="Times New Roman"/>
                <w:sz w:val="16"/>
                <w:szCs w:val="16"/>
              </w:rPr>
              <w:t>іками не менше 2,68г кожен у кількості 370 стіків.</w:t>
            </w:r>
          </w:p>
          <w:p w:rsidR="000E0DAD" w:rsidRPr="00ED3117" w:rsidRDefault="000E0DAD" w:rsidP="006D146A">
            <w:pPr>
              <w:pStyle w:val="a3"/>
              <w:numPr>
                <w:ilvl w:val="0"/>
                <w:numId w:val="14"/>
              </w:numPr>
              <w:jc w:val="both"/>
              <w:rPr>
                <w:rStyle w:val="c1"/>
                <w:rFonts w:ascii="Times New Roman" w:hAnsi="Times New Roman"/>
                <w:sz w:val="16"/>
                <w:szCs w:val="16"/>
              </w:rPr>
            </w:pPr>
            <w:r w:rsidRPr="00ED3117">
              <w:rPr>
                <w:rFonts w:ascii="Times New Roman" w:hAnsi="Times New Roman"/>
                <w:sz w:val="16"/>
                <w:szCs w:val="16"/>
              </w:rPr>
              <w:t xml:space="preserve">Наявність документів (гарантійні листи виробника або представника), які </w:t>
            </w:r>
            <w:proofErr w:type="gramStart"/>
            <w:r w:rsidRPr="00ED3117">
              <w:rPr>
                <w:rFonts w:ascii="Times New Roman" w:hAnsi="Times New Roman"/>
                <w:sz w:val="16"/>
                <w:szCs w:val="16"/>
              </w:rPr>
              <w:t>п</w:t>
            </w:r>
            <w:proofErr w:type="gramEnd"/>
            <w:r w:rsidRPr="00ED3117">
              <w:rPr>
                <w:rFonts w:ascii="Times New Roman" w:hAnsi="Times New Roman"/>
                <w:sz w:val="16"/>
                <w:szCs w:val="16"/>
              </w:rPr>
              <w:t xml:space="preserve">ідтверджують якість дезінфікуючого засобу. Засіб </w:t>
            </w:r>
            <w:proofErr w:type="gramStart"/>
            <w:r w:rsidRPr="00ED3117">
              <w:rPr>
                <w:rFonts w:ascii="Times New Roman" w:hAnsi="Times New Roman"/>
                <w:sz w:val="16"/>
                <w:szCs w:val="16"/>
              </w:rPr>
              <w:t>повинен</w:t>
            </w:r>
            <w:proofErr w:type="gramEnd"/>
            <w:r w:rsidRPr="00ED3117">
              <w:rPr>
                <w:rFonts w:ascii="Times New Roman" w:hAnsi="Times New Roman"/>
                <w:sz w:val="16"/>
                <w:szCs w:val="16"/>
              </w:rPr>
              <w:t xml:space="preserve"> бути виготовлений на виробництві сертифікованому згідно стандарту  ISO 9001 </w:t>
            </w:r>
          </w:p>
        </w:tc>
        <w:tc>
          <w:tcPr>
            <w:tcW w:w="1339" w:type="dxa"/>
          </w:tcPr>
          <w:p w:rsidR="000E0DAD" w:rsidRPr="00ED3117" w:rsidRDefault="000E0DAD" w:rsidP="006D146A">
            <w:pPr>
              <w:rPr>
                <w:rFonts w:ascii="Times New Roman" w:hAnsi="Times New Roman" w:cs="Times New Roman"/>
                <w:sz w:val="16"/>
                <w:szCs w:val="16"/>
              </w:rPr>
            </w:pPr>
            <w:r w:rsidRPr="00ED3117">
              <w:rPr>
                <w:rFonts w:ascii="Times New Roman" w:hAnsi="Times New Roman" w:cs="Times New Roman"/>
                <w:sz w:val="16"/>
                <w:szCs w:val="16"/>
              </w:rPr>
              <w:lastRenderedPageBreak/>
              <w:t>98 кор.</w:t>
            </w:r>
          </w:p>
        </w:tc>
      </w:tr>
      <w:tr w:rsidR="000E0DAD" w:rsidRPr="00ED3117" w:rsidTr="006D146A">
        <w:trPr>
          <w:jc w:val="center"/>
        </w:trPr>
        <w:tc>
          <w:tcPr>
            <w:tcW w:w="538" w:type="dxa"/>
            <w:hideMark/>
          </w:tcPr>
          <w:p w:rsidR="000E0DAD" w:rsidRPr="00ED3117" w:rsidRDefault="000E0DAD" w:rsidP="006D146A">
            <w:pPr>
              <w:rPr>
                <w:rFonts w:ascii="Times New Roman" w:hAnsi="Times New Roman" w:cs="Times New Roman"/>
                <w:sz w:val="16"/>
                <w:szCs w:val="16"/>
                <w:lang w:val="uk-UA" w:eastAsia="uk-UA"/>
              </w:rPr>
            </w:pPr>
            <w:r w:rsidRPr="00ED3117">
              <w:rPr>
                <w:rFonts w:ascii="Times New Roman" w:eastAsia="MS Mincho" w:hAnsi="Times New Roman" w:cs="Times New Roman"/>
                <w:sz w:val="16"/>
                <w:szCs w:val="16"/>
                <w:lang w:val="uk-UA" w:eastAsia="uk-UA"/>
              </w:rPr>
              <w:lastRenderedPageBreak/>
              <w:t>9</w:t>
            </w:r>
          </w:p>
        </w:tc>
        <w:tc>
          <w:tcPr>
            <w:tcW w:w="1956" w:type="dxa"/>
            <w:hideMark/>
          </w:tcPr>
          <w:p w:rsidR="000E0DAD" w:rsidRPr="00ED3117" w:rsidRDefault="000E0DAD" w:rsidP="006D146A">
            <w:pPr>
              <w:rPr>
                <w:rFonts w:ascii="Times New Roman" w:eastAsia="MS Mincho" w:hAnsi="Times New Roman" w:cs="Times New Roman"/>
                <w:sz w:val="16"/>
                <w:szCs w:val="16"/>
                <w:lang w:val="uk-UA" w:eastAsia="uk-UA"/>
              </w:rPr>
            </w:pPr>
            <w:r w:rsidRPr="00ED3117">
              <w:rPr>
                <w:rFonts w:ascii="Times New Roman" w:eastAsia="MS Mincho" w:hAnsi="Times New Roman" w:cs="Times New Roman"/>
                <w:sz w:val="16"/>
                <w:szCs w:val="16"/>
                <w:lang w:val="uk-UA" w:eastAsia="uk-UA"/>
              </w:rPr>
              <w:t>Делатест</w:t>
            </w:r>
          </w:p>
          <w:p w:rsidR="000E0DAD" w:rsidRPr="00ED3117" w:rsidRDefault="000E0DAD" w:rsidP="006D146A">
            <w:pPr>
              <w:rPr>
                <w:rFonts w:ascii="Times New Roman" w:eastAsia="MS Mincho" w:hAnsi="Times New Roman" w:cs="Times New Roman"/>
                <w:sz w:val="16"/>
                <w:szCs w:val="16"/>
                <w:lang w:val="uk-UA" w:eastAsia="uk-UA"/>
              </w:rPr>
            </w:pPr>
          </w:p>
          <w:p w:rsidR="000E0DAD" w:rsidRPr="00ED3117" w:rsidRDefault="000E0DAD" w:rsidP="006D146A">
            <w:pPr>
              <w:rPr>
                <w:rFonts w:ascii="Times New Roman" w:hAnsi="Times New Roman" w:cs="Times New Roman"/>
                <w:sz w:val="16"/>
                <w:szCs w:val="16"/>
                <w:lang w:val="uk-UA" w:eastAsia="uk-UA"/>
              </w:rPr>
            </w:pPr>
          </w:p>
        </w:tc>
        <w:tc>
          <w:tcPr>
            <w:tcW w:w="1241" w:type="dxa"/>
            <w:hideMark/>
          </w:tcPr>
          <w:p w:rsidR="000E0DAD" w:rsidRPr="00ED3117" w:rsidRDefault="000E0DAD" w:rsidP="006D146A">
            <w:pPr>
              <w:ind w:right="-108"/>
              <w:jc w:val="center"/>
              <w:rPr>
                <w:rFonts w:ascii="Times New Roman" w:hAnsi="Times New Roman" w:cs="Times New Roman"/>
                <w:sz w:val="16"/>
                <w:szCs w:val="16"/>
                <w:lang w:val="uk-UA" w:eastAsia="uk-UA"/>
              </w:rPr>
            </w:pPr>
            <w:r w:rsidRPr="00ED3117">
              <w:rPr>
                <w:rFonts w:ascii="Times New Roman" w:eastAsia="MS Mincho" w:hAnsi="Times New Roman" w:cs="Times New Roman"/>
                <w:sz w:val="16"/>
                <w:szCs w:val="16"/>
                <w:lang w:val="uk-UA" w:eastAsia="uk-UA"/>
              </w:rPr>
              <w:t>Флакон 110мл</w:t>
            </w:r>
          </w:p>
        </w:tc>
        <w:tc>
          <w:tcPr>
            <w:tcW w:w="5783" w:type="dxa"/>
            <w:hideMark/>
          </w:tcPr>
          <w:p w:rsidR="000E0DAD" w:rsidRPr="00ED3117" w:rsidRDefault="000E0DAD" w:rsidP="006D146A">
            <w:pPr>
              <w:jc w:val="both"/>
              <w:rPr>
                <w:rFonts w:ascii="Times New Roman" w:hAnsi="Times New Roman" w:cs="Times New Roman"/>
                <w:sz w:val="16"/>
                <w:szCs w:val="16"/>
                <w:lang w:val="uk-UA" w:eastAsia="uk-UA"/>
              </w:rPr>
            </w:pPr>
            <w:r w:rsidRPr="00ED3117">
              <w:rPr>
                <w:rFonts w:ascii="Times New Roman" w:eastAsia="MS Mincho" w:hAnsi="Times New Roman" w:cs="Times New Roman"/>
                <w:sz w:val="16"/>
                <w:szCs w:val="16"/>
                <w:lang w:val="uk-UA" w:eastAsia="uk-UA"/>
              </w:rPr>
              <w:t>1.Має бути двокомпонентною системою  для контролю якості перед стерилізаційного очищення ВМП, та виявлення прихованої крові…</w:t>
            </w:r>
          </w:p>
          <w:p w:rsidR="000E0DAD" w:rsidRPr="00ED3117" w:rsidRDefault="000E0DAD" w:rsidP="006D146A">
            <w:pPr>
              <w:jc w:val="both"/>
              <w:rPr>
                <w:rFonts w:ascii="Times New Roman" w:eastAsia="MS Mincho" w:hAnsi="Times New Roman" w:cs="Times New Roman"/>
                <w:sz w:val="16"/>
                <w:szCs w:val="16"/>
                <w:lang w:val="uk-UA" w:eastAsia="uk-UA"/>
              </w:rPr>
            </w:pPr>
            <w:r w:rsidRPr="00ED3117">
              <w:rPr>
                <w:rFonts w:ascii="Times New Roman" w:eastAsia="MS Mincho" w:hAnsi="Times New Roman" w:cs="Times New Roman"/>
                <w:sz w:val="16"/>
                <w:szCs w:val="16"/>
                <w:lang w:val="uk-UA" w:eastAsia="uk-UA"/>
              </w:rPr>
              <w:t>2.Вміст діючих речовин: гідроперит та розчин люмінолу з натрієм гідроксиду.</w:t>
            </w:r>
          </w:p>
          <w:p w:rsidR="000E0DAD" w:rsidRPr="00ED3117" w:rsidRDefault="000E0DAD" w:rsidP="006D146A">
            <w:pPr>
              <w:jc w:val="both"/>
              <w:rPr>
                <w:rFonts w:ascii="Times New Roman" w:eastAsia="MS Mincho" w:hAnsi="Times New Roman" w:cs="Times New Roman"/>
                <w:sz w:val="16"/>
                <w:szCs w:val="16"/>
                <w:lang w:val="uk-UA" w:eastAsia="uk-UA"/>
              </w:rPr>
            </w:pPr>
            <w:r w:rsidRPr="00ED3117">
              <w:rPr>
                <w:rFonts w:ascii="Times New Roman" w:eastAsia="MS Mincho" w:hAnsi="Times New Roman" w:cs="Times New Roman"/>
                <w:sz w:val="16"/>
                <w:szCs w:val="16"/>
                <w:lang w:val="uk-UA" w:eastAsia="uk-UA"/>
              </w:rPr>
              <w:t>3. За параметрами гострої токсичності відповідно до вимог ГОСТ 12.1.007 повинен належати до 4 класу.</w:t>
            </w:r>
          </w:p>
          <w:p w:rsidR="000E0DAD" w:rsidRPr="00ED3117" w:rsidRDefault="000E0DAD" w:rsidP="006D146A">
            <w:pPr>
              <w:jc w:val="both"/>
              <w:rPr>
                <w:rFonts w:ascii="Times New Roman" w:eastAsia="MS Mincho" w:hAnsi="Times New Roman" w:cs="Times New Roman"/>
                <w:sz w:val="16"/>
                <w:szCs w:val="16"/>
                <w:lang w:val="uk-UA" w:eastAsia="uk-UA"/>
              </w:rPr>
            </w:pPr>
            <w:r w:rsidRPr="00ED3117">
              <w:rPr>
                <w:rFonts w:ascii="Times New Roman" w:eastAsia="MS Mincho" w:hAnsi="Times New Roman" w:cs="Times New Roman"/>
                <w:sz w:val="16"/>
                <w:szCs w:val="16"/>
                <w:lang w:val="uk-UA" w:eastAsia="uk-UA"/>
              </w:rPr>
              <w:t>4.Температура зберігання не віще 35С.</w:t>
            </w:r>
          </w:p>
          <w:p w:rsidR="000E0DAD" w:rsidRPr="00ED3117" w:rsidRDefault="000E0DAD" w:rsidP="006D146A">
            <w:pPr>
              <w:jc w:val="both"/>
              <w:rPr>
                <w:rFonts w:ascii="Times New Roman" w:hAnsi="Times New Roman" w:cs="Times New Roman"/>
                <w:sz w:val="16"/>
                <w:szCs w:val="16"/>
                <w:lang w:val="uk-UA" w:eastAsia="uk-UA"/>
              </w:rPr>
            </w:pPr>
            <w:r w:rsidRPr="00ED3117">
              <w:rPr>
                <w:rFonts w:ascii="Times New Roman" w:eastAsia="MS Mincho" w:hAnsi="Times New Roman" w:cs="Times New Roman"/>
                <w:sz w:val="16"/>
                <w:szCs w:val="16"/>
                <w:lang w:val="uk-UA" w:eastAsia="uk-UA"/>
              </w:rPr>
              <w:t>5.Термін придатності люмінолу не менше 3років з дати виготовлення.</w:t>
            </w:r>
          </w:p>
        </w:tc>
        <w:tc>
          <w:tcPr>
            <w:tcW w:w="1339" w:type="dxa"/>
          </w:tcPr>
          <w:p w:rsidR="000E0DAD" w:rsidRPr="00ED3117" w:rsidRDefault="000E0DAD" w:rsidP="006D146A">
            <w:pPr>
              <w:rPr>
                <w:rFonts w:ascii="Times New Roman" w:hAnsi="Times New Roman" w:cs="Times New Roman"/>
                <w:sz w:val="16"/>
                <w:szCs w:val="16"/>
                <w:lang w:val="uk-UA" w:eastAsia="uk-UA"/>
              </w:rPr>
            </w:pPr>
            <w:r w:rsidRPr="00ED3117">
              <w:rPr>
                <w:rFonts w:ascii="Times New Roman" w:hAnsi="Times New Roman" w:cs="Times New Roman"/>
                <w:sz w:val="16"/>
                <w:szCs w:val="16"/>
                <w:lang w:val="uk-UA" w:eastAsia="uk-UA"/>
              </w:rPr>
              <w:t>63 фл</w:t>
            </w:r>
          </w:p>
          <w:p w:rsidR="000E0DAD" w:rsidRPr="00ED3117" w:rsidRDefault="000E0DAD" w:rsidP="006D146A">
            <w:pPr>
              <w:rPr>
                <w:rFonts w:ascii="Times New Roman" w:hAnsi="Times New Roman" w:cs="Times New Roman"/>
                <w:sz w:val="16"/>
                <w:szCs w:val="16"/>
                <w:lang w:val="uk-UA" w:eastAsia="uk-UA"/>
              </w:rPr>
            </w:pPr>
            <w:r w:rsidRPr="00ED3117">
              <w:rPr>
                <w:rFonts w:ascii="Times New Roman" w:hAnsi="Times New Roman" w:cs="Times New Roman"/>
                <w:sz w:val="16"/>
                <w:szCs w:val="16"/>
                <w:lang w:val="uk-UA" w:eastAsia="uk-UA"/>
              </w:rPr>
              <w:t>(од.)</w:t>
            </w:r>
          </w:p>
        </w:tc>
      </w:tr>
    </w:tbl>
    <w:p w:rsidR="0096186B" w:rsidRDefault="000E0DAD" w:rsidP="000E0DAD">
      <w:pPr>
        <w:rPr>
          <w:rFonts w:eastAsia="Calibri"/>
          <w:sz w:val="16"/>
          <w:szCs w:val="16"/>
          <w:lang w:eastAsia="ar-SA"/>
        </w:rPr>
      </w:pPr>
      <w:r w:rsidRPr="00ED3117">
        <w:rPr>
          <w:rFonts w:ascii="Times New Roman" w:hAnsi="Times New Roman" w:cs="Times New Roman"/>
          <w:color w:val="333333"/>
          <w:sz w:val="16"/>
          <w:szCs w:val="16"/>
          <w:shd w:val="clear" w:color="auto" w:fill="FFFFFF"/>
        </w:rPr>
        <w:t xml:space="preserve">Очікувана вартість закупівлі формувалась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прайс-листах, в реєстрі оптово-відпускних цін, в електронній системі закупівель "Prozorro" і т.д.). Таким чином, враховуючи наявну потребу була запланована закупівля </w:t>
      </w:r>
      <w:r w:rsidR="0096186B" w:rsidRPr="0096186B">
        <w:rPr>
          <w:rFonts w:ascii="Times New Roman" w:eastAsia="Calibri" w:hAnsi="Times New Roman" w:cs="Times New Roman"/>
          <w:sz w:val="16"/>
          <w:szCs w:val="16"/>
          <w:lang w:eastAsia="ar-SA"/>
        </w:rPr>
        <w:t>ДК 021: 2015 24455000-8 Дезінфекційні засоби</w:t>
      </w:r>
      <w:r w:rsidR="0096186B" w:rsidRPr="00ED3117">
        <w:rPr>
          <w:rFonts w:eastAsia="Calibri"/>
          <w:sz w:val="16"/>
          <w:szCs w:val="16"/>
          <w:lang w:eastAsia="ar-SA"/>
        </w:rPr>
        <w:t xml:space="preserve"> </w:t>
      </w:r>
      <w:r w:rsidR="0096186B">
        <w:rPr>
          <w:rFonts w:eastAsia="Calibri"/>
          <w:sz w:val="16"/>
          <w:szCs w:val="16"/>
          <w:lang w:eastAsia="ar-SA"/>
        </w:rPr>
        <w:t>.</w:t>
      </w:r>
    </w:p>
    <w:p w:rsidR="000E0DAD" w:rsidRPr="00ED3117" w:rsidRDefault="000E0DAD" w:rsidP="000E0DAD">
      <w:pPr>
        <w:rPr>
          <w:rFonts w:ascii="Times New Roman" w:hAnsi="Times New Roman" w:cs="Times New Roman"/>
          <w:sz w:val="16"/>
          <w:szCs w:val="16"/>
        </w:rPr>
      </w:pPr>
      <w:r w:rsidRPr="00ED3117">
        <w:rPr>
          <w:rFonts w:ascii="Times New Roman" w:hAnsi="Times New Roman" w:cs="Times New Roman"/>
          <w:color w:val="333333"/>
          <w:sz w:val="16"/>
          <w:szCs w:val="16"/>
          <w:shd w:val="clear" w:color="auto" w:fill="FFFFFF"/>
        </w:rPr>
        <w:t>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0E0DAD" w:rsidRPr="00ED3117" w:rsidRDefault="000E0DAD" w:rsidP="000E0DAD">
      <w:pPr>
        <w:rPr>
          <w:sz w:val="16"/>
          <w:szCs w:val="16"/>
        </w:rPr>
      </w:pPr>
    </w:p>
    <w:p w:rsidR="000E0DAD" w:rsidRPr="00ED3117" w:rsidRDefault="000E0DAD" w:rsidP="000E0DAD">
      <w:pPr>
        <w:rPr>
          <w:sz w:val="16"/>
          <w:szCs w:val="16"/>
        </w:rPr>
      </w:pPr>
    </w:p>
    <w:p w:rsidR="00C856A4" w:rsidRDefault="00C856A4"/>
    <w:sectPr w:rsidR="00C856A4" w:rsidSect="00ED3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70A"/>
    <w:multiLevelType w:val="hybridMultilevel"/>
    <w:tmpl w:val="94C2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D4A85"/>
    <w:multiLevelType w:val="hybridMultilevel"/>
    <w:tmpl w:val="464C60C4"/>
    <w:lvl w:ilvl="0" w:tplc="E6B66E30">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F49B7"/>
    <w:multiLevelType w:val="hybridMultilevel"/>
    <w:tmpl w:val="8EF01A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872E3"/>
    <w:multiLevelType w:val="hybridMultilevel"/>
    <w:tmpl w:val="C3B45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3E54E7"/>
    <w:multiLevelType w:val="hybridMultilevel"/>
    <w:tmpl w:val="CE4CDD1E"/>
    <w:lvl w:ilvl="0" w:tplc="7ADCE6D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80F74"/>
    <w:multiLevelType w:val="hybridMultilevel"/>
    <w:tmpl w:val="38206AC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2A24563E"/>
    <w:multiLevelType w:val="hybridMultilevel"/>
    <w:tmpl w:val="A25E9C12"/>
    <w:lvl w:ilvl="0" w:tplc="040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CB54440"/>
    <w:multiLevelType w:val="hybridMultilevel"/>
    <w:tmpl w:val="05608D40"/>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D6FCB"/>
    <w:multiLevelType w:val="hybridMultilevel"/>
    <w:tmpl w:val="7CB6E1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BF823CE"/>
    <w:multiLevelType w:val="hybridMultilevel"/>
    <w:tmpl w:val="A276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80C11"/>
    <w:multiLevelType w:val="hybridMultilevel"/>
    <w:tmpl w:val="18586C14"/>
    <w:lvl w:ilvl="0" w:tplc="DAFCB7A8">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BF556A6"/>
    <w:multiLevelType w:val="hybridMultilevel"/>
    <w:tmpl w:val="A6D2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50182"/>
    <w:multiLevelType w:val="hybridMultilevel"/>
    <w:tmpl w:val="0F488344"/>
    <w:lvl w:ilvl="0" w:tplc="0422000F">
      <w:start w:val="1"/>
      <w:numFmt w:val="decimal"/>
      <w:lvlText w:val="%1."/>
      <w:lvlJc w:val="left"/>
      <w:pPr>
        <w:ind w:left="720" w:hanging="360"/>
      </w:pPr>
      <w:rPr>
        <w:rFonts w:hint="default"/>
      </w:rPr>
    </w:lvl>
    <w:lvl w:ilvl="1" w:tplc="859A0C50">
      <w:start w:val="1"/>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9"/>
  </w:num>
  <w:num w:numId="5">
    <w:abstractNumId w:val="6"/>
  </w:num>
  <w:num w:numId="6">
    <w:abstractNumId w:val="13"/>
  </w:num>
  <w:num w:numId="7">
    <w:abstractNumId w:val="2"/>
  </w:num>
  <w:num w:numId="8">
    <w:abstractNumId w:val="12"/>
  </w:num>
  <w:num w:numId="9">
    <w:abstractNumId w:val="0"/>
  </w:num>
  <w:num w:numId="10">
    <w:abstractNumId w:val="11"/>
  </w:num>
  <w:num w:numId="11">
    <w:abstractNumId w:val="1"/>
  </w:num>
  <w:num w:numId="12">
    <w:abstractNumId w:val="8"/>
  </w:num>
  <w:num w:numId="13">
    <w:abstractNumId w:val="3"/>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E0DAD"/>
    <w:rsid w:val="000E0DAD"/>
    <w:rsid w:val="0096186B"/>
    <w:rsid w:val="00C65FDC"/>
    <w:rsid w:val="00C856A4"/>
    <w:rsid w:val="00D77D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AD"/>
  </w:style>
  <w:style w:type="paragraph" w:styleId="1">
    <w:name w:val="heading 1"/>
    <w:basedOn w:val="a"/>
    <w:link w:val="10"/>
    <w:uiPriority w:val="9"/>
    <w:qFormat/>
    <w:rsid w:val="000E0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DAD"/>
    <w:rPr>
      <w:rFonts w:ascii="Times New Roman" w:eastAsia="Times New Roman" w:hAnsi="Times New Roman" w:cs="Times New Roman"/>
      <w:b/>
      <w:bCs/>
      <w:kern w:val="36"/>
      <w:sz w:val="48"/>
      <w:szCs w:val="48"/>
      <w:lang w:eastAsia="uk-UA"/>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0E0DAD"/>
    <w:pPr>
      <w:ind w:left="720"/>
      <w:contextualSpacing/>
    </w:pPr>
    <w:rPr>
      <w:rFonts w:ascii="Calibri" w:eastAsia="Calibri" w:hAnsi="Calibri" w:cs="Times New Roman"/>
      <w:lang w:val="ru-RU"/>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qFormat/>
    <w:locked/>
    <w:rsid w:val="000E0DAD"/>
    <w:rPr>
      <w:rFonts w:ascii="Calibri" w:eastAsia="Calibri" w:hAnsi="Calibri" w:cs="Times New Roman"/>
      <w:lang w:val="ru-RU"/>
    </w:rPr>
  </w:style>
  <w:style w:type="table" w:customStyle="1" w:styleId="11">
    <w:name w:val="Сітка таблиці1"/>
    <w:basedOn w:val="a1"/>
    <w:uiPriority w:val="39"/>
    <w:rsid w:val="000E0DA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2">
    <w:name w:val="c22"/>
    <w:basedOn w:val="a0"/>
    <w:rsid w:val="000E0DAD"/>
  </w:style>
  <w:style w:type="character" w:customStyle="1" w:styleId="c1">
    <w:name w:val="c1"/>
    <w:basedOn w:val="a0"/>
    <w:rsid w:val="000E0DAD"/>
  </w:style>
  <w:style w:type="paragraph" w:customStyle="1" w:styleId="c2">
    <w:name w:val="c2"/>
    <w:basedOn w:val="a"/>
    <w:rsid w:val="000E0D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uiPriority w:val="59"/>
    <w:rsid w:val="000E0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13504</Words>
  <Characters>7698</Characters>
  <Application>Microsoft Office Word</Application>
  <DocSecurity>0</DocSecurity>
  <Lines>64</Lines>
  <Paragraphs>42</Paragraphs>
  <ScaleCrop>false</ScaleCrop>
  <Company>HP Inc.</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2023-03-01T11:02:00Z</dcterms:created>
  <dcterms:modified xsi:type="dcterms:W3CDTF">2023-07-31T13:25:00Z</dcterms:modified>
</cp:coreProperties>
</file>