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9A" w:rsidRDefault="009E5D9A" w:rsidP="009E5D9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E5D9A" w:rsidRPr="0003080B" w:rsidRDefault="009E5D9A" w:rsidP="0003080B">
      <w:pPr>
        <w:ind w:right="-25"/>
        <w:jc w:val="center"/>
        <w:rPr>
          <w:rFonts w:ascii="Times New Roman" w:hAnsi="Times New Roman" w:cs="Times New Roman"/>
        </w:rPr>
      </w:pPr>
      <w:r w:rsidRPr="0003080B">
        <w:rPr>
          <w:rFonts w:ascii="Times New Roman" w:eastAsia="Times New Roman" w:hAnsi="Times New Roman" w:cs="Times New Roman"/>
          <w:color w:val="0E1D2F"/>
          <w:lang w:eastAsia="uk-UA"/>
        </w:rPr>
        <w:t xml:space="preserve">Предмет закупівлі: </w:t>
      </w:r>
      <w:r w:rsidR="0003080B" w:rsidRPr="0003080B">
        <w:rPr>
          <w:rStyle w:val="h-hidden"/>
          <w:rFonts w:ascii="Times New Roman" w:hAnsi="Times New Roman" w:cs="Times New Roman"/>
          <w:color w:val="333333"/>
          <w:bdr w:val="none" w:sz="0" w:space="0" w:color="auto" w:frame="1"/>
          <w:shd w:val="clear" w:color="auto" w:fill="FFFFFF"/>
        </w:rPr>
        <w:t>ДК 021:2015 - 33690000-3 Лікарські засоби різні</w:t>
      </w:r>
      <w:r w:rsidR="00435A5B">
        <w:rPr>
          <w:rStyle w:val="h-hidden"/>
          <w:rFonts w:ascii="Times New Roman" w:hAnsi="Times New Roman" w:cs="Times New Roman"/>
          <w:color w:val="333333"/>
          <w:bdr w:val="none" w:sz="0" w:space="0" w:color="auto" w:frame="1"/>
          <w:shd w:val="clear" w:color="auto" w:fill="FFFFFF"/>
        </w:rPr>
        <w:t>.( Лабораторні реактиви )</w:t>
      </w:r>
    </w:p>
    <w:p w:rsidR="009E5D9A" w:rsidRPr="009E5D9A" w:rsidRDefault="009E5D9A" w:rsidP="009E5D9A">
      <w:pPr>
        <w:pStyle w:val="Default"/>
        <w:jc w:val="center"/>
        <w:rPr>
          <w:b/>
        </w:rPr>
      </w:pPr>
      <w:r w:rsidRPr="009E5D9A">
        <w:rPr>
          <w:b/>
          <w:i/>
          <w:iCs/>
        </w:rPr>
        <w:t>Процедура закупівлі – відкриті торги</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в порядку Закону України “Про публічні закупівлі”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№922-VIII від 25.12.2015 року (зі змінами) та постанови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Кабінету Міністрів України від 12.10.2022 № 1178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«Про затвердження особливостей здійснення публічних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закупівель товарів, робіт і послуг для замовників,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передбачених Законом України “Про публічні закупівлі”, </w:t>
      </w:r>
    </w:p>
    <w:p w:rsidR="009E5D9A" w:rsidRPr="009E5D9A" w:rsidRDefault="009E5D9A" w:rsidP="009E5D9A">
      <w:pPr>
        <w:spacing w:after="0"/>
        <w:jc w:val="center"/>
        <w:rPr>
          <w:rFonts w:ascii="Times New Roman" w:eastAsia="Calibri" w:hAnsi="Times New Roman" w:cs="Times New Roman"/>
          <w:sz w:val="24"/>
          <w:szCs w:val="24"/>
        </w:rPr>
      </w:pPr>
      <w:r w:rsidRPr="009E5D9A">
        <w:rPr>
          <w:rFonts w:ascii="Times New Roman" w:eastAsia="Calibri" w:hAnsi="Times New Roman" w:cs="Times New Roman"/>
          <w:sz w:val="24"/>
          <w:szCs w:val="24"/>
        </w:rPr>
        <w:t xml:space="preserve">на період дії правового режиму воєнного стану в Україні </w:t>
      </w:r>
    </w:p>
    <w:p w:rsidR="009E5D9A" w:rsidRDefault="009E5D9A" w:rsidP="009E5D9A">
      <w:pPr>
        <w:jc w:val="center"/>
        <w:rPr>
          <w:rFonts w:ascii="Times New Roman" w:hAnsi="Times New Roman"/>
          <w:sz w:val="24"/>
          <w:szCs w:val="24"/>
        </w:rPr>
      </w:pPr>
      <w:r w:rsidRPr="009E5D9A">
        <w:rPr>
          <w:rFonts w:ascii="Times New Roman" w:eastAsia="Calibri" w:hAnsi="Times New Roman" w:cs="Times New Roman"/>
          <w:sz w:val="24"/>
          <w:szCs w:val="24"/>
        </w:rPr>
        <w:t xml:space="preserve">та протягом 90 днів з дня його припинення або скасування» </w:t>
      </w:r>
    </w:p>
    <w:p w:rsidR="009E5D9A" w:rsidRDefault="009E5D9A" w:rsidP="009E5D9A">
      <w:pPr>
        <w:jc w:val="center"/>
        <w:rPr>
          <w:rFonts w:ascii="Times New Roman" w:eastAsia="Times New Roman" w:hAnsi="Times New Roman" w:cs="Times New Roman"/>
          <w:color w:val="0E1D2F"/>
          <w:sz w:val="20"/>
          <w:szCs w:val="20"/>
          <w:lang w:eastAsia="uk-UA"/>
        </w:rPr>
      </w:pPr>
      <w:r>
        <w:rPr>
          <w:rFonts w:ascii="Times New Roman" w:eastAsia="Times New Roman" w:hAnsi="Times New Roman" w:cs="Times New Roman"/>
          <w:color w:val="0E1D2F"/>
          <w:sz w:val="20"/>
          <w:szCs w:val="20"/>
          <w:lang w:eastAsia="uk-UA"/>
        </w:rPr>
        <w:t xml:space="preserve">Обґрунтування доцільності закупівлі. </w:t>
      </w:r>
    </w:p>
    <w:p w:rsidR="009E5D9A" w:rsidRDefault="0003080B" w:rsidP="009E5D9A">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03080B">
        <w:rPr>
          <w:rFonts w:ascii="Times New Roman" w:hAnsi="Times New Roman" w:cs="Times New Roman"/>
          <w:color w:val="333333"/>
          <w:sz w:val="20"/>
          <w:szCs w:val="20"/>
          <w:shd w:val="clear" w:color="auto" w:fill="FFFFFF"/>
        </w:rPr>
        <w:t>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w:t>
      </w:r>
      <w:r w:rsidRPr="0003080B">
        <w:rPr>
          <w:rStyle w:val="h-hidden"/>
          <w:rFonts w:ascii="Times New Roman" w:hAnsi="Times New Roman" w:cs="Times New Roman"/>
          <w:color w:val="333333"/>
          <w:sz w:val="20"/>
          <w:szCs w:val="20"/>
          <w:bdr w:val="none" w:sz="0" w:space="0" w:color="auto" w:frame="1"/>
          <w:shd w:val="clear" w:color="auto" w:fill="FFFFFF"/>
        </w:rPr>
        <w:t xml:space="preserve">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реєстрі оптово-відпускних цін, в електронній системі закупівель "Prozorro" і т.д.). Таким чином, очікувану вартість товарів визначено на підставі закупівельних цін попередніх закупівель на аналогічні товари через систему закупівель "Prozorro":https://prozorro.gov.ua/tender/.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враховуючи наявну потребу була запланована на товар за ДК 021:2015 - 33690000-3 Лікарські засоби різні</w:t>
      </w:r>
      <w:r>
        <w:rPr>
          <w:rStyle w:val="h-hidden"/>
          <w:rFonts w:ascii="Arial" w:hAnsi="Arial" w:cs="Arial"/>
          <w:color w:val="333333"/>
          <w:bdr w:val="none" w:sz="0" w:space="0" w:color="auto" w:frame="1"/>
          <w:shd w:val="clear" w:color="auto" w:fill="FFFFFF"/>
        </w:rPr>
        <w:t xml:space="preserve"> .</w:t>
      </w:r>
      <w:r w:rsidR="009E5D9A">
        <w:rPr>
          <w:rFonts w:ascii="Times New Roman" w:eastAsia="Times New Roman" w:hAnsi="Times New Roman" w:cs="Times New Roman"/>
          <w:color w:val="0E1D2F"/>
          <w:sz w:val="20"/>
          <w:szCs w:val="20"/>
          <w:lang w:eastAsia="uk-UA"/>
        </w:rPr>
        <w:t>, а також на підставі затвердженої потреби відділення , затвердженої генеральним директором закладу.</w:t>
      </w:r>
    </w:p>
    <w:p w:rsidR="009E5D9A" w:rsidRDefault="009E5D9A" w:rsidP="009E5D9A">
      <w:pPr>
        <w:autoSpaceDE w:val="0"/>
        <w:autoSpaceDN w:val="0"/>
        <w:jc w:val="both"/>
        <w:rPr>
          <w:rFonts w:ascii="Times New Roman" w:hAnsi="Times New Roman"/>
          <w:bCs/>
        </w:rPr>
      </w:pPr>
      <w:r>
        <w:rPr>
          <w:rFonts w:ascii="Times New Roman" w:hAnsi="Times New Roman"/>
          <w:bCs/>
        </w:rPr>
        <w:t xml:space="preserve">Кількісні характеристики та одиниці виміру(специфікація): </w:t>
      </w:r>
    </w:p>
    <w:p w:rsidR="009E5D9A" w:rsidRPr="009E5D9A" w:rsidRDefault="009E5D9A" w:rsidP="009E5D9A">
      <w:pPr>
        <w:spacing w:after="0" w:line="240" w:lineRule="auto"/>
        <w:jc w:val="center"/>
        <w:rPr>
          <w:rFonts w:ascii="Times New Roman" w:hAnsi="Times New Roman" w:cs="Times New Roman"/>
          <w:b/>
          <w:sz w:val="24"/>
          <w:szCs w:val="24"/>
        </w:rPr>
      </w:pPr>
      <w:r w:rsidRPr="009E5D9A">
        <w:rPr>
          <w:rFonts w:ascii="Times New Roman" w:hAnsi="Times New Roman" w:cs="Times New Roman"/>
          <w:b/>
          <w:sz w:val="24"/>
          <w:szCs w:val="24"/>
        </w:rPr>
        <w:t xml:space="preserve">ІНФОРМАЦІЯ </w:t>
      </w:r>
    </w:p>
    <w:p w:rsidR="009E5D9A" w:rsidRPr="009E5D9A" w:rsidRDefault="009E5D9A" w:rsidP="009E5D9A">
      <w:pPr>
        <w:spacing w:after="0" w:line="240" w:lineRule="auto"/>
        <w:jc w:val="center"/>
        <w:rPr>
          <w:rFonts w:ascii="Times New Roman" w:hAnsi="Times New Roman" w:cs="Times New Roman"/>
          <w:b/>
          <w:sz w:val="24"/>
          <w:szCs w:val="24"/>
        </w:rPr>
      </w:pPr>
      <w:r w:rsidRPr="009E5D9A">
        <w:rPr>
          <w:rFonts w:ascii="Times New Roman" w:hAnsi="Times New Roman" w:cs="Times New Roman"/>
          <w:b/>
          <w:sz w:val="24"/>
          <w:szCs w:val="24"/>
        </w:rPr>
        <w:t>про необхідні технічні, якісні та кількісні характеристики предмета закупівлі</w:t>
      </w:r>
    </w:p>
    <w:p w:rsidR="009E5D9A" w:rsidRPr="009E5D9A" w:rsidRDefault="009E5D9A" w:rsidP="009E5D9A">
      <w:pPr>
        <w:spacing w:after="0" w:line="240" w:lineRule="auto"/>
        <w:jc w:val="center"/>
        <w:rPr>
          <w:rFonts w:ascii="Times New Roman" w:hAnsi="Times New Roman" w:cs="Times New Roman"/>
          <w:b/>
          <w:sz w:val="24"/>
          <w:szCs w:val="24"/>
          <w:lang w:eastAsia="ru-RU"/>
        </w:rPr>
      </w:pPr>
    </w:p>
    <w:p w:rsidR="0003080B" w:rsidRPr="0003080B" w:rsidRDefault="0003080B" w:rsidP="0003080B">
      <w:pPr>
        <w:jc w:val="center"/>
        <w:rPr>
          <w:rFonts w:ascii="Times New Roman" w:hAnsi="Times New Roman" w:cs="Times New Roman"/>
        </w:rPr>
      </w:pPr>
      <w:r w:rsidRPr="0003080B">
        <w:rPr>
          <w:rFonts w:ascii="Times New Roman" w:hAnsi="Times New Roman" w:cs="Times New Roman"/>
        </w:rPr>
        <w:t>МЕДИКО-ТЕХНІЧНІ ВИМОГИ</w:t>
      </w:r>
    </w:p>
    <w:tbl>
      <w:tblPr>
        <w:tblW w:w="15629" w:type="dxa"/>
        <w:tblLook w:val="04A0"/>
      </w:tblPr>
      <w:tblGrid>
        <w:gridCol w:w="5949"/>
        <w:gridCol w:w="960"/>
        <w:gridCol w:w="7970"/>
        <w:gridCol w:w="750"/>
      </w:tblGrid>
      <w:tr w:rsidR="00435A5B" w:rsidRPr="001B2407" w:rsidTr="00662013">
        <w:trPr>
          <w:trHeight w:val="1104"/>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center"/>
              <w:rPr>
                <w:rFonts w:ascii="Times New Roman" w:eastAsia="Times New Roman" w:hAnsi="Times New Roman" w:cs="Times New Roman"/>
                <w:b/>
                <w:bCs/>
                <w:color w:val="000000"/>
                <w:lang w:eastAsia="ru-RU"/>
              </w:rPr>
            </w:pPr>
            <w:r w:rsidRPr="001B2407">
              <w:rPr>
                <w:rFonts w:ascii="Times New Roman" w:eastAsia="Times New Roman" w:hAnsi="Times New Roman" w:cs="Times New Roman"/>
                <w:b/>
                <w:bCs/>
                <w:color w:val="000000"/>
                <w:lang w:eastAsia="ru-RU"/>
              </w:rPr>
              <w:t>Найменування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b/>
                <w:bCs/>
                <w:color w:val="000000"/>
                <w:lang w:eastAsia="ru-RU"/>
              </w:rPr>
            </w:pPr>
            <w:r w:rsidRPr="001B2407">
              <w:rPr>
                <w:rFonts w:ascii="Times New Roman" w:eastAsia="Times New Roman" w:hAnsi="Times New Roman" w:cs="Times New Roman"/>
                <w:b/>
                <w:bCs/>
                <w:color w:val="000000"/>
                <w:lang w:eastAsia="ru-RU"/>
              </w:rPr>
              <w:t>Од. виміру</w:t>
            </w:r>
          </w:p>
        </w:tc>
        <w:tc>
          <w:tcPr>
            <w:tcW w:w="7970" w:type="dxa"/>
            <w:tcBorders>
              <w:top w:val="single" w:sz="4" w:space="0" w:color="auto"/>
              <w:left w:val="nil"/>
              <w:bottom w:val="single" w:sz="4" w:space="0" w:color="auto"/>
              <w:right w:val="single" w:sz="4" w:space="0" w:color="auto"/>
            </w:tcBorders>
            <w:vAlign w:val="center"/>
          </w:tcPr>
          <w:p w:rsidR="00435A5B" w:rsidRPr="001B2407" w:rsidRDefault="00435A5B" w:rsidP="0066201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Медико-технічні характеристики</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center"/>
              <w:rPr>
                <w:rFonts w:ascii="Times New Roman" w:eastAsia="Times New Roman" w:hAnsi="Times New Roman" w:cs="Times New Roman"/>
                <w:b/>
                <w:bCs/>
                <w:color w:val="000000"/>
                <w:lang w:eastAsia="ru-RU"/>
              </w:rPr>
            </w:pPr>
            <w:r w:rsidRPr="001B2407">
              <w:rPr>
                <w:rFonts w:ascii="Times New Roman" w:eastAsia="Times New Roman" w:hAnsi="Times New Roman" w:cs="Times New Roman"/>
                <w:b/>
                <w:bCs/>
                <w:color w:val="000000"/>
                <w:lang w:eastAsia="ru-RU"/>
              </w:rPr>
              <w:t>Кіль-кість</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D26C8"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Амінотрансфераза аспарагінова BR 1x240 мл / 1x60 мл МОНЛАБТЕСТ</w:t>
            </w:r>
            <w:r>
              <w:rPr>
                <w:rFonts w:ascii="Calibri" w:eastAsia="Times New Roman" w:hAnsi="Calibri" w:cs="Calibri"/>
                <w:color w:val="000000"/>
                <w:lang w:eastAsia="ru-RU"/>
              </w:rPr>
              <w:t xml:space="preserve"> (</w:t>
            </w:r>
            <w:r w:rsidRPr="005D26C8">
              <w:rPr>
                <w:rFonts w:ascii="Calibri" w:eastAsia="Times New Roman" w:hAnsi="Calibri" w:cs="Calibri"/>
                <w:color w:val="000000"/>
                <w:lang w:eastAsia="ru-RU"/>
              </w:rPr>
              <w:t>52954 Загальна</w:t>
            </w:r>
            <w:r>
              <w:rPr>
                <w:rFonts w:ascii="Calibri" w:eastAsia="Times New Roman" w:hAnsi="Calibri" w:cs="Calibri"/>
                <w:color w:val="000000"/>
                <w:lang w:eastAsia="ru-RU"/>
              </w:rPr>
              <w:t xml:space="preserve"> </w:t>
            </w:r>
            <w:r w:rsidRPr="005D26C8">
              <w:rPr>
                <w:rFonts w:ascii="Calibri" w:eastAsia="Times New Roman" w:hAnsi="Calibri" w:cs="Calibri"/>
                <w:color w:val="000000"/>
                <w:lang w:eastAsia="ru-RU"/>
              </w:rPr>
              <w:t>аспартатамінотрансфераза (AST) IVD (діагностика in</w:t>
            </w:r>
            <w:r>
              <w:rPr>
                <w:rFonts w:ascii="Calibri" w:eastAsia="Times New Roman" w:hAnsi="Calibri" w:cs="Calibri"/>
                <w:color w:val="000000"/>
                <w:lang w:eastAsia="ru-RU"/>
              </w:rPr>
              <w:t xml:space="preserve"> </w:t>
            </w:r>
            <w:r w:rsidRPr="005D26C8">
              <w:rPr>
                <w:rFonts w:ascii="Calibri" w:eastAsia="Times New Roman" w:hAnsi="Calibri" w:cs="Calibri"/>
                <w:color w:val="000000"/>
                <w:lang w:eastAsia="ru-RU"/>
              </w:rPr>
              <w:t>vitro ), набір, ферментний</w:t>
            </w:r>
          </w:p>
          <w:p w:rsidR="00435A5B" w:rsidRPr="00962EA6" w:rsidRDefault="00435A5B" w:rsidP="00662013">
            <w:pPr>
              <w:spacing w:after="0" w:line="240" w:lineRule="auto"/>
              <w:rPr>
                <w:rFonts w:ascii="Calibri" w:eastAsia="Times New Roman" w:hAnsi="Calibri" w:cs="Calibri"/>
                <w:color w:val="000000"/>
                <w:lang w:eastAsia="ru-RU"/>
              </w:rPr>
            </w:pPr>
            <w:r w:rsidRPr="005D26C8">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5D26C8">
              <w:rPr>
                <w:rFonts w:ascii="Calibri" w:eastAsia="Times New Roman" w:hAnsi="Calibri" w:cs="Calibri"/>
                <w:color w:val="000000"/>
                <w:lang w:eastAsia="ru-RU"/>
              </w:rPr>
              <w:t>аналіз</w:t>
            </w:r>
            <w:r>
              <w:rPr>
                <w:rFonts w:ascii="Calibri" w:eastAsia="Times New Roman" w:hAnsi="Calibri" w:cs="Calibri"/>
                <w:color w:val="000000"/>
                <w:lang w:eastAsia="ru-RU"/>
              </w:rPr>
              <w:t>)</w:t>
            </w:r>
          </w:p>
          <w:p w:rsidR="00435A5B" w:rsidRPr="00962EA6" w:rsidRDefault="00435A5B" w:rsidP="00662013">
            <w:pPr>
              <w:spacing w:after="0" w:line="240" w:lineRule="auto"/>
              <w:rPr>
                <w:rFonts w:ascii="Calibri" w:eastAsia="Times New Roman" w:hAnsi="Calibri" w:cs="Calibri"/>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Метод: УФ-кінетичний метод вимірювання в ультрафіолеті по рекомендації IFCC, рідина.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Аспартатамінотрансфераза (AST), яка раніше називалася глутаматоксалоацетатом (GOT), каталізує оборотне перенесення аміногрупи від аспартату до α-кетоглутарату, утворюючи глутамат і оксалацетат. Утворений оксалацетат відновлюється до малату за допомогою малатдегідрогенази (MDH) і NADH:</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                                                                AST</w:t>
            </w:r>
          </w:p>
          <w:p w:rsidR="00435A5B" w:rsidRPr="00A96112" w:rsidRDefault="00435A5B" w:rsidP="00662013">
            <w:pPr>
              <w:spacing w:after="0"/>
              <w:jc w:val="center"/>
              <w:rPr>
                <w:rFonts w:ascii="Times New Roman" w:hAnsi="Times New Roman" w:cs="Times New Roman"/>
                <w:sz w:val="16"/>
                <w:szCs w:val="16"/>
                <w:lang w:eastAsia="ru-RU"/>
              </w:rPr>
            </w:pPr>
            <w:r w:rsidRPr="00A96112">
              <w:rPr>
                <w:rFonts w:ascii="Times New Roman" w:hAnsi="Times New Roman" w:cs="Times New Roman"/>
                <w:sz w:val="16"/>
                <w:szCs w:val="16"/>
                <w:lang w:eastAsia="ru-RU"/>
              </w:rPr>
              <w:t>L-аспартат + α-кетоглутарат ----→Глутамат + Оксалацетат</w:t>
            </w:r>
          </w:p>
          <w:p w:rsidR="00435A5B" w:rsidRPr="00A96112" w:rsidRDefault="00435A5B" w:rsidP="00662013">
            <w:pPr>
              <w:spacing w:after="0"/>
              <w:jc w:val="center"/>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                   MDH</w:t>
            </w:r>
          </w:p>
          <w:p w:rsidR="00435A5B" w:rsidRPr="00A96112" w:rsidRDefault="00435A5B" w:rsidP="00662013">
            <w:pPr>
              <w:spacing w:after="0"/>
              <w:jc w:val="center"/>
              <w:rPr>
                <w:rFonts w:ascii="Times New Roman" w:hAnsi="Times New Roman" w:cs="Times New Roman"/>
                <w:sz w:val="16"/>
                <w:szCs w:val="16"/>
                <w:lang w:eastAsia="ru-RU"/>
              </w:rPr>
            </w:pPr>
            <w:r w:rsidRPr="00A96112">
              <w:rPr>
                <w:rFonts w:ascii="Times New Roman" w:hAnsi="Times New Roman" w:cs="Times New Roman"/>
                <w:sz w:val="16"/>
                <w:szCs w:val="16"/>
                <w:lang w:eastAsia="ru-RU"/>
              </w:rPr>
              <w:t>Оксалацетат + NADH + H+  -----→ Малат +NAD+</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Швидкість зниження концентрації NADH, вимірюється фотометрично при 340 нм, пропорційна каталітичній концентрації АСТ у зразку.</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Склад набору не менше:  R1 1х240мл,  R2 1х60мл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Концентрація інгридієнтів в реактиві: ТРИС-буфер (рН 7,8) 80 ммоль/л, Лактатдегідрогеназа (LDH) 800 Од/л, Малатдегідрогеназа (MDH) 600 Од/л,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lastRenderedPageBreak/>
              <w:t xml:space="preserve">L-аcпартат  200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NADH 0,18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sym w:font="Symbol" w:char="F061"/>
            </w:r>
            <w:r w:rsidRPr="00A96112">
              <w:rPr>
                <w:rFonts w:ascii="Times New Roman" w:hAnsi="Times New Roman" w:cs="Times New Roman"/>
                <w:sz w:val="16"/>
                <w:szCs w:val="16"/>
                <w:lang w:eastAsia="ru-RU"/>
              </w:rPr>
              <w:t>-кетоглутарат12 ммоль/л.</w:t>
            </w:r>
            <w:r w:rsidRPr="00A96112">
              <w:rPr>
                <w:rFonts w:ascii="Times New Roman" w:hAnsi="Times New Roman" w:cs="Times New Roman"/>
                <w:sz w:val="16"/>
                <w:szCs w:val="16"/>
                <w:lang w:eastAsia="ru-RU"/>
              </w:rPr>
              <w:br/>
              <w:t>Чутливість не більше: 1 Од/л = 0.00053 ∆A/мин.</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Лінійність не менше : 467 Од/л.</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Межа визначення не більше:  0 Од/л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3</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962EA6"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Амінотрансфераза аланінова BR 1x240 мл / 1x60 мл МОНЛАБТЕСТ</w:t>
            </w:r>
            <w:r>
              <w:rPr>
                <w:rFonts w:ascii="Calibri" w:eastAsia="Times New Roman" w:hAnsi="Calibri" w:cs="Calibri"/>
                <w:color w:val="000000"/>
                <w:lang w:eastAsia="ru-RU"/>
              </w:rPr>
              <w:t xml:space="preserve"> (</w:t>
            </w:r>
            <w:r w:rsidRPr="00962EA6">
              <w:rPr>
                <w:rFonts w:ascii="Calibri" w:eastAsia="Times New Roman" w:hAnsi="Calibri" w:cs="Calibri"/>
                <w:color w:val="000000"/>
                <w:lang w:eastAsia="ru-RU"/>
              </w:rPr>
              <w:t>52923 Аланінамінотрансфераза</w:t>
            </w:r>
          </w:p>
          <w:p w:rsidR="00435A5B" w:rsidRPr="00962EA6" w:rsidRDefault="00435A5B" w:rsidP="00662013">
            <w:pPr>
              <w:spacing w:after="0" w:line="240" w:lineRule="auto"/>
              <w:rPr>
                <w:rFonts w:ascii="Calibri" w:eastAsia="Times New Roman" w:hAnsi="Calibri" w:cs="Calibri"/>
                <w:color w:val="000000"/>
                <w:lang w:eastAsia="ru-RU"/>
              </w:rPr>
            </w:pPr>
            <w:r w:rsidRPr="00962EA6">
              <w:rPr>
                <w:rFonts w:ascii="Calibri" w:eastAsia="Times New Roman" w:hAnsi="Calibri" w:cs="Calibri"/>
                <w:color w:val="000000"/>
                <w:lang w:eastAsia="ru-RU"/>
              </w:rPr>
              <w:t>(ALT) IVD (діагностика in</w:t>
            </w:r>
            <w:r>
              <w:rPr>
                <w:rFonts w:ascii="Calibri" w:eastAsia="Times New Roman" w:hAnsi="Calibri" w:cs="Calibri"/>
                <w:color w:val="000000"/>
                <w:lang w:eastAsia="ru-RU"/>
              </w:rPr>
              <w:t xml:space="preserve"> </w:t>
            </w:r>
            <w:r w:rsidRPr="00962EA6">
              <w:rPr>
                <w:rFonts w:ascii="Calibri" w:eastAsia="Times New Roman" w:hAnsi="Calibri" w:cs="Calibri"/>
                <w:color w:val="000000"/>
                <w:lang w:eastAsia="ru-RU"/>
              </w:rPr>
              <w:t>vitro ), набір, ферментний</w:t>
            </w:r>
            <w:r>
              <w:rPr>
                <w:rFonts w:ascii="Calibri" w:eastAsia="Times New Roman" w:hAnsi="Calibri" w:cs="Calibri"/>
                <w:color w:val="000000"/>
                <w:lang w:eastAsia="ru-RU"/>
              </w:rPr>
              <w:t xml:space="preserve"> </w:t>
            </w:r>
            <w:r w:rsidRPr="00962EA6">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962EA6">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b/>
                <w:bCs/>
                <w:sz w:val="16"/>
                <w:szCs w:val="16"/>
                <w:lang w:eastAsia="ru-RU"/>
              </w:rPr>
            </w:pPr>
            <w:r w:rsidRPr="00A96112">
              <w:rPr>
                <w:rFonts w:ascii="Times New Roman" w:hAnsi="Times New Roman" w:cs="Times New Roman"/>
                <w:b/>
                <w:bCs/>
                <w:sz w:val="16"/>
                <w:szCs w:val="16"/>
                <w:lang w:eastAsia="ru-RU"/>
              </w:rPr>
              <w:t>Метод:</w:t>
            </w:r>
            <w:r w:rsidRPr="00A96112">
              <w:rPr>
                <w:sz w:val="16"/>
                <w:szCs w:val="16"/>
              </w:rPr>
              <w:t xml:space="preserve"> </w:t>
            </w:r>
            <w:r w:rsidRPr="00A96112">
              <w:rPr>
                <w:rFonts w:ascii="Times New Roman" w:hAnsi="Times New Roman" w:cs="Times New Roman"/>
                <w:bCs/>
                <w:sz w:val="16"/>
                <w:szCs w:val="16"/>
                <w:lang w:eastAsia="ru-RU"/>
              </w:rPr>
              <w:t>УФ-кінетичний метод вимірювання в ультрафіолеті по рекомендації IFCC, рідина.</w:t>
            </w:r>
          </w:p>
          <w:p w:rsidR="00435A5B" w:rsidRPr="00A96112" w:rsidRDefault="00435A5B" w:rsidP="00662013">
            <w:pPr>
              <w:spacing w:after="0"/>
              <w:rPr>
                <w:rFonts w:ascii="Times New Roman" w:hAnsi="Times New Roman" w:cs="Times New Roman"/>
                <w:bCs/>
                <w:sz w:val="16"/>
                <w:szCs w:val="16"/>
                <w:lang w:eastAsia="ru-RU"/>
              </w:rPr>
            </w:pPr>
            <w:r w:rsidRPr="00A96112">
              <w:rPr>
                <w:rFonts w:ascii="Times New Roman" w:hAnsi="Times New Roman" w:cs="Times New Roman"/>
                <w:b/>
                <w:bCs/>
                <w:sz w:val="16"/>
                <w:szCs w:val="16"/>
                <w:lang w:eastAsia="ru-RU"/>
              </w:rPr>
              <w:t xml:space="preserve">Принцип методу: </w:t>
            </w:r>
            <w:r w:rsidRPr="00A96112">
              <w:rPr>
                <w:rFonts w:ascii="Times New Roman" w:hAnsi="Times New Roman" w:cs="Times New Roman"/>
                <w:bCs/>
                <w:sz w:val="16"/>
                <w:szCs w:val="16"/>
                <w:lang w:eastAsia="ru-RU"/>
              </w:rPr>
              <w:t>Аланінамінотрансфераза (ALT) або глутаматпіруваттрансаміназа (GPT) каталізує оборотне перенесення аміногрупи від аланіну до a-кетоглутарату, утворюючи глутамат і піруват.</w:t>
            </w:r>
          </w:p>
          <w:p w:rsidR="00435A5B" w:rsidRPr="00A96112" w:rsidRDefault="00435A5B" w:rsidP="00662013">
            <w:pPr>
              <w:spacing w:after="0"/>
              <w:rPr>
                <w:rFonts w:ascii="Times New Roman" w:hAnsi="Times New Roman" w:cs="Times New Roman"/>
                <w:bCs/>
                <w:sz w:val="16"/>
                <w:szCs w:val="16"/>
                <w:lang w:eastAsia="ru-RU"/>
              </w:rPr>
            </w:pPr>
            <w:r w:rsidRPr="00A96112">
              <w:rPr>
                <w:rFonts w:ascii="Times New Roman" w:hAnsi="Times New Roman" w:cs="Times New Roman"/>
                <w:bCs/>
                <w:sz w:val="16"/>
                <w:szCs w:val="16"/>
                <w:lang w:eastAsia="ru-RU"/>
              </w:rPr>
              <w:t>Утворений піруват відновлюється до лактату за допомогою лактатдегідрогенази (LDH) і NADН:</w:t>
            </w:r>
          </w:p>
          <w:p w:rsidR="00435A5B" w:rsidRPr="00A96112" w:rsidRDefault="00435A5B" w:rsidP="00662013">
            <w:pPr>
              <w:spacing w:after="0"/>
              <w:rPr>
                <w:rFonts w:ascii="Arial" w:hAnsi="Arial" w:cs="Arial"/>
                <w:color w:val="000000"/>
                <w:sz w:val="16"/>
                <w:szCs w:val="16"/>
                <w:lang w:bidi="en-US"/>
              </w:rPr>
            </w:pPr>
            <w:r w:rsidRPr="00A96112">
              <w:rPr>
                <w:rFonts w:ascii="Arial" w:hAnsi="Arial" w:cs="Arial"/>
                <w:color w:val="000000"/>
                <w:sz w:val="16"/>
                <w:szCs w:val="16"/>
                <w:lang w:bidi="en-US"/>
              </w:rPr>
              <w:t xml:space="preserve">                                                               ALT</w:t>
            </w:r>
          </w:p>
          <w:p w:rsidR="00435A5B" w:rsidRPr="00A96112" w:rsidRDefault="00435A5B" w:rsidP="00662013">
            <w:pPr>
              <w:spacing w:after="0"/>
              <w:jc w:val="center"/>
              <w:rPr>
                <w:rFonts w:ascii="Arial" w:hAnsi="Arial" w:cs="Arial"/>
                <w:color w:val="000000"/>
                <w:sz w:val="16"/>
                <w:szCs w:val="16"/>
                <w:lang w:bidi="en-US"/>
              </w:rPr>
            </w:pPr>
            <w:r w:rsidRPr="00A96112">
              <w:rPr>
                <w:rFonts w:ascii="Arial" w:hAnsi="Arial" w:cs="Arial"/>
                <w:color w:val="000000"/>
                <w:sz w:val="16"/>
                <w:szCs w:val="16"/>
                <w:lang w:bidi="en-US"/>
              </w:rPr>
              <w:t xml:space="preserve">L-аланін + </w:t>
            </w:r>
            <w:r w:rsidRPr="00A96112">
              <w:rPr>
                <w:rStyle w:val="25"/>
                <w:rFonts w:eastAsiaTheme="minorHAnsi"/>
                <w:sz w:val="16"/>
                <w:szCs w:val="16"/>
              </w:rPr>
              <w:t>α</w:t>
            </w:r>
            <w:r w:rsidRPr="00A96112">
              <w:rPr>
                <w:rFonts w:ascii="Arial" w:hAnsi="Arial" w:cs="Arial"/>
                <w:color w:val="000000"/>
                <w:sz w:val="16"/>
                <w:szCs w:val="16"/>
                <w:lang w:bidi="en-US"/>
              </w:rPr>
              <w:t>-кетоглутарат -----→Глутамат + піруват</w:t>
            </w:r>
          </w:p>
          <w:p w:rsidR="00435A5B" w:rsidRPr="00A96112" w:rsidRDefault="00435A5B" w:rsidP="00662013">
            <w:pPr>
              <w:spacing w:after="0"/>
              <w:jc w:val="center"/>
              <w:rPr>
                <w:rFonts w:ascii="Arial" w:hAnsi="Arial" w:cs="Arial"/>
                <w:sz w:val="16"/>
                <w:szCs w:val="16"/>
              </w:rPr>
            </w:pPr>
            <w:r w:rsidRPr="00A96112">
              <w:rPr>
                <w:rFonts w:ascii="Arial" w:hAnsi="Arial" w:cs="Arial"/>
                <w:color w:val="000000"/>
                <w:sz w:val="16"/>
                <w:szCs w:val="16"/>
                <w:lang w:bidi="en-US"/>
              </w:rPr>
              <w:t xml:space="preserve">             LDH</w:t>
            </w:r>
          </w:p>
          <w:p w:rsidR="00435A5B" w:rsidRPr="00A96112" w:rsidRDefault="00435A5B" w:rsidP="00662013">
            <w:pPr>
              <w:spacing w:after="0"/>
              <w:jc w:val="center"/>
              <w:rPr>
                <w:rFonts w:ascii="Arial" w:hAnsi="Arial" w:cs="Arial"/>
                <w:color w:val="000000"/>
                <w:sz w:val="16"/>
                <w:szCs w:val="16"/>
                <w:vertAlign w:val="superscript"/>
                <w:lang w:bidi="en-US"/>
              </w:rPr>
            </w:pPr>
            <w:r w:rsidRPr="00A96112">
              <w:rPr>
                <w:rFonts w:ascii="Arial" w:hAnsi="Arial" w:cs="Arial"/>
                <w:color w:val="000000"/>
                <w:sz w:val="16"/>
                <w:szCs w:val="16"/>
                <w:lang w:bidi="en-US"/>
              </w:rPr>
              <w:t>Піруват  + NADH + H</w:t>
            </w:r>
            <w:r w:rsidRPr="00A96112">
              <w:rPr>
                <w:rFonts w:ascii="Arial" w:hAnsi="Arial" w:cs="Arial"/>
                <w:color w:val="000000"/>
                <w:sz w:val="16"/>
                <w:szCs w:val="16"/>
                <w:vertAlign w:val="superscript"/>
                <w:lang w:bidi="en-US"/>
              </w:rPr>
              <w:t xml:space="preserve">+ </w:t>
            </w:r>
            <w:r w:rsidRPr="00A96112">
              <w:rPr>
                <w:rFonts w:ascii="Arial" w:hAnsi="Arial" w:cs="Arial"/>
                <w:color w:val="000000"/>
                <w:sz w:val="16"/>
                <w:szCs w:val="16"/>
                <w:lang w:bidi="en-US"/>
              </w:rPr>
              <w:t xml:space="preserve"> ----→ лактат +NAD</w:t>
            </w:r>
            <w:r w:rsidRPr="00A96112">
              <w:rPr>
                <w:rFonts w:ascii="Arial" w:hAnsi="Arial" w:cs="Arial"/>
                <w:color w:val="000000"/>
                <w:sz w:val="16"/>
                <w:szCs w:val="16"/>
                <w:vertAlign w:val="superscript"/>
                <w:lang w:bidi="en-US"/>
              </w:rPr>
              <w:t>+</w:t>
            </w:r>
          </w:p>
          <w:p w:rsidR="00435A5B" w:rsidRPr="00A96112" w:rsidRDefault="00435A5B" w:rsidP="00662013">
            <w:pPr>
              <w:spacing w:after="0"/>
              <w:rPr>
                <w:rFonts w:ascii="Times New Roman" w:hAnsi="Times New Roman" w:cs="Times New Roman"/>
                <w:bCs/>
                <w:sz w:val="16"/>
                <w:szCs w:val="16"/>
                <w:lang w:eastAsia="ru-RU"/>
              </w:rPr>
            </w:pPr>
            <w:r w:rsidRPr="00A96112">
              <w:rPr>
                <w:rFonts w:ascii="Times New Roman" w:hAnsi="Times New Roman" w:cs="Times New Roman"/>
                <w:bCs/>
                <w:sz w:val="16"/>
                <w:szCs w:val="16"/>
                <w:lang w:eastAsia="ru-RU"/>
              </w:rPr>
              <w:t>Швидкість зниження концентрації NADH, вимірюється фотометрично при 340 нм, і є пропорційна каталітичній концентрації ALT у зразку.</w:t>
            </w:r>
          </w:p>
          <w:p w:rsidR="00435A5B" w:rsidRPr="00A96112" w:rsidRDefault="00435A5B" w:rsidP="00662013">
            <w:pPr>
              <w:spacing w:after="0"/>
              <w:rPr>
                <w:rFonts w:ascii="Times New Roman" w:hAnsi="Times New Roman" w:cs="Times New Roman"/>
                <w:bCs/>
                <w:sz w:val="16"/>
                <w:szCs w:val="16"/>
                <w:lang w:eastAsia="ru-RU"/>
              </w:rPr>
            </w:pPr>
            <w:r w:rsidRPr="00A96112">
              <w:rPr>
                <w:rFonts w:ascii="Times New Roman" w:hAnsi="Times New Roman" w:cs="Times New Roman"/>
                <w:b/>
                <w:sz w:val="16"/>
                <w:szCs w:val="16"/>
              </w:rPr>
              <w:t xml:space="preserve">Пуста абсорбція </w:t>
            </w:r>
            <w:r w:rsidRPr="00A96112">
              <w:rPr>
                <w:rFonts w:ascii="Times New Roman" w:hAnsi="Times New Roman" w:cs="Times New Roman"/>
                <w:sz w:val="16"/>
                <w:szCs w:val="16"/>
              </w:rPr>
              <w:t>(А) при 340 нм &lt;1,00.</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b/>
                <w:bCs/>
                <w:sz w:val="16"/>
                <w:szCs w:val="16"/>
                <w:lang w:eastAsia="ru-RU"/>
              </w:rPr>
              <w:t xml:space="preserve">Склад набору не менше:  </w:t>
            </w:r>
            <w:r w:rsidRPr="00A96112">
              <w:rPr>
                <w:rFonts w:ascii="Times New Roman" w:hAnsi="Times New Roman" w:cs="Times New Roman"/>
                <w:sz w:val="16"/>
                <w:szCs w:val="16"/>
                <w:lang w:eastAsia="ru-RU"/>
              </w:rPr>
              <w:t xml:space="preserve">R1 1х240мл,  R2 1х60мл.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b/>
                <w:sz w:val="16"/>
                <w:szCs w:val="16"/>
                <w:lang w:eastAsia="ru-RU"/>
              </w:rPr>
              <w:t>Концентрація інгридієнтів в реактиві:</w:t>
            </w:r>
            <w:r w:rsidRPr="00A96112">
              <w:rPr>
                <w:rFonts w:ascii="Times New Roman" w:hAnsi="Times New Roman" w:cs="Times New Roman"/>
                <w:sz w:val="16"/>
                <w:szCs w:val="16"/>
                <w:lang w:eastAsia="ru-RU"/>
              </w:rPr>
              <w:t xml:space="preserve"> ТРИС-буфер (рН 7,8) 100 ммоль/л, Лактатдегідрогеназа (LDH) 1200 Од/л,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L-аланін 500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NADH  0,18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α-кетоглютарат 15 ммоль/л.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 </w:t>
            </w:r>
            <w:r w:rsidRPr="00A96112">
              <w:rPr>
                <w:rFonts w:ascii="Times New Roman" w:hAnsi="Times New Roman" w:cs="Times New Roman"/>
                <w:b/>
                <w:sz w:val="16"/>
                <w:szCs w:val="16"/>
                <w:lang w:eastAsia="ru-RU"/>
              </w:rPr>
              <w:t>Чутливість не більше:</w:t>
            </w:r>
            <w:r w:rsidRPr="00A96112">
              <w:rPr>
                <w:rFonts w:ascii="Times New Roman" w:hAnsi="Times New Roman" w:cs="Times New Roman"/>
                <w:sz w:val="16"/>
                <w:szCs w:val="16"/>
                <w:lang w:eastAsia="ru-RU"/>
              </w:rPr>
              <w:t xml:space="preserve"> </w:t>
            </w:r>
            <w:r w:rsidRPr="00A96112">
              <w:rPr>
                <w:rFonts w:ascii="Times New Roman" w:hAnsi="Times New Roman" w:cs="Times New Roman"/>
                <w:sz w:val="16"/>
                <w:szCs w:val="16"/>
              </w:rPr>
              <w:t>1 Од/л = 0.00052 ∆A/мин.</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b/>
                <w:sz w:val="16"/>
                <w:szCs w:val="16"/>
                <w:lang w:eastAsia="ru-RU"/>
              </w:rPr>
              <w:t>Лінійність не менше:</w:t>
            </w:r>
            <w:r w:rsidRPr="00A96112">
              <w:rPr>
                <w:rFonts w:ascii="Times New Roman" w:hAnsi="Times New Roman" w:cs="Times New Roman"/>
                <w:sz w:val="16"/>
                <w:szCs w:val="16"/>
                <w:lang w:eastAsia="ru-RU"/>
              </w:rPr>
              <w:t xml:space="preserve"> 400 Од/л.</w:t>
            </w:r>
          </w:p>
          <w:p w:rsidR="00435A5B" w:rsidRPr="00A96112" w:rsidRDefault="00435A5B" w:rsidP="00662013">
            <w:pPr>
              <w:spacing w:after="0" w:line="240" w:lineRule="auto"/>
              <w:rPr>
                <w:rFonts w:ascii="Calibri" w:eastAsia="Times New Roman" w:hAnsi="Calibri" w:cs="Calibri"/>
                <w:color w:val="000000"/>
                <w:sz w:val="16"/>
                <w:szCs w:val="16"/>
                <w:lang w:eastAsia="ru-RU"/>
              </w:rPr>
            </w:pPr>
            <w:r w:rsidRPr="00A96112">
              <w:rPr>
                <w:rFonts w:ascii="Times New Roman" w:hAnsi="Times New Roman" w:cs="Times New Roman"/>
                <w:b/>
                <w:sz w:val="16"/>
                <w:szCs w:val="16"/>
              </w:rPr>
              <w:t xml:space="preserve">Межа визначення не більше: </w:t>
            </w:r>
            <w:r w:rsidRPr="00A96112">
              <w:rPr>
                <w:rFonts w:ascii="Times New Roman" w:hAnsi="Times New Roman" w:cs="Times New Roman"/>
                <w:sz w:val="16"/>
                <w:szCs w:val="16"/>
              </w:rPr>
              <w:t xml:space="preserve"> 0 Од/л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3</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3743B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АМІЛАЗА CNPG3 MR 3x50 мл МОНЛАБТЕСТ</w:t>
            </w:r>
            <w:r>
              <w:rPr>
                <w:rFonts w:ascii="Calibri" w:eastAsia="Times New Roman" w:hAnsi="Calibri" w:cs="Calibri"/>
                <w:color w:val="000000"/>
                <w:lang w:eastAsia="ru-RU"/>
              </w:rPr>
              <w:t xml:space="preserve"> (</w:t>
            </w:r>
            <w:r w:rsidRPr="003743B7">
              <w:rPr>
                <w:rFonts w:ascii="Calibri" w:eastAsia="Times New Roman" w:hAnsi="Calibri" w:cs="Calibri"/>
                <w:color w:val="000000"/>
                <w:lang w:eastAsia="ru-RU"/>
              </w:rPr>
              <w:t xml:space="preserve">52940 </w:t>
            </w:r>
          </w:p>
          <w:p w:rsidR="00435A5B" w:rsidRPr="003743B7" w:rsidRDefault="00435A5B" w:rsidP="00662013">
            <w:pPr>
              <w:spacing w:after="0" w:line="240" w:lineRule="auto"/>
              <w:rPr>
                <w:rFonts w:ascii="Calibri" w:eastAsia="Times New Roman" w:hAnsi="Calibri" w:cs="Calibri"/>
                <w:color w:val="000000"/>
                <w:lang w:eastAsia="ru-RU"/>
              </w:rPr>
            </w:pPr>
            <w:r w:rsidRPr="003743B7">
              <w:rPr>
                <w:rFonts w:ascii="Calibri" w:eastAsia="Times New Roman" w:hAnsi="Calibri" w:cs="Calibri"/>
                <w:color w:val="000000"/>
                <w:lang w:eastAsia="ru-RU"/>
              </w:rPr>
              <w:t>Загальна амілаза IVD</w:t>
            </w:r>
            <w:r>
              <w:rPr>
                <w:rFonts w:ascii="Calibri" w:eastAsia="Times New Roman" w:hAnsi="Calibri" w:cs="Calibri"/>
                <w:color w:val="000000"/>
                <w:lang w:eastAsia="ru-RU"/>
              </w:rPr>
              <w:t xml:space="preserve"> </w:t>
            </w:r>
            <w:r w:rsidRPr="003743B7">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3743B7">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3743B7">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3743B7">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Метод: Кінетичний метод визначення активності альфа-амілази в сироватці, плазмі та сечі з використанням хлор-нітрофенол- α-D-мальтотріозиду (CNPG3).</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α-Амілаза гідролізує 2-хлор-4-нітрофеніл-α-D-мальтотріозид (CNPG3) з вивільненням 2-хлор-4-нітрофенолу (CNP) і утворенням 2-хлор-4-нітрофеніл-α-D-мальтозиду (CNPG2), мальтотріози (G3) y глюкози (G) відповідно до наступної реакції:</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10 CNPG3 —Amllase → 9 CNP + 1 CNPG2 + G3 + G</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Швидкість утворення 2-хлор-4-нітрофенолу, виміряна на довжені хвилі 405 нм, пропорційна каталітичній концентрації αамілази, присутньої в зразку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Склад набору не менше:  R1 3х50мл.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Концентрація інгридієнтів в реактиві: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MES буфер рН 6,0 - 100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(CNPG3) - 2,25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хлорид натрію - 350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ацетат кальцію - 6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тіоціанат калію - 900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азид натрію - 0,95 г/л.</w:t>
            </w:r>
            <w:r w:rsidRPr="00A96112">
              <w:rPr>
                <w:rFonts w:ascii="Times New Roman" w:hAnsi="Times New Roman" w:cs="Times New Roman"/>
                <w:sz w:val="16"/>
                <w:szCs w:val="16"/>
                <w:lang w:eastAsia="ru-RU"/>
              </w:rPr>
              <w:br/>
              <w:t>Чутливість не більше: 1 Од/л = 0.00025 ∆A/мин.</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Лінійність не менше : 2200 Од/л.</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Межа визначення не більше:  0,2439 Од/л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4</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F14C60"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ГЛЮКОЗА</w:t>
            </w:r>
            <w:r w:rsidRPr="00F14C60">
              <w:rPr>
                <w:rFonts w:ascii="Calibri" w:eastAsia="Times New Roman" w:hAnsi="Calibri" w:cs="Calibri"/>
                <w:color w:val="000000"/>
                <w:lang w:eastAsia="ru-RU"/>
              </w:rPr>
              <w:t xml:space="preserve"> </w:t>
            </w:r>
            <w:r w:rsidRPr="001B2407">
              <w:rPr>
                <w:rFonts w:ascii="Calibri" w:eastAsia="Times New Roman" w:hAnsi="Calibri" w:cs="Calibri"/>
                <w:color w:val="000000"/>
                <w:lang w:val="en-US" w:eastAsia="ru-RU"/>
              </w:rPr>
              <w:t>GOD</w:t>
            </w:r>
            <w:r w:rsidRPr="00F14C60">
              <w:rPr>
                <w:rFonts w:ascii="Calibri" w:eastAsia="Times New Roman" w:hAnsi="Calibri" w:cs="Calibri"/>
                <w:color w:val="000000"/>
                <w:lang w:eastAsia="ru-RU"/>
              </w:rPr>
              <w:t>-</w:t>
            </w:r>
            <w:r w:rsidRPr="001B2407">
              <w:rPr>
                <w:rFonts w:ascii="Calibri" w:eastAsia="Times New Roman" w:hAnsi="Calibri" w:cs="Calibri"/>
                <w:color w:val="000000"/>
                <w:lang w:val="en-US" w:eastAsia="ru-RU"/>
              </w:rPr>
              <w:t>POD</w:t>
            </w:r>
            <w:r w:rsidRPr="00F14C60">
              <w:rPr>
                <w:rFonts w:ascii="Calibri" w:eastAsia="Times New Roman" w:hAnsi="Calibri" w:cs="Calibri"/>
                <w:color w:val="000000"/>
                <w:lang w:eastAsia="ru-RU"/>
              </w:rPr>
              <w:t xml:space="preserve"> </w:t>
            </w:r>
            <w:r w:rsidRPr="001B2407">
              <w:rPr>
                <w:rFonts w:ascii="Calibri" w:eastAsia="Times New Roman" w:hAnsi="Calibri" w:cs="Calibri"/>
                <w:color w:val="000000"/>
                <w:lang w:val="en-US" w:eastAsia="ru-RU"/>
              </w:rPr>
              <w:t>MR</w:t>
            </w:r>
            <w:r w:rsidRPr="00F14C60">
              <w:rPr>
                <w:rFonts w:ascii="Calibri" w:eastAsia="Times New Roman" w:hAnsi="Calibri" w:cs="Calibri"/>
                <w:color w:val="000000"/>
                <w:lang w:eastAsia="ru-RU"/>
              </w:rPr>
              <w:t xml:space="preserve"> 4</w:t>
            </w:r>
            <w:r w:rsidRPr="001B2407">
              <w:rPr>
                <w:rFonts w:ascii="Calibri" w:eastAsia="Times New Roman" w:hAnsi="Calibri" w:cs="Calibri"/>
                <w:color w:val="000000"/>
                <w:lang w:val="en-US" w:eastAsia="ru-RU"/>
              </w:rPr>
              <w:t>x</w:t>
            </w:r>
            <w:r w:rsidRPr="00F14C60">
              <w:rPr>
                <w:rFonts w:ascii="Calibri" w:eastAsia="Times New Roman" w:hAnsi="Calibri" w:cs="Calibri"/>
                <w:color w:val="000000"/>
                <w:lang w:eastAsia="ru-RU"/>
              </w:rPr>
              <w:t xml:space="preserve">250 </w:t>
            </w:r>
            <w:r w:rsidRPr="001B2407">
              <w:rPr>
                <w:rFonts w:ascii="Calibri" w:eastAsia="Times New Roman" w:hAnsi="Calibri" w:cs="Calibri"/>
                <w:color w:val="000000"/>
                <w:lang w:eastAsia="ru-RU"/>
              </w:rPr>
              <w:t>мл</w:t>
            </w:r>
            <w:r w:rsidRPr="00F14C60">
              <w:rPr>
                <w:rFonts w:ascii="Calibri" w:eastAsia="Times New Roman" w:hAnsi="Calibri" w:cs="Calibri"/>
                <w:color w:val="000000"/>
                <w:lang w:eastAsia="ru-RU"/>
              </w:rPr>
              <w:t xml:space="preserve"> </w:t>
            </w:r>
            <w:r w:rsidRPr="001B2407">
              <w:rPr>
                <w:rFonts w:ascii="Calibri" w:eastAsia="Times New Roman" w:hAnsi="Calibri" w:cs="Calibri"/>
                <w:color w:val="000000"/>
                <w:lang w:eastAsia="ru-RU"/>
              </w:rPr>
              <w:t>МОНЛАБТЕСТ</w:t>
            </w:r>
            <w:r>
              <w:rPr>
                <w:rFonts w:ascii="Calibri" w:eastAsia="Times New Roman" w:hAnsi="Calibri" w:cs="Calibri"/>
                <w:color w:val="000000"/>
                <w:lang w:eastAsia="ru-RU"/>
              </w:rPr>
              <w:t xml:space="preserve"> (</w:t>
            </w:r>
            <w:r w:rsidRPr="00F14C60">
              <w:rPr>
                <w:rFonts w:ascii="Calibri" w:eastAsia="Times New Roman" w:hAnsi="Calibri" w:cs="Calibri"/>
                <w:color w:val="000000"/>
                <w:lang w:eastAsia="ru-RU"/>
              </w:rPr>
              <w:t>53301 Глюкоза IVD (діагностика</w:t>
            </w:r>
            <w:r>
              <w:rPr>
                <w:rFonts w:ascii="Calibri" w:eastAsia="Times New Roman" w:hAnsi="Calibri" w:cs="Calibri"/>
                <w:color w:val="000000"/>
                <w:lang w:eastAsia="ru-RU"/>
              </w:rPr>
              <w:t xml:space="preserve"> </w:t>
            </w:r>
            <w:r w:rsidRPr="00F14C60">
              <w:rPr>
                <w:rFonts w:ascii="Calibri" w:eastAsia="Times New Roman" w:hAnsi="Calibri" w:cs="Calibri"/>
                <w:color w:val="000000"/>
                <w:lang w:eastAsia="ru-RU"/>
              </w:rPr>
              <w:t>in vitro ), набір,</w:t>
            </w:r>
            <w:r>
              <w:rPr>
                <w:rFonts w:ascii="Calibri" w:eastAsia="Times New Roman" w:hAnsi="Calibri" w:cs="Calibri"/>
                <w:color w:val="000000"/>
                <w:lang w:eastAsia="ru-RU"/>
              </w:rPr>
              <w:t xml:space="preserve"> </w:t>
            </w:r>
            <w:r w:rsidRPr="00F14C60">
              <w:rPr>
                <w:rFonts w:ascii="Calibri" w:eastAsia="Times New Roman" w:hAnsi="Calibri" w:cs="Calibri"/>
                <w:color w:val="000000"/>
                <w:lang w:eastAsia="ru-RU"/>
              </w:rPr>
              <w:t>ферментний</w:t>
            </w:r>
          </w:p>
          <w:p w:rsidR="00435A5B" w:rsidRPr="00F14C60" w:rsidRDefault="00435A5B" w:rsidP="00662013">
            <w:pPr>
              <w:spacing w:after="0" w:line="240" w:lineRule="auto"/>
              <w:rPr>
                <w:rFonts w:ascii="Calibri" w:eastAsia="Times New Roman" w:hAnsi="Calibri" w:cs="Calibri"/>
                <w:color w:val="000000"/>
                <w:lang w:eastAsia="ru-RU"/>
              </w:rPr>
            </w:pPr>
            <w:r w:rsidRPr="00F14C60">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F14C60">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Метод: Ферментативний глюкозоксидазний метод Тріндера (GOD–POD), рідкий. Для кількісного визначення вмісту глюкози.</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Глюкозооксидаза (GOD) каталізує окислення глюкози до глюконової кислоти. Утворений перекис водню (H2O2), виявляється хромогенним акцептором кисню, фенолом, 4 - амінофеназоном (4-AP) у присутності пероксидази (POD). Інтенсивність утвореного кольору на довжині хвилі 505 нм пропорційна концентрації глюкози в зразку.</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Склад набору не менше:  R1 4х250мл, CAL 1х5 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Концентрація інгридієнтів в реактиві: ТРИС-буфер рН 7,4 - 92 ммоль/л, Фенол 0,3 ммоль/л, Глюкозоксидаза (GOD) 15000 Од/л, Пероксидаза (POD) 1000 Од/л, 4-амінофеназон (4-AP) 2,6 ммоль/л.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Калібратор: Водний первинний стандарт глюкози</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100 мг/дл.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Чутливість не більше: 1 мг/мл = 0,0039А</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Лінійність не менше : 500 мг/дл.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Ліміт визначення не більше:</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0,3709 мг/дл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219A4"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ЗАГАЛЬНИЙ БІЛОК Biuret MR 2x125 мл МОНЛАБТЕСТ</w:t>
            </w:r>
            <w:r>
              <w:rPr>
                <w:rFonts w:ascii="Calibri" w:eastAsia="Times New Roman" w:hAnsi="Calibri" w:cs="Calibri"/>
                <w:color w:val="000000"/>
                <w:lang w:eastAsia="ru-RU"/>
              </w:rPr>
              <w:t xml:space="preserve"> (</w:t>
            </w:r>
            <w:r w:rsidRPr="005219A4">
              <w:rPr>
                <w:rFonts w:ascii="Calibri" w:eastAsia="Times New Roman" w:hAnsi="Calibri" w:cs="Calibri"/>
                <w:color w:val="000000"/>
                <w:lang w:eastAsia="ru-RU"/>
              </w:rPr>
              <w:t xml:space="preserve">61900 </w:t>
            </w:r>
          </w:p>
          <w:p w:rsidR="00435A5B" w:rsidRPr="005219A4" w:rsidRDefault="00435A5B" w:rsidP="00662013">
            <w:pPr>
              <w:spacing w:after="0" w:line="240" w:lineRule="auto"/>
              <w:rPr>
                <w:rFonts w:ascii="Calibri" w:eastAsia="Times New Roman" w:hAnsi="Calibri" w:cs="Calibri"/>
                <w:color w:val="000000"/>
                <w:lang w:eastAsia="ru-RU"/>
              </w:rPr>
            </w:pPr>
            <w:r w:rsidRPr="005219A4">
              <w:rPr>
                <w:rFonts w:ascii="Calibri" w:eastAsia="Times New Roman" w:hAnsi="Calibri" w:cs="Calibri"/>
                <w:color w:val="000000"/>
                <w:lang w:eastAsia="ru-RU"/>
              </w:rPr>
              <w:t>Загальний білок IVD</w:t>
            </w:r>
            <w:r>
              <w:rPr>
                <w:rFonts w:ascii="Calibri" w:eastAsia="Times New Roman" w:hAnsi="Calibri" w:cs="Calibri"/>
                <w:color w:val="000000"/>
                <w:lang w:eastAsia="ru-RU"/>
              </w:rPr>
              <w:t xml:space="preserve"> </w:t>
            </w:r>
            <w:r w:rsidRPr="005219A4">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5219A4">
              <w:rPr>
                <w:rFonts w:ascii="Calibri" w:eastAsia="Times New Roman" w:hAnsi="Calibri" w:cs="Calibri"/>
                <w:color w:val="000000"/>
                <w:lang w:eastAsia="ru-RU"/>
              </w:rPr>
              <w:t>набір,</w:t>
            </w:r>
            <w:r>
              <w:rPr>
                <w:rFonts w:ascii="Calibri" w:eastAsia="Times New Roman" w:hAnsi="Calibri" w:cs="Calibri"/>
                <w:color w:val="000000"/>
                <w:lang w:eastAsia="ru-RU"/>
              </w:rPr>
              <w:t xml:space="preserve"> </w:t>
            </w:r>
            <w:r w:rsidRPr="005219A4">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5219A4">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Метод: Біуретовий метод. Колориметричне тестування. Для кількісного визначення концентрації загального білку в сироватці.</w:t>
            </w:r>
          </w:p>
          <w:p w:rsidR="00435A5B" w:rsidRPr="00A96112" w:rsidRDefault="00435A5B" w:rsidP="00662013">
            <w:pPr>
              <w:spacing w:after="0"/>
              <w:jc w:val="center"/>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Протеїни дають інтенсивний фіолетово-блакитний комплекс із солями міді в лужному середовищі. Йодид входить як антиоксидант.</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Інтенсивність утвореного кольору на довжині хвилі 540 нм пропорційна загальній концентрації протеїну в пробі.</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Склад набору не менше:  R1 2х125мл, CAL: 1х5 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Концентрація інгридієнтів в реактиві: калію-натрію тартрат 15 ммоль/л, йодид натрію 100 ммоль/л, йодид калію </w:t>
            </w:r>
            <w:r w:rsidRPr="00A96112">
              <w:rPr>
                <w:rFonts w:ascii="Times New Roman" w:hAnsi="Times New Roman" w:cs="Times New Roman"/>
                <w:sz w:val="16"/>
                <w:szCs w:val="16"/>
                <w:lang w:eastAsia="ru-RU"/>
              </w:rPr>
              <w:lastRenderedPageBreak/>
              <w:t>5 ммоль/л, сульфат (II) міді 5 ммоль/л, Їдкий натрій 1000 ммоль/л Калібратор: Первинний стандарт бичачого альбуміну.</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Чутливість не гірше: 1 г/дл = 0, 0825 A</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Діапазон вимірювання:</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Діапазон вимірювання: від границі виявлення 0,007 г/дл до границі лінійності 14 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4</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756BEA"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Сечовина Уреаза-GLDH BR 1x240 мл / 1x60 мл МОНЛАБТЕСТ</w:t>
            </w:r>
            <w:r>
              <w:rPr>
                <w:rFonts w:ascii="Calibri" w:eastAsia="Times New Roman" w:hAnsi="Calibri" w:cs="Calibri"/>
                <w:color w:val="000000"/>
                <w:lang w:eastAsia="ru-RU"/>
              </w:rPr>
              <w:t xml:space="preserve"> (</w:t>
            </w:r>
            <w:r w:rsidRPr="00954B32">
              <w:rPr>
                <w:rFonts w:ascii="Calibri" w:eastAsia="Times New Roman" w:hAnsi="Calibri" w:cs="Calibri"/>
                <w:color w:val="000000"/>
                <w:lang w:eastAsia="ru-RU"/>
              </w:rPr>
              <w:t>63333 Сечовина (Urea) IVD</w:t>
            </w:r>
            <w:r>
              <w:rPr>
                <w:rFonts w:ascii="Calibri" w:eastAsia="Times New Roman" w:hAnsi="Calibri" w:cs="Calibri"/>
                <w:color w:val="000000"/>
                <w:lang w:eastAsia="ru-RU"/>
              </w:rPr>
              <w:t xml:space="preserve"> </w:t>
            </w:r>
            <w:r w:rsidRPr="00954B32">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954B32">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954B32">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954B32">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Метод: GLDH. Кінетичне тестування. Для кінетичного визначення сечовини в сироватці або плазмі. Рідкий реагент.</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Сечовина в зразку гідролізується Ферментативно до аміаку (NH4+) і вуглекислого газу (CO2).</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Утворені іони аміаку реагують з α-кетоглутаратом в реакції, що каталізується глутаматдегідрогеназою (GLDH), з одночасним окисленням NADH до NAD+: Сечовина + H2O + 2 H+ Уреаза (NH4+)2 + CO2. NH4++α-кетоглутарат +NADH GLDH&gt; H2O + NAD+ + L-глутаамт</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Склад набору не менше: R1 1х240мл, R2 1х60мл, CAL 1x5мл.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Концентрація інгридієнтів в реактиві: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TRIS -буфер рН 7,8 80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α-кетоглютарат 6 ммоль/л,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Уреаза 75000 Од/л,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GLDH 60000 Од/л,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NADH 0,32 ммоль/л.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Калібратор: Первинний водний стандарт сечовини 50 мг/дл.</w:t>
            </w:r>
            <w:r w:rsidRPr="00A96112">
              <w:rPr>
                <w:rFonts w:ascii="Times New Roman" w:hAnsi="Times New Roman" w:cs="Times New Roman"/>
                <w:sz w:val="16"/>
                <w:szCs w:val="16"/>
                <w:lang w:eastAsia="ru-RU"/>
              </w:rPr>
              <w:br/>
              <w:t xml:space="preserve">Чутливість не менше: 1 мг/дл = 0,0018А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Діапазон вимірювання:</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границі виявлення 0,743  мг/дл до границі лінійності 400 мг/дл.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64"/>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9A5B9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КРЕАТИНІН J. Jaffé BR 1x125 мл / 1 х 125 мл МОНЛАБТЕСТ</w:t>
            </w:r>
            <w:r>
              <w:rPr>
                <w:rFonts w:ascii="Calibri" w:eastAsia="Times New Roman" w:hAnsi="Calibri" w:cs="Calibri"/>
                <w:color w:val="000000"/>
                <w:lang w:eastAsia="ru-RU"/>
              </w:rPr>
              <w:t xml:space="preserve"> (</w:t>
            </w:r>
            <w:r w:rsidRPr="009A5B95">
              <w:rPr>
                <w:rFonts w:ascii="Calibri" w:eastAsia="Times New Roman" w:hAnsi="Calibri" w:cs="Calibri"/>
                <w:color w:val="000000"/>
                <w:lang w:eastAsia="ru-RU"/>
              </w:rPr>
              <w:t>53250 Креатинін IVD</w:t>
            </w:r>
            <w:r>
              <w:rPr>
                <w:rFonts w:ascii="Calibri" w:eastAsia="Times New Roman" w:hAnsi="Calibri" w:cs="Calibri"/>
                <w:color w:val="000000"/>
                <w:lang w:eastAsia="ru-RU"/>
              </w:rPr>
              <w:t xml:space="preserve"> </w:t>
            </w:r>
            <w:r w:rsidRPr="009A5B95">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9A5B95">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9A5B95">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9A5B95">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Метод: Джафе.Колориметричне Кінетичне тестування для кількісного визначення креатиніну в сироватці та в сечі.</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Принцип методу: Аналіз заснований на реакції креатиніну з пікратом натрію, як описано Джафе.</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Креатинін реагує з лужним пікратом, утворюючи червоний комплекс. Часовий інтервал, обраний для вимірювань, дозволяє уникнути впливу інших компонентів сироватки. Інтенсивність утвореного кольору на довжині хвилі 492 нм пропорційна концентрації креатиніну в зразку.</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Пуста абсорбція  при 492нм ≥ 1,80.</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Склад набору не менше: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R1 1х125мл, R2 1х125мл, CAL 1х5мл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Концентрація інгридієнтів в реактиві: Пікринова кислота 17,5 ммоль/л, Гідроксид натрію 0,29 моль/л,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Калібратор: Стандарт первинного водного креатиніну 2 мг/дл.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Чутливість не більше: 1 мг/дл = 0,0407 ΔА пустий та стандарт /хвил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 xml:space="preserve">Лінійність не менше: </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35 мг/дл.</w:t>
            </w:r>
          </w:p>
          <w:p w:rsidR="00435A5B" w:rsidRPr="00A96112" w:rsidRDefault="00435A5B" w:rsidP="00662013">
            <w:pPr>
              <w:spacing w:after="0"/>
              <w:rPr>
                <w:rFonts w:ascii="Times New Roman" w:hAnsi="Times New Roman" w:cs="Times New Roman"/>
                <w:sz w:val="16"/>
                <w:szCs w:val="16"/>
                <w:lang w:eastAsia="ru-RU"/>
              </w:rPr>
            </w:pPr>
            <w:r w:rsidRPr="00A96112">
              <w:rPr>
                <w:rFonts w:ascii="Times New Roman" w:hAnsi="Times New Roman" w:cs="Times New Roman"/>
                <w:sz w:val="16"/>
                <w:szCs w:val="16"/>
                <w:lang w:eastAsia="ru-RU"/>
              </w:rPr>
              <w:t>Ліміт визначення не більше:</w:t>
            </w:r>
          </w:p>
          <w:p w:rsidR="00435A5B" w:rsidRPr="00A96112" w:rsidRDefault="00435A5B" w:rsidP="00662013">
            <w:pPr>
              <w:spacing w:after="0" w:line="240" w:lineRule="auto"/>
              <w:rPr>
                <w:rFonts w:ascii="Times New Roman" w:hAnsi="Times New Roman" w:cs="Times New Roman"/>
                <w:sz w:val="16"/>
                <w:szCs w:val="16"/>
                <w:lang w:eastAsia="ru-RU"/>
              </w:rPr>
            </w:pPr>
            <w:r w:rsidRPr="00A96112">
              <w:rPr>
                <w:rFonts w:ascii="Times New Roman" w:hAnsi="Times New Roman" w:cs="Times New Roman"/>
                <w:sz w:val="16"/>
                <w:szCs w:val="16"/>
                <w:lang w:eastAsia="ru-RU"/>
              </w:rPr>
              <w:t>0,000 мг/дл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5</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DB6586"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Лактатдегідрогеназа BR 1x240 мл / 1x60 мл МОНЛАБТЕСТ</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53072 Загальна</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лактатдегідрогеназа IVD</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DB6586">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Метод: Лактатдегідрогеназа. Пируват. Кінетичне УФ тестування. Рідина.</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Принцип методу: Лактатдегідрогеназа (LDH) каталізує відновлення пірувату з NADH відповідно до наступної реакції:</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ab/>
            </w:r>
            <w:r w:rsidRPr="00931D7D">
              <w:rPr>
                <w:rFonts w:ascii="Times New Roman" w:hAnsi="Times New Roman" w:cs="Times New Roman"/>
                <w:sz w:val="16"/>
                <w:szCs w:val="16"/>
                <w:lang w:eastAsia="ru-RU"/>
              </w:rPr>
              <w:tab/>
            </w:r>
            <w:r w:rsidRPr="00931D7D">
              <w:rPr>
                <w:rFonts w:ascii="Times New Roman" w:hAnsi="Times New Roman" w:cs="Times New Roman"/>
                <w:sz w:val="16"/>
                <w:szCs w:val="16"/>
                <w:lang w:eastAsia="ru-RU"/>
              </w:rPr>
              <w:tab/>
              <w:t>LDH</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Піруват + NADH +Н+ ------------→ L-лактат + NAD+</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Швидкість зниження концентрації NADPH, виміряна фотометрично при 340 нм, пропорційна каталітичній концентрації LDH, присутньої в зразку</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Склад набору не менше:  R1 1х240мл, R2 1х60 мл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Концентрація інгридієнтів в реактиві: Імідазол     65 ммоль/л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Піруват     0,6  ммоль/л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NADH         0,18 ммоль 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Чутливість не гірше: 1 Од/л= 0,00009 A/хвил.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Лінійність : до 1600 Од/л.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Діапазон вимірювання:</w:t>
            </w:r>
          </w:p>
          <w:p w:rsidR="00435A5B" w:rsidRPr="00931D7D" w:rsidRDefault="00435A5B" w:rsidP="00662013">
            <w:pPr>
              <w:spacing w:after="0" w:line="240" w:lineRule="auto"/>
              <w:rPr>
                <w:rFonts w:ascii="Times New Roman" w:hAnsi="Times New Roman" w:cs="Times New Roman"/>
                <w:sz w:val="16"/>
                <w:szCs w:val="16"/>
                <w:lang w:eastAsia="ru-RU"/>
              </w:rPr>
            </w:pPr>
            <w:r w:rsidRPr="00931D7D">
              <w:rPr>
                <w:rFonts w:ascii="Times New Roman" w:hAnsi="Times New Roman" w:cs="Times New Roman"/>
                <w:sz w:val="16"/>
                <w:szCs w:val="16"/>
                <w:lang w:eastAsia="ru-RU"/>
              </w:rPr>
              <w:t>від межі визначення 3,42 Од/л до межі лінійності 1600 Од/л.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774D79"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Лужна фосфатаза BR 1x240 мл / 1x60 мл МОНЛАБТЕСТ</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52928 Загальна лужна</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фосфатаза (ALP) IVD</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774D79">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Метод: Для кінетичного визначення лужної фосфатази у сироватці або гепаринзованій плазмі. (DGKC).</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Принцип методу: Лужна фосфатаза (АLP) каталізує гідроліз ρ-нітрофенілфосфату при рН 10,4, вивільняючи ρ-нітрофенол і фосфат відповідно до такої реакції:</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p-Нітрофенолфосфат + H</w:t>
            </w:r>
            <w:r w:rsidRPr="00931D7D">
              <w:rPr>
                <w:sz w:val="16"/>
                <w:szCs w:val="16"/>
                <w:lang w:eastAsia="ru-RU"/>
              </w:rPr>
              <w:t>2</w:t>
            </w:r>
            <w:r w:rsidRPr="00931D7D">
              <w:rPr>
                <w:rFonts w:ascii="Times New Roman" w:hAnsi="Times New Roman" w:cs="Times New Roman"/>
                <w:sz w:val="16"/>
                <w:szCs w:val="16"/>
                <w:lang w:eastAsia="ru-RU"/>
              </w:rPr>
              <w:t>O--ALP→p-Нітрофенол + Фосфат</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Швидкість утворення p-нітрофенолу, виміряна фотометрично при 405 нм, пропорційна каталітичній концентрації лужної фосфатази, присутньої в пробі.</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Склад набору не менше:  R1 1х240мл, R2 1х60мл.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Концентрація інгридієнтів в реактиві: Діетаноламін рН10, - 4,1 ммоль/л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 xml:space="preserve">Хлорид магнію 0,5ммоль/л, </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Р-нітрофенілфосфат (pNPP) 10 ммоль/л.</w:t>
            </w:r>
            <w:r w:rsidRPr="00931D7D">
              <w:rPr>
                <w:rFonts w:ascii="Times New Roman" w:hAnsi="Times New Roman" w:cs="Times New Roman"/>
                <w:sz w:val="16"/>
                <w:szCs w:val="16"/>
                <w:lang w:eastAsia="ru-RU"/>
              </w:rPr>
              <w:br/>
              <w:t>Чутливість не більше: 1 Од/л = 0,0003 A</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Лінійність не менше: до 1200 Од/л.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Ліміт визначення не більше:</w:t>
            </w:r>
          </w:p>
          <w:p w:rsidR="00435A5B" w:rsidRPr="00931D7D" w:rsidRDefault="00435A5B" w:rsidP="00662013">
            <w:pPr>
              <w:spacing w:after="0" w:line="240" w:lineRule="auto"/>
              <w:rPr>
                <w:rFonts w:ascii="Times New Roman" w:hAnsi="Times New Roman" w:cs="Times New Roman"/>
                <w:sz w:val="16"/>
                <w:szCs w:val="16"/>
                <w:lang w:eastAsia="ru-RU"/>
              </w:rPr>
            </w:pPr>
            <w:r w:rsidRPr="00931D7D">
              <w:rPr>
                <w:rFonts w:ascii="Times New Roman" w:hAnsi="Times New Roman" w:cs="Times New Roman"/>
                <w:sz w:val="16"/>
                <w:szCs w:val="16"/>
                <w:lang w:eastAsia="ru-RU"/>
              </w:rPr>
              <w:t xml:space="preserve">0,6845  Од/л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E5307F"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ХОЛЕСТЕРОЛ CHOD-POD MR 4x125 мл МОНЛАБТЕСТ</w:t>
            </w:r>
            <w:r>
              <w:rPr>
                <w:rFonts w:ascii="Calibri" w:eastAsia="Times New Roman" w:hAnsi="Calibri" w:cs="Calibri"/>
                <w:color w:val="000000"/>
                <w:lang w:eastAsia="ru-RU"/>
              </w:rPr>
              <w:t xml:space="preserve"> (</w:t>
            </w:r>
            <w:r w:rsidRPr="00E5307F">
              <w:rPr>
                <w:rFonts w:ascii="Calibri" w:eastAsia="Times New Roman" w:hAnsi="Calibri" w:cs="Calibri"/>
                <w:color w:val="000000"/>
                <w:lang w:eastAsia="ru-RU"/>
              </w:rPr>
              <w:t xml:space="preserve">53359 </w:t>
            </w:r>
          </w:p>
          <w:p w:rsidR="00435A5B" w:rsidRPr="00E5307F" w:rsidRDefault="00435A5B" w:rsidP="00662013">
            <w:pPr>
              <w:spacing w:after="0" w:line="240" w:lineRule="auto"/>
              <w:rPr>
                <w:rFonts w:ascii="Calibri" w:eastAsia="Times New Roman" w:hAnsi="Calibri" w:cs="Calibri"/>
                <w:color w:val="000000"/>
                <w:lang w:eastAsia="ru-RU"/>
              </w:rPr>
            </w:pPr>
            <w:r w:rsidRPr="00E5307F">
              <w:rPr>
                <w:rFonts w:ascii="Calibri" w:eastAsia="Times New Roman" w:hAnsi="Calibri" w:cs="Calibri"/>
                <w:color w:val="000000"/>
                <w:lang w:eastAsia="ru-RU"/>
              </w:rPr>
              <w:t>Загальний холестерин IVD</w:t>
            </w:r>
            <w:r>
              <w:rPr>
                <w:rFonts w:ascii="Calibri" w:eastAsia="Times New Roman" w:hAnsi="Calibri" w:cs="Calibri"/>
                <w:color w:val="000000"/>
                <w:lang w:eastAsia="ru-RU"/>
              </w:rPr>
              <w:t xml:space="preserve"> </w:t>
            </w:r>
            <w:r w:rsidRPr="00E5307F">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E5307F">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E5307F">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E5307F">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Метод: Ферментативно-колориметриний метод (CHOD-PAP), рідкий, для кількісного визначення загального холестерину в сироватці або плазмі крові.</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Принцип методу: Холестерин, присутній у пробі, утворює забарвлений комплекс відповідно до таких реакцій:</w:t>
            </w:r>
          </w:p>
          <w:p w:rsidR="00435A5B" w:rsidRPr="00931D7D" w:rsidRDefault="00435A5B" w:rsidP="00662013">
            <w:pPr>
              <w:pStyle w:val="20"/>
              <w:spacing w:after="0" w:line="240" w:lineRule="auto"/>
              <w:ind w:firstLine="0"/>
              <w:jc w:val="center"/>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CHE</w:t>
            </w:r>
          </w:p>
          <w:p w:rsidR="00435A5B" w:rsidRPr="00931D7D" w:rsidRDefault="00435A5B" w:rsidP="00662013">
            <w:pPr>
              <w:pStyle w:val="20"/>
              <w:spacing w:after="0" w:line="240" w:lineRule="auto"/>
              <w:ind w:firstLine="0"/>
              <w:jc w:val="center"/>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Ефіри холестерину + H2O----→ Холестерин + жирні кислоти</w:t>
            </w:r>
          </w:p>
          <w:p w:rsidR="00435A5B" w:rsidRPr="00931D7D" w:rsidRDefault="00435A5B" w:rsidP="00662013">
            <w:pPr>
              <w:pStyle w:val="20"/>
              <w:spacing w:after="0" w:line="240" w:lineRule="auto"/>
              <w:ind w:left="708" w:firstLine="708"/>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 xml:space="preserve">         CHOD</w:t>
            </w:r>
          </w:p>
          <w:p w:rsidR="00435A5B" w:rsidRPr="00931D7D" w:rsidRDefault="00435A5B" w:rsidP="00662013">
            <w:pPr>
              <w:pStyle w:val="20"/>
              <w:spacing w:after="0" w:line="240" w:lineRule="auto"/>
              <w:ind w:firstLine="0"/>
              <w:jc w:val="center"/>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Холестерин + O2—--→ 4-Холестенон + H2 O2</w:t>
            </w:r>
          </w:p>
          <w:p w:rsidR="00435A5B" w:rsidRPr="00931D7D" w:rsidRDefault="00435A5B" w:rsidP="00662013">
            <w:pPr>
              <w:pStyle w:val="20"/>
              <w:spacing w:after="0" w:line="240" w:lineRule="auto"/>
              <w:ind w:firstLine="0"/>
              <w:jc w:val="center"/>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 xml:space="preserve">                                    POD </w:t>
            </w:r>
          </w:p>
          <w:p w:rsidR="00435A5B" w:rsidRPr="00931D7D" w:rsidRDefault="00435A5B" w:rsidP="00662013">
            <w:pPr>
              <w:pStyle w:val="20"/>
              <w:spacing w:after="0" w:line="240" w:lineRule="auto"/>
              <w:ind w:firstLine="0"/>
              <w:jc w:val="center"/>
              <w:rPr>
                <w:rFonts w:ascii="Times New Roman" w:eastAsiaTheme="minorHAnsi" w:hAnsi="Times New Roman" w:cs="Times New Roman"/>
                <w:sz w:val="16"/>
                <w:szCs w:val="16"/>
                <w:lang w:eastAsia="ru-RU"/>
              </w:rPr>
            </w:pPr>
            <w:r w:rsidRPr="00931D7D">
              <w:rPr>
                <w:rFonts w:ascii="Times New Roman" w:eastAsiaTheme="minorHAnsi" w:hAnsi="Times New Roman" w:cs="Times New Roman"/>
                <w:sz w:val="16"/>
                <w:szCs w:val="16"/>
                <w:lang w:eastAsia="ru-RU"/>
              </w:rPr>
              <w:t>2H2O2+фенол+4-амінофеназон---—→ хінонімін + 4H2O</w:t>
            </w:r>
          </w:p>
          <w:p w:rsidR="00435A5B" w:rsidRPr="00931D7D" w:rsidRDefault="00435A5B" w:rsidP="00662013">
            <w:pPr>
              <w:spacing w:after="0"/>
              <w:rPr>
                <w:rFonts w:ascii="Times New Roman" w:hAnsi="Times New Roman" w:cs="Times New Roman"/>
                <w:sz w:val="16"/>
                <w:szCs w:val="16"/>
                <w:lang w:eastAsia="ru-RU"/>
              </w:rPr>
            </w:pP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Інтенсивність утвореного кольору на довжині 505 нм пропорційна концентрації холестерину в пробі</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Склад набору не менше:  R1 4х125мл,  CAL 1х5 мл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Концентрація інгридієнтів в реактиві: PIPES-буфер рН 6,9 - 90 ммоль/л, Фенол 26ммоль/л, холестеролестераза (CHE) 1000 Од/л, Оксидаза холестерину (CHOD) 300 Од/л, Пероксидаза (POD) 650 Од/л, 4-амінофеназон  0,4ммоль/л,</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Калібратор: Первинний водний стандарт холестерину                    200 мг/дл. Містить Трітон  X-114 - 10-15%..</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Чутливість не більше: 1 мг/дл = 0.0019A</w:t>
            </w:r>
          </w:p>
          <w:p w:rsidR="00435A5B" w:rsidRPr="00931D7D" w:rsidRDefault="00435A5B" w:rsidP="00662013">
            <w:pPr>
              <w:spacing w:after="0"/>
              <w:rPr>
                <w:rFonts w:ascii="Times New Roman" w:hAnsi="Times New Roman" w:cs="Times New Roman"/>
                <w:sz w:val="16"/>
                <w:szCs w:val="16"/>
                <w:lang w:eastAsia="ru-RU"/>
              </w:rPr>
            </w:pPr>
            <w:r w:rsidRPr="00931D7D">
              <w:rPr>
                <w:rFonts w:ascii="Times New Roman" w:hAnsi="Times New Roman" w:cs="Times New Roman"/>
                <w:sz w:val="16"/>
                <w:szCs w:val="16"/>
                <w:lang w:eastAsia="ru-RU"/>
              </w:rPr>
              <w:t>Лінійність не менше: 1000 мг/дл</w:t>
            </w:r>
          </w:p>
          <w:p w:rsidR="00435A5B" w:rsidRPr="00931D7D" w:rsidRDefault="00435A5B" w:rsidP="00662013">
            <w:pPr>
              <w:spacing w:after="0" w:line="240" w:lineRule="auto"/>
              <w:rPr>
                <w:rFonts w:ascii="Times New Roman" w:hAnsi="Times New Roman" w:cs="Times New Roman"/>
                <w:sz w:val="16"/>
                <w:szCs w:val="16"/>
                <w:lang w:eastAsia="ru-RU"/>
              </w:rPr>
            </w:pPr>
            <w:r w:rsidRPr="00931D7D">
              <w:rPr>
                <w:rFonts w:ascii="Times New Roman" w:hAnsi="Times New Roman" w:cs="Times New Roman"/>
                <w:sz w:val="16"/>
                <w:szCs w:val="16"/>
                <w:lang w:eastAsia="ru-RU"/>
              </w:rPr>
              <w:t>Ліміт визначення не більше: 0,00 мг/дл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10093F"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СЕЧОВА КИСЛОТА Уриказа -POD BR 2x125 мл / 2x125 мл МОНЛАБТЕСТ</w:t>
            </w:r>
            <w:r>
              <w:rPr>
                <w:rFonts w:ascii="Calibri" w:eastAsia="Times New Roman" w:hAnsi="Calibri" w:cs="Calibri"/>
                <w:color w:val="000000"/>
                <w:lang w:eastAsia="ru-RU"/>
              </w:rPr>
              <w:t xml:space="preserve"> (</w:t>
            </w:r>
            <w:r w:rsidRPr="0010093F">
              <w:rPr>
                <w:rFonts w:ascii="Calibri" w:eastAsia="Times New Roman" w:hAnsi="Calibri" w:cs="Calibri"/>
                <w:color w:val="000000"/>
                <w:lang w:eastAsia="ru-RU"/>
              </w:rPr>
              <w:t>53583 Сечова кислота IVD</w:t>
            </w:r>
            <w:r>
              <w:rPr>
                <w:rFonts w:ascii="Calibri" w:eastAsia="Times New Roman" w:hAnsi="Calibri" w:cs="Calibri"/>
                <w:color w:val="000000"/>
                <w:lang w:eastAsia="ru-RU"/>
              </w:rPr>
              <w:t xml:space="preserve"> </w:t>
            </w:r>
            <w:r w:rsidRPr="0010093F">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10093F">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10093F">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10093F">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Метод: Ферментативний метод (уріказа), рідина.</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Принцип методу: Сечова кислота окислюється уриказою до алантоїну та перекису водню (2H2O2), який під впливом POD, 4-амінофеназону (4-AP) та 2-4 дихлорфенолсульфонату (DCPS) утворює червону хінонімінову сполуку:</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                                                 Уріказа</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Сечова кислота + 2H2O + O2 -----→ Алантонін + CO2 + 2H2O2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                                       POD</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2H2O2 + 4-AP + DCPS ---→ Хінонімін+ 4H2O</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Інтенсивність утвореного червоного кольору на довжині хвилі 520нм пропорційна концентрації сечової кислоти в зразку</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Склад набору не менше 100 мл:  R1 2х125 мл, R2 2х125 мл, CAL: 1 x 5 мл</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Концентрація інгридієнтів в реактиві: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Фосфат рН 7,4 50 ммоль/л,</w:t>
            </w:r>
            <w:r w:rsidRPr="00042D67">
              <w:rPr>
                <w:rFonts w:ascii="Times New Roman" w:hAnsi="Times New Roman" w:cs="Times New Roman"/>
                <w:sz w:val="16"/>
                <w:szCs w:val="16"/>
                <w:lang w:eastAsia="ru-RU"/>
              </w:rPr>
              <w:br/>
              <w:t xml:space="preserve">2-4 дихлорфенол сульфонат (DCPS) 4 ммоль/л,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Уріказа 60 Од/л,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Пероксидаза (POD) 660 Од/л,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Аскорбатоксидаза 200 Од/л,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 xml:space="preserve">4-амінофеназон (4-AP) 1 ммоль/л, </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Калібратор: Первинний водний стандарт сечової кислоти  6 мг/дл.</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Чутливість не гірше: 1 мг/дл = 0,0323 A.</w:t>
            </w:r>
          </w:p>
          <w:p w:rsidR="00435A5B" w:rsidRPr="00042D67" w:rsidRDefault="00435A5B" w:rsidP="00662013">
            <w:pPr>
              <w:spacing w:after="0"/>
              <w:rPr>
                <w:rFonts w:ascii="Times New Roman" w:hAnsi="Times New Roman" w:cs="Times New Roman"/>
                <w:sz w:val="16"/>
                <w:szCs w:val="16"/>
                <w:lang w:eastAsia="ru-RU"/>
              </w:rPr>
            </w:pPr>
            <w:r w:rsidRPr="00042D67">
              <w:rPr>
                <w:rFonts w:ascii="Times New Roman" w:hAnsi="Times New Roman" w:cs="Times New Roman"/>
                <w:sz w:val="16"/>
                <w:szCs w:val="16"/>
                <w:lang w:eastAsia="ru-RU"/>
              </w:rPr>
              <w:t>Лінійність не гірше: до 40 мг/дл.</w:t>
            </w:r>
          </w:p>
          <w:p w:rsidR="00435A5B" w:rsidRPr="00042D67" w:rsidRDefault="00435A5B" w:rsidP="00662013">
            <w:pPr>
              <w:spacing w:after="0" w:line="240" w:lineRule="auto"/>
              <w:rPr>
                <w:rFonts w:ascii="Times New Roman" w:hAnsi="Times New Roman" w:cs="Times New Roman"/>
                <w:sz w:val="16"/>
                <w:szCs w:val="16"/>
                <w:lang w:eastAsia="ru-RU"/>
              </w:rPr>
            </w:pPr>
            <w:r w:rsidRPr="00042D67">
              <w:rPr>
                <w:rFonts w:ascii="Times New Roman" w:hAnsi="Times New Roman" w:cs="Times New Roman"/>
                <w:sz w:val="16"/>
                <w:szCs w:val="16"/>
                <w:lang w:eastAsia="ru-RU"/>
              </w:rPr>
              <w:t>Діапазон вимірювання: Від границі виявлення 0,1647 мг/дл до границі лінійності 40 мг/дл.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E27D6"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г-ГТ Карбоксильный субстрат BR 1x240 мл / 1x60 мл МОНЛАБТЕСТ</w:t>
            </w:r>
            <w:r>
              <w:rPr>
                <w:rFonts w:ascii="Calibri" w:eastAsia="Times New Roman" w:hAnsi="Calibri" w:cs="Calibri"/>
                <w:color w:val="000000"/>
                <w:lang w:eastAsia="ru-RU"/>
              </w:rPr>
              <w:t xml:space="preserve"> (</w:t>
            </w:r>
            <w:r w:rsidRPr="00BE27D6">
              <w:rPr>
                <w:rFonts w:ascii="Calibri" w:eastAsia="Times New Roman" w:hAnsi="Calibri" w:cs="Calibri"/>
                <w:color w:val="000000"/>
                <w:lang w:eastAsia="ru-RU"/>
              </w:rPr>
              <w:t>53027 Гама-глутамілтрансфераза (ГГТ)</w:t>
            </w:r>
          </w:p>
          <w:p w:rsidR="00435A5B" w:rsidRPr="00BE27D6" w:rsidRDefault="00435A5B" w:rsidP="00662013">
            <w:pPr>
              <w:spacing w:after="0" w:line="240" w:lineRule="auto"/>
              <w:rPr>
                <w:rFonts w:ascii="Calibri" w:eastAsia="Times New Roman" w:hAnsi="Calibri" w:cs="Calibri"/>
                <w:color w:val="000000"/>
                <w:lang w:eastAsia="ru-RU"/>
              </w:rPr>
            </w:pPr>
            <w:r w:rsidRPr="00BE27D6">
              <w:rPr>
                <w:rFonts w:ascii="Calibri" w:eastAsia="Times New Roman" w:hAnsi="Calibri" w:cs="Calibri"/>
                <w:color w:val="000000"/>
                <w:lang w:eastAsia="ru-RU"/>
              </w:rPr>
              <w:t>IVD (діагностика in vitro ),</w:t>
            </w:r>
            <w:r>
              <w:rPr>
                <w:rFonts w:ascii="Calibri" w:eastAsia="Times New Roman" w:hAnsi="Calibri" w:cs="Calibri"/>
                <w:color w:val="000000"/>
                <w:lang w:eastAsia="ru-RU"/>
              </w:rPr>
              <w:t xml:space="preserve"> </w:t>
            </w:r>
            <w:r w:rsidRPr="00BE27D6">
              <w:rPr>
                <w:rFonts w:ascii="Calibri" w:eastAsia="Times New Roman" w:hAnsi="Calibri" w:cs="Calibri"/>
                <w:color w:val="000000"/>
                <w:lang w:eastAsia="ru-RU"/>
              </w:rPr>
              <w:t>набір, ферментний</w:t>
            </w:r>
            <w:r>
              <w:rPr>
                <w:rFonts w:ascii="Calibri" w:eastAsia="Times New Roman" w:hAnsi="Calibri" w:cs="Calibri"/>
                <w:color w:val="000000"/>
                <w:lang w:eastAsia="ru-RU"/>
              </w:rPr>
              <w:t xml:space="preserve"> </w:t>
            </w:r>
            <w:r w:rsidRPr="00BE27D6">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BE27D6">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Метод: Кінетичний колориметричний метод (карбоксильний субстрат) для кількісного визначення активності гамма-глутамілтрансферази у сироватці. Рідкий реагент.</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Принцип методу: Гамма-глутамілтрансфераза (γ-GT) каталізує перенесення y-глутамілової групи від γ-глутаміл-ρ-нітроаніліду до акцепторного гліцилгліцину відповідно до такої реакції:</w:t>
            </w:r>
          </w:p>
          <w:p w:rsidR="00435A5B" w:rsidRPr="001126A5" w:rsidRDefault="00435A5B" w:rsidP="00662013">
            <w:pPr>
              <w:spacing w:after="0"/>
              <w:jc w:val="center"/>
              <w:rPr>
                <w:rFonts w:ascii="Times New Roman" w:hAnsi="Times New Roman" w:cs="Times New Roman"/>
                <w:sz w:val="16"/>
                <w:szCs w:val="16"/>
                <w:lang w:eastAsia="ru-RU"/>
              </w:rPr>
            </w:pPr>
            <w:r w:rsidRPr="001126A5">
              <w:rPr>
                <w:sz w:val="16"/>
                <w:szCs w:val="16"/>
                <w:lang w:eastAsia="ru-RU"/>
              </w:rPr>
              <w:t>y</w:t>
            </w:r>
            <w:r w:rsidRPr="001126A5">
              <w:rPr>
                <w:rFonts w:ascii="Times New Roman" w:hAnsi="Times New Roman" w:cs="Times New Roman"/>
                <w:sz w:val="16"/>
                <w:szCs w:val="16"/>
                <w:lang w:eastAsia="ru-RU"/>
              </w:rPr>
              <w:t>-L-глутаміл-3-карбоксі-4-нітроанілід + гліцилгліцин</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γ- GT</w:t>
            </w:r>
          </w:p>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w:t>
            </w:r>
            <w:r w:rsidRPr="001126A5">
              <w:rPr>
                <w:sz w:val="16"/>
                <w:szCs w:val="16"/>
                <w:lang w:eastAsia="ru-RU"/>
              </w:rPr>
              <w:t>y</w:t>
            </w:r>
            <w:r w:rsidRPr="001126A5">
              <w:rPr>
                <w:rFonts w:ascii="Times New Roman" w:hAnsi="Times New Roman" w:cs="Times New Roman"/>
                <w:sz w:val="16"/>
                <w:szCs w:val="16"/>
                <w:lang w:eastAsia="ru-RU"/>
              </w:rPr>
              <w:t>-L-глутаміл-гліцилгліцин + 2-нітро-5-амінобензойна кислота</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Швидкість утворення 2-нітро-5-амінобензойної кислоти, при 405 нм пропорційна каталітичній концентрації γ-GT, присутньої у зразку.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Пуста абсорбція (A) при 405 нм ≥ 1,80.</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Склад набору не менше:  R1 1х240 мл, R2 1х60 мл.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Концентрація інгридієнтів в реактиві: TRIS - 100ммоль/л,</w:t>
            </w:r>
            <w:r w:rsidRPr="001126A5">
              <w:rPr>
                <w:rFonts w:ascii="Times New Roman" w:hAnsi="Times New Roman" w:cs="Times New Roman"/>
                <w:sz w:val="16"/>
                <w:szCs w:val="16"/>
                <w:lang w:eastAsia="ru-RU"/>
              </w:rPr>
              <w:br/>
              <w:t xml:space="preserve">Гліцилгліцин 100 ммоль/л,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L-</w:t>
            </w:r>
            <w:r w:rsidRPr="001126A5">
              <w:rPr>
                <w:rFonts w:ascii="Times New Roman" w:hAnsi="Times New Roman" w:cs="Times New Roman"/>
                <w:sz w:val="16"/>
                <w:szCs w:val="16"/>
                <w:lang w:eastAsia="ru-RU"/>
              </w:rPr>
              <w:sym w:font="Symbol" w:char="F067"/>
            </w:r>
            <w:r w:rsidRPr="001126A5">
              <w:rPr>
                <w:rFonts w:ascii="Times New Roman" w:hAnsi="Times New Roman" w:cs="Times New Roman"/>
                <w:sz w:val="16"/>
                <w:szCs w:val="16"/>
                <w:lang w:eastAsia="ru-RU"/>
              </w:rPr>
              <w:t>-глутаміл-3-карбокси-р-нітроанілід 3 ммоль/л.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Чутливість не вище: 1 Од/л = 0.0008 ∆A/хв.</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Лінійність не менше: до 300 Од/л.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Ліміт визначння не більше:</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2 Од/л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CE5C84"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БІЛІРУБІН Загальний DPD BR 1x240 мл / 1x60 мл МОНЛАБТЕСТ</w:t>
            </w:r>
            <w:r>
              <w:rPr>
                <w:rFonts w:ascii="Calibri" w:eastAsia="Times New Roman" w:hAnsi="Calibri" w:cs="Calibri"/>
                <w:color w:val="000000"/>
                <w:lang w:eastAsia="ru-RU"/>
              </w:rPr>
              <w:t xml:space="preserve"> (</w:t>
            </w:r>
            <w:r w:rsidRPr="00CE5C84">
              <w:rPr>
                <w:rFonts w:ascii="Calibri" w:eastAsia="Times New Roman" w:hAnsi="Calibri" w:cs="Calibri"/>
                <w:color w:val="000000"/>
                <w:lang w:eastAsia="ru-RU"/>
              </w:rPr>
              <w:t>53229 Загальний білірубін IVD</w:t>
            </w:r>
          </w:p>
          <w:p w:rsidR="00435A5B" w:rsidRPr="00A07B45" w:rsidRDefault="00435A5B" w:rsidP="00662013">
            <w:pPr>
              <w:spacing w:after="0" w:line="240" w:lineRule="auto"/>
              <w:rPr>
                <w:rFonts w:ascii="Calibri" w:eastAsia="Times New Roman" w:hAnsi="Calibri" w:cs="Calibri"/>
                <w:color w:val="000000"/>
                <w:lang w:eastAsia="ru-RU"/>
              </w:rPr>
            </w:pPr>
            <w:r w:rsidRPr="00CE5C84">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CE5C84">
              <w:rPr>
                <w:rFonts w:ascii="Calibri" w:eastAsia="Times New Roman" w:hAnsi="Calibri" w:cs="Calibri"/>
                <w:color w:val="000000"/>
                <w:lang w:eastAsia="ru-RU"/>
              </w:rPr>
              <w:t>набір,</w:t>
            </w:r>
            <w:r>
              <w:rPr>
                <w:rFonts w:ascii="Calibri" w:eastAsia="Times New Roman" w:hAnsi="Calibri" w:cs="Calibri"/>
                <w:color w:val="000000"/>
                <w:lang w:eastAsia="ru-RU"/>
              </w:rPr>
              <w:t xml:space="preserve"> </w:t>
            </w:r>
            <w:r w:rsidRPr="00CE5C84">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CE5C84">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Метод: Колориметричний метод з використанням ДПД для визначення концентрації загального білірубіну.</w:t>
            </w:r>
          </w:p>
          <w:p w:rsidR="00435A5B" w:rsidRPr="001126A5" w:rsidRDefault="00435A5B" w:rsidP="00662013">
            <w:pPr>
              <w:pStyle w:val="Default"/>
              <w:rPr>
                <w:rFonts w:eastAsiaTheme="minorHAnsi"/>
                <w:color w:val="auto"/>
                <w:sz w:val="16"/>
                <w:szCs w:val="16"/>
                <w:lang w:eastAsia="ru-RU"/>
              </w:rPr>
            </w:pPr>
            <w:r w:rsidRPr="001126A5">
              <w:rPr>
                <w:rFonts w:eastAsiaTheme="minorHAnsi"/>
                <w:color w:val="auto"/>
                <w:sz w:val="16"/>
                <w:szCs w:val="16"/>
                <w:lang w:eastAsia="ru-RU"/>
              </w:rPr>
              <w:t>Принцип методу: В присутності сурфактанта білірубін (кон’югована та некон’югована форми) зв’язується з діазореагентом з утворенням азобілірубіну. Інтенсивність забарвлення утвореної азосполуки, виміряної спектрофотометрично при 546 нм, прямо пропорційна концентрації загального білірубіну у зразку.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Склад набору не менше:  R1 1х240мл  R2 1х60мл.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Концентрація інгридієнтів в реактиві: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R1: Сурфактанти &lt; 1 %</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Кислота хлороводнева (HCl) -  160 ммоль/л</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R2: 2,4-ДПД   ≥ 2 ммоль/л</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Кислота хлороводнева (HCl) - 120 ммоль/л </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lastRenderedPageBreak/>
              <w:t xml:space="preserve">       Сурфактант   &lt; 1 %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ХАРАКТЕРИСТИКИ ТЕСТУ: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Діапазон вимірювання: від рівня визначення 0,1мг/дл до межі лінійності 30мг/дл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Відтворюваність: </w:t>
            </w:r>
          </w:p>
          <w:tbl>
            <w:tblPr>
              <w:tblW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269"/>
              <w:gridCol w:w="992"/>
              <w:gridCol w:w="156"/>
              <w:gridCol w:w="1242"/>
            </w:tblGrid>
            <w:tr w:rsidR="00435A5B" w:rsidRPr="001126A5" w:rsidTr="00662013">
              <w:tc>
                <w:tcPr>
                  <w:tcW w:w="1574" w:type="dxa"/>
                  <w:gridSpan w:val="2"/>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p>
              </w:tc>
              <w:tc>
                <w:tcPr>
                  <w:tcW w:w="2390" w:type="dxa"/>
                  <w:gridSpan w:val="3"/>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Внутрішньо аналітична збіжність (n=20)</w:t>
                  </w:r>
                </w:p>
              </w:tc>
            </w:tr>
            <w:tr w:rsidR="00435A5B" w:rsidRPr="001126A5" w:rsidTr="00662013">
              <w:tc>
                <w:tcPr>
                  <w:tcW w:w="1574" w:type="dxa"/>
                  <w:gridSpan w:val="2"/>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Середнє значення (мг/дл)</w:t>
                  </w:r>
                </w:p>
              </w:tc>
              <w:tc>
                <w:tcPr>
                  <w:tcW w:w="992"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1,24</w:t>
                  </w:r>
                </w:p>
              </w:tc>
              <w:tc>
                <w:tcPr>
                  <w:tcW w:w="1398" w:type="dxa"/>
                  <w:gridSpan w:val="2"/>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4,4</w:t>
                  </w:r>
                </w:p>
              </w:tc>
            </w:tr>
            <w:tr w:rsidR="00435A5B" w:rsidRPr="001126A5" w:rsidTr="00662013">
              <w:tc>
                <w:tcPr>
                  <w:tcW w:w="1574" w:type="dxa"/>
                  <w:gridSpan w:val="2"/>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SD</w:t>
                  </w:r>
                </w:p>
              </w:tc>
              <w:tc>
                <w:tcPr>
                  <w:tcW w:w="992"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0,01</w:t>
                  </w:r>
                </w:p>
              </w:tc>
              <w:tc>
                <w:tcPr>
                  <w:tcW w:w="1398" w:type="dxa"/>
                  <w:gridSpan w:val="2"/>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0,03</w:t>
                  </w:r>
                </w:p>
              </w:tc>
            </w:tr>
            <w:tr w:rsidR="00435A5B" w:rsidRPr="001126A5" w:rsidTr="00662013">
              <w:tc>
                <w:tcPr>
                  <w:tcW w:w="1574" w:type="dxa"/>
                  <w:gridSpan w:val="2"/>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CV %</w:t>
                  </w:r>
                </w:p>
              </w:tc>
              <w:tc>
                <w:tcPr>
                  <w:tcW w:w="992"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1</w:t>
                  </w:r>
                </w:p>
              </w:tc>
              <w:tc>
                <w:tcPr>
                  <w:tcW w:w="1398" w:type="dxa"/>
                  <w:gridSpan w:val="2"/>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0,7</w:t>
                  </w:r>
                </w:p>
              </w:tc>
            </w:tr>
            <w:tr w:rsidR="00435A5B" w:rsidRPr="001126A5" w:rsidTr="00662013">
              <w:trPr>
                <w:gridAfter w:val="1"/>
                <w:wAfter w:w="1242" w:type="dxa"/>
              </w:trPr>
              <w:tc>
                <w:tcPr>
                  <w:tcW w:w="2722" w:type="dxa"/>
                  <w:gridSpan w:val="4"/>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Міжсерійна відтворюваність (n=20)</w:t>
                  </w:r>
                </w:p>
              </w:tc>
            </w:tr>
            <w:tr w:rsidR="00435A5B" w:rsidRPr="001126A5" w:rsidTr="00662013">
              <w:trPr>
                <w:gridAfter w:val="1"/>
                <w:wAfter w:w="1242" w:type="dxa"/>
              </w:trPr>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1,22</w:t>
                  </w:r>
                </w:p>
              </w:tc>
              <w:tc>
                <w:tcPr>
                  <w:tcW w:w="1417" w:type="dxa"/>
                  <w:gridSpan w:val="3"/>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4,33</w:t>
                  </w:r>
                </w:p>
              </w:tc>
            </w:tr>
            <w:tr w:rsidR="00435A5B" w:rsidRPr="001126A5" w:rsidTr="00662013">
              <w:trPr>
                <w:gridAfter w:val="1"/>
                <w:wAfter w:w="1242" w:type="dxa"/>
              </w:trPr>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0,02</w:t>
                  </w:r>
                </w:p>
              </w:tc>
              <w:tc>
                <w:tcPr>
                  <w:tcW w:w="1417" w:type="dxa"/>
                  <w:gridSpan w:val="3"/>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0,08</w:t>
                  </w:r>
                </w:p>
              </w:tc>
            </w:tr>
            <w:tr w:rsidR="00435A5B" w:rsidRPr="001126A5" w:rsidTr="00662013">
              <w:trPr>
                <w:gridAfter w:val="1"/>
                <w:wAfter w:w="1242" w:type="dxa"/>
              </w:trPr>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2,0</w:t>
                  </w:r>
                </w:p>
              </w:tc>
              <w:tc>
                <w:tcPr>
                  <w:tcW w:w="1417" w:type="dxa"/>
                  <w:gridSpan w:val="3"/>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1,9</w:t>
                  </w:r>
                </w:p>
              </w:tc>
            </w:tr>
          </w:tbl>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Чутливість не більше : 1 мг/дл = 0,026 A.</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Лінійність не менше: 30мг/дл</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Коефіцієнт кореляції: (r)2 = 0,996. </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Рівняння регресії: y=0,9836x + 0,1644.</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6199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БІЛІРУБІН прямий DPD BR 1x240 мл / 1x60 мл МОНЛАБТЕСТ</w:t>
            </w:r>
            <w:r>
              <w:rPr>
                <w:rFonts w:ascii="Calibri" w:eastAsia="Times New Roman" w:hAnsi="Calibri" w:cs="Calibri"/>
                <w:color w:val="000000"/>
                <w:lang w:eastAsia="ru-RU"/>
              </w:rPr>
              <w:t xml:space="preserve"> (</w:t>
            </w:r>
            <w:r w:rsidRPr="00561992">
              <w:rPr>
                <w:rFonts w:ascii="Calibri" w:eastAsia="Times New Roman" w:hAnsi="Calibri" w:cs="Calibri"/>
                <w:color w:val="000000"/>
                <w:lang w:eastAsia="ru-RU"/>
              </w:rPr>
              <w:t>53233 Кон'югований (прямий,</w:t>
            </w:r>
            <w:r>
              <w:rPr>
                <w:rFonts w:ascii="Calibri" w:eastAsia="Times New Roman" w:hAnsi="Calibri" w:cs="Calibri"/>
                <w:color w:val="000000"/>
                <w:lang w:eastAsia="ru-RU"/>
              </w:rPr>
              <w:t xml:space="preserve"> </w:t>
            </w:r>
            <w:r w:rsidRPr="00561992">
              <w:rPr>
                <w:rFonts w:ascii="Calibri" w:eastAsia="Times New Roman" w:hAnsi="Calibri" w:cs="Calibri"/>
                <w:color w:val="000000"/>
                <w:lang w:eastAsia="ru-RU"/>
              </w:rPr>
              <w:t>зв'язаний) білірубін IVD</w:t>
            </w:r>
          </w:p>
          <w:p w:rsidR="00435A5B" w:rsidRPr="00561992" w:rsidRDefault="00435A5B" w:rsidP="00662013">
            <w:pPr>
              <w:spacing w:after="0" w:line="240" w:lineRule="auto"/>
              <w:rPr>
                <w:rFonts w:ascii="Calibri" w:eastAsia="Times New Roman" w:hAnsi="Calibri" w:cs="Calibri"/>
                <w:color w:val="000000"/>
                <w:lang w:eastAsia="ru-RU"/>
              </w:rPr>
            </w:pPr>
            <w:r w:rsidRPr="00561992">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561992">
              <w:rPr>
                <w:rFonts w:ascii="Calibri" w:eastAsia="Times New Roman" w:hAnsi="Calibri" w:cs="Calibri"/>
                <w:color w:val="000000"/>
                <w:lang w:eastAsia="ru-RU"/>
              </w:rPr>
              <w:t>набір,</w:t>
            </w:r>
            <w:r>
              <w:rPr>
                <w:rFonts w:ascii="Calibri" w:eastAsia="Times New Roman" w:hAnsi="Calibri" w:cs="Calibri"/>
                <w:color w:val="000000"/>
                <w:lang w:eastAsia="ru-RU"/>
              </w:rPr>
              <w:t xml:space="preserve"> </w:t>
            </w:r>
            <w:r w:rsidRPr="00561992">
              <w:rPr>
                <w:rFonts w:ascii="Calibri" w:eastAsia="Times New Roman" w:hAnsi="Calibri" w:cs="Calibri"/>
                <w:color w:val="000000"/>
                <w:lang w:eastAsia="ru-RU"/>
              </w:rPr>
              <w:t>спектрофотометричний</w:t>
            </w:r>
          </w:p>
          <w:p w:rsidR="00435A5B" w:rsidRPr="00561992" w:rsidRDefault="00435A5B" w:rsidP="00662013">
            <w:pPr>
              <w:spacing w:after="0" w:line="240" w:lineRule="auto"/>
              <w:rPr>
                <w:rFonts w:ascii="Calibri" w:eastAsia="Times New Roman" w:hAnsi="Calibri" w:cs="Calibri"/>
                <w:color w:val="000000"/>
                <w:lang w:eastAsia="ru-RU"/>
              </w:rPr>
            </w:pPr>
            <w:r w:rsidRPr="00561992">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Метод: Колориметричний метод з використанням ДПД для визначення концентрації прямого білірубіну.</w:t>
            </w:r>
          </w:p>
          <w:p w:rsidR="00435A5B" w:rsidRPr="001126A5" w:rsidRDefault="00435A5B" w:rsidP="00662013">
            <w:pPr>
              <w:pStyle w:val="Default"/>
              <w:rPr>
                <w:rFonts w:eastAsiaTheme="minorHAnsi"/>
                <w:color w:val="auto"/>
                <w:sz w:val="16"/>
                <w:szCs w:val="16"/>
                <w:lang w:eastAsia="ru-RU"/>
              </w:rPr>
            </w:pPr>
            <w:r w:rsidRPr="001126A5">
              <w:rPr>
                <w:rFonts w:eastAsiaTheme="minorHAnsi"/>
                <w:color w:val="auto"/>
                <w:sz w:val="16"/>
                <w:szCs w:val="16"/>
                <w:lang w:eastAsia="ru-RU"/>
              </w:rPr>
              <w:t>Принцип методу: Прямий білірубін (кон’югований) у присутності сульфамінової кислоти взаємодіє з діазореагентом з утворенням азобілірубіну. Інтенсивність забарвлення утвореної азосполуки, виміряної спектрофотометрично при 546 нм, прямо пропорційна концентрації білірубіну у зразку.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Склад набору не менше:  R1 1х240мл  R2 1х60мл.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Концентрація інгридієнтів в реактиві: </w:t>
            </w:r>
          </w:p>
          <w:p w:rsidR="00435A5B" w:rsidRPr="001126A5" w:rsidRDefault="00435A5B" w:rsidP="00662013">
            <w:pPr>
              <w:pStyle w:val="Default"/>
              <w:rPr>
                <w:rFonts w:eastAsiaTheme="minorHAnsi"/>
                <w:color w:val="auto"/>
                <w:sz w:val="16"/>
                <w:szCs w:val="16"/>
                <w:lang w:eastAsia="ru-RU"/>
              </w:rPr>
            </w:pPr>
            <w:r w:rsidRPr="001126A5">
              <w:rPr>
                <w:rFonts w:eastAsiaTheme="minorHAnsi"/>
                <w:color w:val="auto"/>
                <w:sz w:val="16"/>
                <w:szCs w:val="16"/>
                <w:lang w:eastAsia="ru-RU"/>
              </w:rPr>
              <w:t xml:space="preserve">R1: </w:t>
            </w:r>
          </w:p>
          <w:tbl>
            <w:tblPr>
              <w:tblW w:w="0" w:type="auto"/>
              <w:tblInd w:w="972" w:type="dxa"/>
              <w:tblBorders>
                <w:top w:val="nil"/>
                <w:left w:val="nil"/>
                <w:bottom w:val="nil"/>
                <w:right w:val="nil"/>
              </w:tblBorders>
              <w:tblLook w:val="0000"/>
            </w:tblPr>
            <w:tblGrid>
              <w:gridCol w:w="1906"/>
              <w:gridCol w:w="1180"/>
            </w:tblGrid>
            <w:tr w:rsidR="00435A5B" w:rsidRPr="001126A5" w:rsidTr="00662013">
              <w:trPr>
                <w:trHeight w:val="75"/>
              </w:trPr>
              <w:tc>
                <w:tcPr>
                  <w:tcW w:w="1906"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Кислота сульфамінова </w:t>
                  </w:r>
                </w:p>
              </w:tc>
              <w:tc>
                <w:tcPr>
                  <w:tcW w:w="1180"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100 ммоль/л </w:t>
                  </w:r>
                </w:p>
              </w:tc>
            </w:tr>
          </w:tbl>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R2:</w:t>
            </w:r>
          </w:p>
          <w:tbl>
            <w:tblPr>
              <w:tblpPr w:leftFromText="180" w:rightFromText="180" w:vertAnchor="text" w:horzAnchor="page" w:tblpX="1141" w:tblpY="168"/>
              <w:tblOverlap w:val="never"/>
              <w:tblW w:w="0" w:type="auto"/>
              <w:tblBorders>
                <w:top w:val="nil"/>
                <w:left w:val="nil"/>
                <w:bottom w:val="nil"/>
                <w:right w:val="nil"/>
              </w:tblBorders>
              <w:tblLook w:val="0000"/>
            </w:tblPr>
            <w:tblGrid>
              <w:gridCol w:w="1134"/>
              <w:gridCol w:w="2779"/>
            </w:tblGrid>
            <w:tr w:rsidR="00435A5B" w:rsidRPr="001126A5" w:rsidTr="00662013">
              <w:trPr>
                <w:trHeight w:val="172"/>
              </w:trPr>
              <w:tc>
                <w:tcPr>
                  <w:tcW w:w="1134"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2,4-ДПД </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HCl </w:t>
                  </w:r>
                </w:p>
              </w:tc>
              <w:tc>
                <w:tcPr>
                  <w:tcW w:w="2779"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0,5 ммоль/л </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                        0,3 моль/л </w:t>
                  </w:r>
                </w:p>
              </w:tc>
            </w:tr>
          </w:tbl>
          <w:p w:rsidR="00435A5B" w:rsidRPr="001126A5" w:rsidRDefault="00435A5B" w:rsidP="00662013">
            <w:pPr>
              <w:spacing w:after="0"/>
              <w:rPr>
                <w:rFonts w:ascii="Times New Roman" w:hAnsi="Times New Roman" w:cs="Times New Roman"/>
                <w:sz w:val="16"/>
                <w:szCs w:val="16"/>
                <w:lang w:eastAsia="ru-RU"/>
              </w:rPr>
            </w:pPr>
          </w:p>
          <w:tbl>
            <w:tblPr>
              <w:tblpPr w:leftFromText="180" w:rightFromText="180" w:vertAnchor="text" w:horzAnchor="margin" w:tblpY="-119"/>
              <w:tblOverlap w:val="never"/>
              <w:tblW w:w="0" w:type="auto"/>
              <w:tblBorders>
                <w:top w:val="nil"/>
                <w:left w:val="nil"/>
                <w:bottom w:val="nil"/>
                <w:right w:val="nil"/>
              </w:tblBorders>
              <w:tblLook w:val="0000"/>
            </w:tblPr>
            <w:tblGrid>
              <w:gridCol w:w="1545"/>
              <w:gridCol w:w="1363"/>
              <w:gridCol w:w="1341"/>
            </w:tblGrid>
            <w:tr w:rsidR="00435A5B" w:rsidRPr="001126A5" w:rsidTr="00662013">
              <w:trPr>
                <w:trHeight w:val="260"/>
              </w:trPr>
              <w:tc>
                <w:tcPr>
                  <w:tcW w:w="1545"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p>
              </w:tc>
              <w:tc>
                <w:tcPr>
                  <w:tcW w:w="1363"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p>
              </w:tc>
              <w:tc>
                <w:tcPr>
                  <w:tcW w:w="1341" w:type="dxa"/>
                </w:tcPr>
                <w:p w:rsidR="00435A5B" w:rsidRPr="001126A5" w:rsidRDefault="00435A5B" w:rsidP="00662013">
                  <w:pPr>
                    <w:autoSpaceDN w:val="0"/>
                    <w:adjustRightInd w:val="0"/>
                    <w:spacing w:after="0"/>
                    <w:rPr>
                      <w:rFonts w:ascii="Times New Roman" w:hAnsi="Times New Roman" w:cs="Times New Roman"/>
                      <w:sz w:val="16"/>
                      <w:szCs w:val="16"/>
                      <w:lang w:eastAsia="ru-RU"/>
                    </w:rPr>
                  </w:pPr>
                </w:p>
              </w:tc>
            </w:tr>
          </w:tbl>
          <w:p w:rsidR="00435A5B" w:rsidRPr="001126A5" w:rsidRDefault="00435A5B" w:rsidP="00662013">
            <w:pPr>
              <w:spacing w:after="0"/>
              <w:ind w:left="60"/>
              <w:rPr>
                <w:rFonts w:ascii="Times New Roman" w:hAnsi="Times New Roman" w:cs="Times New Roman"/>
                <w:sz w:val="16"/>
                <w:szCs w:val="16"/>
                <w:lang w:eastAsia="ru-RU"/>
              </w:rPr>
            </w:pPr>
          </w:p>
          <w:p w:rsidR="00435A5B" w:rsidRPr="001126A5" w:rsidRDefault="00435A5B" w:rsidP="00662013">
            <w:pPr>
              <w:spacing w:after="0"/>
              <w:ind w:left="6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ХАРАКТЕРИСТИКИ ТЕСТУ: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Діапазон вимірювання: від рівня визначення 0,03мг/дл до межі лінійності 9мг/дл</w:t>
            </w:r>
          </w:p>
          <w:p w:rsidR="00435A5B" w:rsidRPr="001126A5" w:rsidRDefault="00435A5B" w:rsidP="00662013">
            <w:pPr>
              <w:spacing w:after="0"/>
              <w:rPr>
                <w:rFonts w:ascii="Times New Roman" w:hAnsi="Times New Roman" w:cs="Times New Roman"/>
                <w:sz w:val="16"/>
                <w:szCs w:val="16"/>
                <w:lang w:eastAsia="ru-RU"/>
              </w:rPr>
            </w:pP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Відтворюваність: </w:t>
            </w:r>
          </w:p>
          <w:p w:rsidR="00435A5B" w:rsidRPr="001126A5" w:rsidRDefault="00435A5B" w:rsidP="00662013">
            <w:pPr>
              <w:spacing w:after="0"/>
              <w:ind w:left="60"/>
              <w:rPr>
                <w:rFonts w:ascii="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1417"/>
              <w:gridCol w:w="1418"/>
            </w:tblGrid>
            <w:tr w:rsidR="00435A5B" w:rsidRPr="001126A5" w:rsidTr="00662013">
              <w:tc>
                <w:tcPr>
                  <w:tcW w:w="1872"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p>
              </w:tc>
              <w:tc>
                <w:tcPr>
                  <w:tcW w:w="2835" w:type="dxa"/>
                  <w:gridSpan w:val="2"/>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Внутрішньо аналітична збіжність (n=40)</w:t>
                  </w:r>
                </w:p>
              </w:tc>
            </w:tr>
            <w:tr w:rsidR="00435A5B" w:rsidRPr="001126A5" w:rsidTr="00662013">
              <w:tc>
                <w:tcPr>
                  <w:tcW w:w="1872" w:type="dxa"/>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Середнє значення (мг/дл)</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0,7458</w:t>
                  </w:r>
                </w:p>
              </w:tc>
              <w:tc>
                <w:tcPr>
                  <w:tcW w:w="1418" w:type="dxa"/>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2,444</w:t>
                  </w:r>
                </w:p>
              </w:tc>
            </w:tr>
            <w:tr w:rsidR="00435A5B" w:rsidRPr="001126A5" w:rsidTr="00662013">
              <w:tc>
                <w:tcPr>
                  <w:tcW w:w="1872" w:type="dxa"/>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SD</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0,05868</w:t>
                  </w:r>
                </w:p>
              </w:tc>
              <w:tc>
                <w:tcPr>
                  <w:tcW w:w="1418" w:type="dxa"/>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0,0550</w:t>
                  </w:r>
                </w:p>
              </w:tc>
            </w:tr>
            <w:tr w:rsidR="00435A5B" w:rsidRPr="001126A5" w:rsidTr="00662013">
              <w:tc>
                <w:tcPr>
                  <w:tcW w:w="1872" w:type="dxa"/>
                  <w:shd w:val="clear" w:color="auto" w:fill="auto"/>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CV %</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7,9</w:t>
                  </w:r>
                </w:p>
              </w:tc>
              <w:tc>
                <w:tcPr>
                  <w:tcW w:w="1418" w:type="dxa"/>
                  <w:tcBorders>
                    <w:right w:val="single" w:sz="4" w:space="0" w:color="auto"/>
                  </w:tcBorders>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2,2</w:t>
                  </w:r>
                </w:p>
              </w:tc>
            </w:tr>
          </w:tbl>
          <w:p w:rsidR="00435A5B" w:rsidRPr="001126A5" w:rsidRDefault="00435A5B" w:rsidP="00662013">
            <w:pPr>
              <w:spacing w:after="0"/>
              <w:rPr>
                <w:rFonts w:ascii="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1417"/>
            </w:tblGrid>
            <w:tr w:rsidR="00435A5B" w:rsidRPr="001126A5" w:rsidTr="00662013">
              <w:tc>
                <w:tcPr>
                  <w:tcW w:w="2722" w:type="dxa"/>
                  <w:gridSpan w:val="2"/>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Міжсерійна відтворюваність (n=80)</w:t>
                  </w:r>
                </w:p>
              </w:tc>
            </w:tr>
            <w:tr w:rsidR="00435A5B" w:rsidRPr="001126A5" w:rsidTr="00662013">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0,7458</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2,444</w:t>
                  </w:r>
                </w:p>
              </w:tc>
            </w:tr>
            <w:tr w:rsidR="00435A5B" w:rsidRPr="001126A5" w:rsidTr="00662013">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0,0276</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0,024</w:t>
                  </w:r>
                </w:p>
              </w:tc>
            </w:tr>
            <w:tr w:rsidR="00435A5B" w:rsidRPr="001126A5" w:rsidTr="00662013">
              <w:tc>
                <w:tcPr>
                  <w:tcW w:w="1305"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3,7</w:t>
                  </w:r>
                </w:p>
              </w:tc>
              <w:tc>
                <w:tcPr>
                  <w:tcW w:w="1417" w:type="dxa"/>
                  <w:shd w:val="clear" w:color="auto" w:fill="auto"/>
                </w:tcPr>
                <w:p w:rsidR="00435A5B" w:rsidRPr="001126A5" w:rsidRDefault="00435A5B" w:rsidP="00662013">
                  <w:pPr>
                    <w:spacing w:after="0"/>
                    <w:jc w:val="center"/>
                    <w:rPr>
                      <w:rFonts w:ascii="Times New Roman" w:hAnsi="Times New Roman" w:cs="Times New Roman"/>
                      <w:sz w:val="16"/>
                      <w:szCs w:val="16"/>
                      <w:lang w:eastAsia="ru-RU"/>
                    </w:rPr>
                  </w:pPr>
                  <w:r w:rsidRPr="001126A5">
                    <w:rPr>
                      <w:rFonts w:ascii="Times New Roman" w:hAnsi="Times New Roman" w:cs="Times New Roman"/>
                      <w:sz w:val="16"/>
                      <w:szCs w:val="16"/>
                      <w:lang w:eastAsia="ru-RU"/>
                    </w:rPr>
                    <w:t>1,0</w:t>
                  </w:r>
                </w:p>
              </w:tc>
            </w:tr>
          </w:tbl>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Чутливість не більше: 1 мг/дл = 0,040 A.</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Лінійність не менше: 9мг/дл</w:t>
            </w:r>
          </w:p>
          <w:p w:rsidR="00435A5B" w:rsidRPr="001126A5" w:rsidRDefault="00435A5B" w:rsidP="00662013">
            <w:pPr>
              <w:autoSpaceDN w:val="0"/>
              <w:adjustRightInd w:val="0"/>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Коефіцієнт кореляції: (r)2 = 0,9986. </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Рівняння регресії: y=1,0056x - 0,1046</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576"/>
        </w:trPr>
        <w:tc>
          <w:tcPr>
            <w:tcW w:w="5949" w:type="dxa"/>
            <w:tcBorders>
              <w:top w:val="nil"/>
              <w:left w:val="single" w:sz="4" w:space="0" w:color="auto"/>
              <w:bottom w:val="nil"/>
              <w:right w:val="nil"/>
            </w:tcBorders>
            <w:shd w:val="clear" w:color="auto" w:fill="auto"/>
            <w:vAlign w:val="bottom"/>
            <w:hideMark/>
          </w:tcPr>
          <w:p w:rsidR="00435A5B" w:rsidRPr="00F53093"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ТРИГЛІЦЕРИДИ GPO-POD MR 2х125 мл МОНЛАБТЕСТ</w:t>
            </w:r>
            <w:r>
              <w:rPr>
                <w:rFonts w:ascii="Calibri" w:eastAsia="Times New Roman" w:hAnsi="Calibri" w:cs="Calibri"/>
                <w:color w:val="000000"/>
                <w:lang w:eastAsia="ru-RU"/>
              </w:rPr>
              <w:t xml:space="preserve"> (</w:t>
            </w:r>
            <w:r w:rsidRPr="00F53093">
              <w:rPr>
                <w:rFonts w:ascii="Calibri" w:eastAsia="Times New Roman" w:hAnsi="Calibri" w:cs="Calibri"/>
                <w:color w:val="000000"/>
                <w:lang w:eastAsia="ru-RU"/>
              </w:rPr>
              <w:t xml:space="preserve">53460 </w:t>
            </w:r>
          </w:p>
          <w:p w:rsidR="00435A5B" w:rsidRPr="00F53093" w:rsidRDefault="00435A5B" w:rsidP="00662013">
            <w:pPr>
              <w:spacing w:after="0" w:line="240" w:lineRule="auto"/>
              <w:rPr>
                <w:rFonts w:ascii="Calibri" w:eastAsia="Times New Roman" w:hAnsi="Calibri" w:cs="Calibri"/>
                <w:color w:val="000000"/>
                <w:lang w:eastAsia="ru-RU"/>
              </w:rPr>
            </w:pPr>
            <w:r w:rsidRPr="00F53093">
              <w:rPr>
                <w:rFonts w:ascii="Calibri" w:eastAsia="Times New Roman" w:hAnsi="Calibri" w:cs="Calibri"/>
                <w:color w:val="000000"/>
                <w:lang w:eastAsia="ru-RU"/>
              </w:rPr>
              <w:t>Тригліцериди IVD</w:t>
            </w:r>
            <w:r>
              <w:rPr>
                <w:rFonts w:ascii="Calibri" w:eastAsia="Times New Roman" w:hAnsi="Calibri" w:cs="Calibri"/>
                <w:color w:val="000000"/>
                <w:lang w:eastAsia="ru-RU"/>
              </w:rPr>
              <w:t xml:space="preserve"> </w:t>
            </w:r>
            <w:r w:rsidRPr="00F53093">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F53093">
              <w:rPr>
                <w:rFonts w:ascii="Calibri" w:eastAsia="Times New Roman" w:hAnsi="Calibri" w:cs="Calibri"/>
                <w:color w:val="000000"/>
                <w:lang w:eastAsia="ru-RU"/>
              </w:rPr>
              <w:t>набір, ферментний</w:t>
            </w:r>
          </w:p>
          <w:p w:rsidR="00435A5B" w:rsidRPr="00F53093" w:rsidRDefault="00435A5B" w:rsidP="00662013">
            <w:pPr>
              <w:spacing w:after="0" w:line="240" w:lineRule="auto"/>
              <w:rPr>
                <w:rFonts w:ascii="Calibri" w:eastAsia="Times New Roman" w:hAnsi="Calibri" w:cs="Calibri"/>
                <w:color w:val="000000"/>
                <w:lang w:eastAsia="ru-RU"/>
              </w:rPr>
            </w:pPr>
            <w:r w:rsidRPr="00F53093">
              <w:rPr>
                <w:rFonts w:ascii="Calibri" w:eastAsia="Times New Roman" w:hAnsi="Calibri" w:cs="Calibri"/>
                <w:color w:val="000000"/>
                <w:lang w:eastAsia="ru-RU"/>
              </w:rPr>
              <w:t>Спектрофотометричний</w:t>
            </w:r>
            <w:r>
              <w:rPr>
                <w:rFonts w:ascii="Calibri" w:eastAsia="Times New Roman" w:hAnsi="Calibri" w:cs="Calibri"/>
                <w:color w:val="000000"/>
                <w:lang w:eastAsia="ru-RU"/>
              </w:rPr>
              <w:t xml:space="preserve"> </w:t>
            </w:r>
            <w:r w:rsidRPr="00F53093">
              <w:rPr>
                <w:rFonts w:ascii="Calibri" w:eastAsia="Times New Roman" w:hAnsi="Calibri" w:cs="Calibri"/>
                <w:color w:val="000000"/>
                <w:lang w:eastAsia="ru-RU"/>
              </w:rPr>
              <w:t>аналіз</w:t>
            </w:r>
            <w:r>
              <w:rPr>
                <w:rFonts w:ascii="Calibri" w:eastAsia="Times New Roman" w:hAnsi="Calibri" w:cs="Calibri"/>
                <w:color w:val="000000"/>
                <w:lang w:eastAsia="ru-RU"/>
              </w:rPr>
              <w: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Метод: Ферментативний колориметричний тест (GPO-POD) для кількісного визначення концентрації тригліцеридів у сироватці та плазмі.</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Принцип методу: Проба тригліцеридів, інкубована з ліпопротеїнліпазою (LPL), вивільняє гліцерин і вільні жирні кислоти. Гліцерин перетворюється на гліцерол-3-фосфат (G3P) і аденозин-5-дифосфат (ADP) за допомогою гліцеролкінази (GK) і ADP. Потім гліцерол-3-фосфат (G3P) перетворюється гліцеролфосфатоксидазою (GPO) на дигідроксиацетонфосфат (DAP) і перекис водню (H2O2).</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В останній реакції перекис водню (H2O2) реагує з 4-амінофеназоном (4-AP) і ρ-хлорфенолом у присутності пероксидази (POD) з утворенням червоного барвника.</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Склад наборуне менше:  R1 2х125мл. CAL: 1 x 5 мл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Концентрація інгридієнтів в реактиві: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GOOD рН 6,3 50 ммоль/л,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p-хлорофенол 2 ммоль/л,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Ліпопротеинліпаза (LPL) 150 000 Од/л,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Гліцеролкіназа (GK) 500 Од/л,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гліцерол-3- оксидаза (GPO) 3500 Од/л,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пероксидаза (POD) 440 Од/л,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4-амінофеназон (4-AP) 0,1 ммоль/л,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lastRenderedPageBreak/>
              <w:t>ATP 0,1 ммоль/л.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Наявність стандарту: Первинний водний стандарт 200 мг/дл</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Чутливість не більше: 1 мг/мл = 0,0013А</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Лінійність не менше : до 1200 мг/дл.</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Межа визначення не більше:  0,000  мг/дл</w:t>
            </w:r>
          </w:p>
        </w:tc>
        <w:tc>
          <w:tcPr>
            <w:tcW w:w="750" w:type="dxa"/>
            <w:tcBorders>
              <w:top w:val="nil"/>
              <w:left w:val="single" w:sz="4" w:space="0" w:color="auto"/>
              <w:bottom w:val="nil"/>
              <w:right w:val="nil"/>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1</w:t>
            </w:r>
          </w:p>
        </w:tc>
      </w:tr>
      <w:tr w:rsidR="00435A5B" w:rsidRPr="001B2407" w:rsidTr="00662013">
        <w:trPr>
          <w:trHeight w:val="576"/>
        </w:trPr>
        <w:tc>
          <w:tcPr>
            <w:tcW w:w="5949" w:type="dxa"/>
            <w:tcBorders>
              <w:top w:val="single" w:sz="4" w:space="0" w:color="auto"/>
              <w:left w:val="single" w:sz="4" w:space="0" w:color="auto"/>
              <w:bottom w:val="nil"/>
              <w:right w:val="nil"/>
            </w:tcBorders>
            <w:shd w:val="clear" w:color="auto" w:fill="auto"/>
            <w:vAlign w:val="bottom"/>
            <w:hideMark/>
          </w:tcPr>
          <w:p w:rsidR="00435A5B" w:rsidRPr="00761A7B"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Феритин латекс Турбідиметрія BR 1x40 мл / 1x10 мл / CAL МОНЛАБТЕСТ</w:t>
            </w:r>
            <w:r>
              <w:rPr>
                <w:rFonts w:ascii="Calibri" w:eastAsia="Times New Roman" w:hAnsi="Calibri" w:cs="Calibri"/>
                <w:color w:val="000000"/>
                <w:lang w:eastAsia="ru-RU"/>
              </w:rPr>
              <w:t xml:space="preserve"> (</w:t>
            </w:r>
            <w:r w:rsidRPr="00761A7B">
              <w:rPr>
                <w:rFonts w:ascii="Calibri" w:eastAsia="Times New Roman" w:hAnsi="Calibri" w:cs="Calibri"/>
                <w:color w:val="000000"/>
                <w:lang w:eastAsia="ru-RU"/>
              </w:rPr>
              <w:t>53475 Мікроальбумін IVD</w:t>
            </w:r>
            <w:r>
              <w:rPr>
                <w:rFonts w:ascii="Calibri" w:eastAsia="Times New Roman" w:hAnsi="Calibri" w:cs="Calibri"/>
                <w:color w:val="000000"/>
                <w:lang w:eastAsia="ru-RU"/>
              </w:rPr>
              <w:t xml:space="preserve"> </w:t>
            </w:r>
            <w:r w:rsidRPr="00761A7B">
              <w:rPr>
                <w:rFonts w:ascii="Calibri" w:eastAsia="Times New Roman" w:hAnsi="Calibri" w:cs="Calibri"/>
                <w:color w:val="000000"/>
                <w:lang w:eastAsia="ru-RU"/>
              </w:rPr>
              <w:t>(діагностика in vitro ),</w:t>
            </w:r>
            <w:r>
              <w:rPr>
                <w:rFonts w:ascii="Calibri" w:eastAsia="Times New Roman" w:hAnsi="Calibri" w:cs="Calibri"/>
                <w:color w:val="000000"/>
                <w:lang w:eastAsia="ru-RU"/>
              </w:rPr>
              <w:t xml:space="preserve"> </w:t>
            </w:r>
            <w:r w:rsidRPr="00761A7B">
              <w:rPr>
                <w:rFonts w:ascii="Calibri" w:eastAsia="Times New Roman" w:hAnsi="Calibri" w:cs="Calibri"/>
                <w:color w:val="000000"/>
                <w:lang w:eastAsia="ru-RU"/>
              </w:rPr>
              <w:t>набір, нефелометричний/турбідиметричний аналіз</w:t>
            </w:r>
            <w:r>
              <w:rPr>
                <w:rFonts w:ascii="Calibri" w:eastAsia="Times New Roman" w:hAnsi="Calibri" w:cs="Calibri"/>
                <w:color w:val="000000"/>
                <w:lang w:eastAsia="ru-RU"/>
              </w:rPr>
              <w: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Турбідиметричний імунологічний аналіз для кількісного визначення феритину в сироватці або плазмі людини</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Принцип: Частинки латексу, вкриті специфічним антилюдським феритином, аглютинуються при змішуванні зі зразками, що містять феритин. Аглютинація викликає зміну поглинання залежно від вмісту феритину в зразку, який можна кількісно визначити шляхом порівняння з калібратором відомої концентрації феритину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Склад набору: Трис-буфер 20 ммоль/л, pH 8,2. Консервант.</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Частинки латексу, вкриті IgG кролика проти феритину людини, pH 8,2. Консервант.</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Калібратор. Концентрація феритину вказана на флаконі.</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Діапазон вимірювання:До 600 мкг/л. Зразки з більш високими значеннями слід розвести 1/5 у NaCl 9 г/л і перевірити повторно. Верхня межа лінійності збільшується в міру зменшення обсягу вибірки та чутливості.</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Межа виявлення:5,04 мкг/л.</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Межа кількісного визначення:Значення нижче 6,6 мкг/л можуть дати невідтворювані результати. Ефект прозону: ефекту прозону не виявлено принаймні до 9000 мкг/л. Точність: відповідно до стандартів EP5-A2 (CLSI), реагент тестували протягом 20 днів, вимірюючи кожен рівень у дублікаті двічі на день (n=80)</w:t>
            </w:r>
          </w:p>
        </w:tc>
        <w:tc>
          <w:tcPr>
            <w:tcW w:w="750" w:type="dxa"/>
            <w:tcBorders>
              <w:top w:val="single" w:sz="4" w:space="0" w:color="auto"/>
              <w:left w:val="single" w:sz="4" w:space="0" w:color="auto"/>
              <w:bottom w:val="nil"/>
              <w:right w:val="nil"/>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15</w:t>
            </w:r>
          </w:p>
        </w:tc>
      </w:tr>
      <w:tr w:rsidR="00435A5B" w:rsidRPr="001B2407" w:rsidTr="00662013">
        <w:trPr>
          <w:trHeight w:val="576"/>
        </w:trPr>
        <w:tc>
          <w:tcPr>
            <w:tcW w:w="5949" w:type="dxa"/>
            <w:tcBorders>
              <w:top w:val="single" w:sz="4" w:space="0" w:color="auto"/>
              <w:left w:val="single" w:sz="4" w:space="0" w:color="auto"/>
              <w:bottom w:val="nil"/>
              <w:right w:val="nil"/>
            </w:tcBorders>
            <w:shd w:val="clear" w:color="auto" w:fill="auto"/>
            <w:vAlign w:val="bottom"/>
            <w:hideMark/>
          </w:tcPr>
          <w:p w:rsidR="00435A5B" w:rsidRPr="00BE43EA" w:rsidRDefault="00435A5B" w:rsidP="00662013">
            <w:pPr>
              <w:spacing w:after="0" w:line="240" w:lineRule="auto"/>
              <w:rPr>
                <w:rFonts w:eastAsia="Times New Roman" w:cstheme="minorHAnsi"/>
                <w:color w:val="000000"/>
                <w:lang w:eastAsia="ru-RU"/>
              </w:rPr>
            </w:pPr>
            <w:r w:rsidRPr="00BE43EA">
              <w:rPr>
                <w:rFonts w:eastAsia="Times New Roman" w:cstheme="minorHAnsi"/>
                <w:lang w:eastAsia="ru-RU"/>
              </w:rPr>
              <w:t xml:space="preserve">ФЕРРИТИН КОНТРОЛЬ 1х2 мл </w:t>
            </w:r>
            <w:r w:rsidRPr="009775B7">
              <w:rPr>
                <w:rFonts w:eastAsia="Times New Roman" w:cstheme="minorHAnsi"/>
                <w:lang w:eastAsia="ru-RU"/>
              </w:rPr>
              <w:t>МОНЛАБТЕСТ (</w:t>
            </w:r>
            <w:r w:rsidRPr="009775B7">
              <w:rPr>
                <w:rFonts w:cstheme="minorHAnsi"/>
                <w:shd w:val="clear" w:color="auto" w:fill="FFFFFF"/>
              </w:rPr>
              <w:t>53718</w:t>
            </w:r>
            <w:r w:rsidRPr="009775B7">
              <w:rPr>
                <w:rFonts w:eastAsia="Times New Roman" w:cstheme="minorHAnsi"/>
                <w:lang w:eastAsia="ru-RU"/>
              </w:rPr>
              <w:t xml:space="preserve"> </w:t>
            </w:r>
            <w:r w:rsidRPr="00BE43EA">
              <w:rPr>
                <w:rFonts w:eastAsia="Times New Roman" w:cstheme="minorHAnsi"/>
                <w:lang w:eastAsia="ru-RU"/>
              </w:rPr>
              <w:t>Феритин IVD (діагностика in vitro ), контроль)</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Кількісне визначення феритину</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Тільки для професійного використання в діагностиці in vitro.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Зберігати при 2-8°C.</w:t>
            </w:r>
          </w:p>
          <w:p w:rsidR="00435A5B" w:rsidRPr="001126A5" w:rsidRDefault="00435A5B" w:rsidP="00662013">
            <w:pPr>
              <w:tabs>
                <w:tab w:val="left" w:pos="5850"/>
              </w:tabs>
              <w:spacing w:after="0"/>
              <w:ind w:left="108"/>
              <w:rPr>
                <w:rFonts w:ascii="Times New Roman" w:hAnsi="Times New Roman" w:cs="Times New Roman"/>
                <w:sz w:val="16"/>
                <w:szCs w:val="16"/>
                <w:lang w:eastAsia="ru-RU"/>
              </w:rPr>
            </w:pPr>
            <w:r w:rsidRPr="001126A5">
              <w:rPr>
                <w:rFonts w:ascii="Times New Roman" w:hAnsi="Times New Roman" w:cs="Times New Roman"/>
                <w:sz w:val="16"/>
                <w:szCs w:val="16"/>
                <w:lang w:eastAsia="ru-RU"/>
              </w:rPr>
              <w:t xml:space="preserve">Значення концентрації контролю було стандартизовано відповідно до </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2-го міжнародного стандарту феритину (80/578) ВООЗ (1992)</w:t>
            </w:r>
          </w:p>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Стабільність – 1 місяць</w:t>
            </w:r>
          </w:p>
          <w:p w:rsidR="00435A5B" w:rsidRPr="001126A5" w:rsidRDefault="00435A5B" w:rsidP="00662013">
            <w:pPr>
              <w:spacing w:after="0" w:line="240" w:lineRule="auto"/>
              <w:rPr>
                <w:rFonts w:ascii="Times New Roman" w:hAnsi="Times New Roman" w:cs="Times New Roman"/>
                <w:sz w:val="16"/>
                <w:szCs w:val="16"/>
                <w:lang w:eastAsia="ru-RU"/>
              </w:rPr>
            </w:pPr>
            <w:r w:rsidRPr="001126A5">
              <w:rPr>
                <w:rFonts w:ascii="Times New Roman" w:hAnsi="Times New Roman" w:cs="Times New Roman"/>
                <w:sz w:val="16"/>
                <w:szCs w:val="16"/>
                <w:lang w:eastAsia="ru-RU"/>
              </w:rPr>
              <w:t>Фасування 1х2 мл</w:t>
            </w:r>
          </w:p>
        </w:tc>
        <w:tc>
          <w:tcPr>
            <w:tcW w:w="750" w:type="dxa"/>
            <w:tcBorders>
              <w:top w:val="single" w:sz="4" w:space="0" w:color="auto"/>
              <w:left w:val="single" w:sz="4" w:space="0" w:color="auto"/>
              <w:bottom w:val="nil"/>
              <w:right w:val="nil"/>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442"/>
        </w:trPr>
        <w:tc>
          <w:tcPr>
            <w:tcW w:w="5949" w:type="dxa"/>
            <w:tcBorders>
              <w:top w:val="single" w:sz="4" w:space="0" w:color="auto"/>
              <w:left w:val="single" w:sz="4" w:space="0" w:color="auto"/>
              <w:bottom w:val="nil"/>
              <w:right w:val="nil"/>
            </w:tcBorders>
            <w:shd w:val="clear" w:color="auto" w:fill="auto"/>
            <w:vAlign w:val="bottom"/>
            <w:hideMark/>
          </w:tcPr>
          <w:p w:rsidR="00435A5B" w:rsidRPr="00BA2970"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Тимолова проба-набір для проведення тимолової проби з сироваткою крові людини (REF НР021.01)(1000 мл</w:t>
            </w:r>
            <w:r>
              <w:rPr>
                <w:rFonts w:ascii="Calibri" w:eastAsia="Times New Roman" w:hAnsi="Calibri" w:cs="Calibri"/>
                <w:color w:val="000000"/>
                <w:lang w:eastAsia="ru-RU"/>
              </w:rPr>
              <w:t xml:space="preserve"> (</w:t>
            </w:r>
            <w:r w:rsidRPr="00BA2970">
              <w:rPr>
                <w:rFonts w:ascii="Calibri" w:eastAsia="Times New Roman" w:hAnsi="Calibri" w:cs="Calibri"/>
                <w:color w:val="000000"/>
                <w:lang w:eastAsia="ru-RU"/>
              </w:rPr>
              <w:t>43203 - Набір для проведення тимолової проби</w:t>
            </w:r>
            <w:r>
              <w:rPr>
                <w:rFonts w:ascii="Calibri" w:eastAsia="Times New Roman" w:hAnsi="Calibri" w:cs="Calibri"/>
                <w:color w:val="000000"/>
                <w:lang w:eastAsia="ru-RU"/>
              </w:rPr>
              <w:t>)</w:t>
            </w:r>
          </w:p>
        </w:tc>
        <w:tc>
          <w:tcPr>
            <w:tcW w:w="960" w:type="dxa"/>
            <w:tcBorders>
              <w:top w:val="nil"/>
              <w:left w:val="single" w:sz="4" w:space="0" w:color="auto"/>
              <w:bottom w:val="nil"/>
              <w:right w:val="nil"/>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 </w:t>
            </w:r>
          </w:p>
        </w:tc>
        <w:tc>
          <w:tcPr>
            <w:tcW w:w="7970" w:type="dxa"/>
            <w:tcBorders>
              <w:top w:val="single" w:sz="4" w:space="0" w:color="auto"/>
              <w:left w:val="single" w:sz="4" w:space="0" w:color="auto"/>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Набір для проведення тимолової проби з сироваткою крові людини</w:t>
            </w:r>
          </w:p>
        </w:tc>
        <w:tc>
          <w:tcPr>
            <w:tcW w:w="750" w:type="dxa"/>
            <w:tcBorders>
              <w:top w:val="single" w:sz="4" w:space="0" w:color="auto"/>
              <w:left w:val="single" w:sz="4" w:space="0" w:color="auto"/>
              <w:bottom w:val="nil"/>
              <w:right w:val="nil"/>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552"/>
        </w:trPr>
        <w:tc>
          <w:tcPr>
            <w:tcW w:w="5949" w:type="dxa"/>
            <w:tcBorders>
              <w:top w:val="single" w:sz="4" w:space="0" w:color="auto"/>
              <w:left w:val="single" w:sz="4" w:space="0" w:color="auto"/>
              <w:bottom w:val="nil"/>
              <w:right w:val="nil"/>
            </w:tcBorders>
            <w:shd w:val="clear" w:color="auto" w:fill="auto"/>
            <w:hideMark/>
          </w:tcPr>
          <w:p w:rsidR="00435A5B" w:rsidRPr="006521D0"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Aнти-A Моноклональний реагент (титр: 1/256), 10 мл, флакон</w:t>
            </w:r>
            <w:r>
              <w:rPr>
                <w:rFonts w:ascii="Calibri" w:eastAsia="Times New Roman" w:hAnsi="Calibri" w:cs="Calibri"/>
                <w:color w:val="000000"/>
                <w:lang w:eastAsia="ru-RU"/>
              </w:rPr>
              <w:t xml:space="preserve"> (</w:t>
            </w:r>
            <w:r w:rsidRPr="006521D0">
              <w:rPr>
                <w:rFonts w:ascii="Calibri" w:eastAsia="Times New Roman" w:hAnsi="Calibri" w:cs="Calibri"/>
                <w:color w:val="000000"/>
                <w:lang w:eastAsia="ru-RU"/>
              </w:rPr>
              <w:t>52532</w:t>
            </w:r>
            <w:r>
              <w:rPr>
                <w:rFonts w:ascii="Calibri" w:eastAsia="Times New Roman" w:hAnsi="Calibri" w:cs="Calibri"/>
                <w:color w:val="000000"/>
                <w:lang w:eastAsia="ru-RU"/>
              </w:rPr>
              <w:t xml:space="preserve"> </w:t>
            </w:r>
            <w:r w:rsidRPr="006521D0">
              <w:rPr>
                <w:rFonts w:ascii="Calibri" w:eastAsia="Times New Roman" w:hAnsi="Calibri" w:cs="Calibri"/>
                <w:color w:val="000000"/>
                <w:lang w:eastAsia="ru-RU"/>
              </w:rPr>
              <w:t>Анти-A групове типування еритроцитів IVD (діагностика in vitro ), антитіла</w:t>
            </w:r>
            <w:r>
              <w:rPr>
                <w:rFonts w:ascii="Calibri" w:eastAsia="Times New Roman" w:hAnsi="Calibri" w:cs="Calibri"/>
                <w:color w:val="000000"/>
                <w:lang w:eastAsia="ru-RU"/>
              </w:rPr>
              <w:t>)</w:t>
            </w:r>
          </w:p>
        </w:tc>
        <w:tc>
          <w:tcPr>
            <w:tcW w:w="960" w:type="dxa"/>
            <w:tcBorders>
              <w:top w:val="single" w:sz="4" w:space="0" w:color="auto"/>
              <w:left w:val="single" w:sz="4" w:space="0" w:color="auto"/>
              <w:bottom w:val="nil"/>
              <w:right w:val="single" w:sz="4" w:space="0" w:color="auto"/>
            </w:tcBorders>
            <w:shd w:val="clear" w:color="auto" w:fill="auto"/>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single" w:sz="4" w:space="0" w:color="auto"/>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Діагностичний моноклональний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або у пробірках. Скляний флакон з вмістом моноклональних антитіл та скляною піпеткою, яка дозує краплю в межах 40 μl ± 10 μl. Титр: 1/256. Анти-A забарвлено кислотним синім (патентований синій) барвником. Загальний термін придатності не менше 2 років.</w:t>
            </w:r>
          </w:p>
        </w:tc>
        <w:tc>
          <w:tcPr>
            <w:tcW w:w="750" w:type="dxa"/>
            <w:tcBorders>
              <w:top w:val="single" w:sz="4" w:space="0" w:color="auto"/>
              <w:left w:val="single" w:sz="4" w:space="0" w:color="auto"/>
              <w:bottom w:val="nil"/>
              <w:right w:val="nil"/>
            </w:tcBorders>
            <w:shd w:val="clear" w:color="auto" w:fill="auto"/>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70</w:t>
            </w:r>
          </w:p>
        </w:tc>
      </w:tr>
      <w:tr w:rsidR="00435A5B" w:rsidRPr="001B2407" w:rsidTr="00662013">
        <w:trPr>
          <w:trHeight w:val="552"/>
        </w:trPr>
        <w:tc>
          <w:tcPr>
            <w:tcW w:w="5949" w:type="dxa"/>
            <w:tcBorders>
              <w:top w:val="single" w:sz="4" w:space="0" w:color="auto"/>
              <w:left w:val="single" w:sz="4" w:space="0" w:color="auto"/>
              <w:bottom w:val="nil"/>
              <w:right w:val="nil"/>
            </w:tcBorders>
            <w:shd w:val="clear" w:color="auto" w:fill="auto"/>
            <w:hideMark/>
          </w:tcPr>
          <w:p w:rsidR="00435A5B" w:rsidRPr="001A198A"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Aнти-B Моноклональний реагент (титр: 1/256), 10 мл, флакон</w:t>
            </w:r>
            <w:r>
              <w:rPr>
                <w:rFonts w:ascii="Calibri" w:eastAsia="Times New Roman" w:hAnsi="Calibri" w:cs="Calibri"/>
                <w:color w:val="000000"/>
                <w:lang w:eastAsia="ru-RU"/>
              </w:rPr>
              <w:t xml:space="preserve"> (</w:t>
            </w:r>
            <w:r w:rsidRPr="009A1D2D">
              <w:rPr>
                <w:rFonts w:ascii="Calibri" w:eastAsia="Times New Roman" w:hAnsi="Calibri" w:cs="Calibri"/>
                <w:color w:val="000000"/>
                <w:lang w:eastAsia="ru-RU"/>
              </w:rPr>
              <w:t>52538</w:t>
            </w:r>
            <w:r>
              <w:rPr>
                <w:rFonts w:ascii="Calibri" w:eastAsia="Times New Roman" w:hAnsi="Calibri" w:cs="Calibri"/>
                <w:color w:val="000000"/>
                <w:lang w:eastAsia="ru-RU"/>
              </w:rPr>
              <w:t xml:space="preserve"> </w:t>
            </w:r>
            <w:r w:rsidRPr="009A1D2D">
              <w:rPr>
                <w:rFonts w:ascii="Calibri" w:eastAsia="Times New Roman" w:hAnsi="Calibri" w:cs="Calibri"/>
                <w:color w:val="000000"/>
                <w:lang w:eastAsia="ru-RU"/>
              </w:rPr>
              <w:t>Анти-B групове типування еритроцитів IVD (діагностика in vitro ), антитіла</w:t>
            </w:r>
            <w:r>
              <w:rPr>
                <w:rFonts w:ascii="Calibri" w:eastAsia="Times New Roman" w:hAnsi="Calibri" w:cs="Calibri"/>
                <w:color w:val="000000"/>
                <w:lang w:eastAsia="ru-RU"/>
              </w:rPr>
              <w:t>)</w:t>
            </w:r>
          </w:p>
        </w:tc>
        <w:tc>
          <w:tcPr>
            <w:tcW w:w="960" w:type="dxa"/>
            <w:tcBorders>
              <w:top w:val="single" w:sz="4" w:space="0" w:color="auto"/>
              <w:left w:val="single" w:sz="4" w:space="0" w:color="auto"/>
              <w:bottom w:val="nil"/>
              <w:right w:val="single" w:sz="4" w:space="0" w:color="auto"/>
            </w:tcBorders>
            <w:shd w:val="clear" w:color="auto" w:fill="auto"/>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single" w:sz="4" w:space="0" w:color="auto"/>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Діагностичний моноклональний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або у пробірках. Скляний флакон з вмістом моноклональних антитіл та скляною піпеткою, яка дозує краплю в межах  40 μl ± 10 μl. Титр: 1/256. Анти-B – забарвлено кислотним жовтим (тартразин) барвником. Загальний термін придатності не менше 2 років.</w:t>
            </w:r>
          </w:p>
        </w:tc>
        <w:tc>
          <w:tcPr>
            <w:tcW w:w="750" w:type="dxa"/>
            <w:tcBorders>
              <w:top w:val="single" w:sz="4" w:space="0" w:color="auto"/>
              <w:left w:val="single" w:sz="4" w:space="0" w:color="auto"/>
              <w:bottom w:val="nil"/>
              <w:right w:val="nil"/>
            </w:tcBorders>
            <w:shd w:val="clear" w:color="auto" w:fill="auto"/>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70</w:t>
            </w:r>
          </w:p>
        </w:tc>
      </w:tr>
      <w:tr w:rsidR="00435A5B" w:rsidRPr="001B2407" w:rsidTr="00662013">
        <w:trPr>
          <w:trHeight w:val="552"/>
        </w:trPr>
        <w:tc>
          <w:tcPr>
            <w:tcW w:w="5949" w:type="dxa"/>
            <w:tcBorders>
              <w:top w:val="single" w:sz="4" w:space="0" w:color="auto"/>
              <w:left w:val="single" w:sz="4" w:space="0" w:color="auto"/>
              <w:bottom w:val="nil"/>
              <w:right w:val="nil"/>
            </w:tcBorders>
            <w:shd w:val="clear" w:color="auto" w:fill="auto"/>
            <w:hideMark/>
          </w:tcPr>
          <w:p w:rsidR="00435A5B" w:rsidRPr="00F948C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Aнти-АВ моноклональний реагент (титр: 1/256), 10 мл, флакон</w:t>
            </w:r>
            <w:r>
              <w:rPr>
                <w:rFonts w:ascii="Calibri" w:eastAsia="Times New Roman" w:hAnsi="Calibri" w:cs="Calibri"/>
                <w:color w:val="000000"/>
                <w:lang w:eastAsia="ru-RU"/>
              </w:rPr>
              <w:t xml:space="preserve"> (</w:t>
            </w:r>
            <w:r w:rsidRPr="00F948C2">
              <w:rPr>
                <w:rFonts w:ascii="Calibri" w:eastAsia="Times New Roman" w:hAnsi="Calibri" w:cs="Calibri"/>
                <w:color w:val="000000"/>
                <w:lang w:eastAsia="ru-RU"/>
              </w:rPr>
              <w:t>46442</w:t>
            </w:r>
            <w:r>
              <w:rPr>
                <w:rFonts w:ascii="Calibri" w:eastAsia="Times New Roman" w:hAnsi="Calibri" w:cs="Calibri"/>
                <w:color w:val="000000"/>
                <w:lang w:eastAsia="ru-RU"/>
              </w:rPr>
              <w:t xml:space="preserve"> </w:t>
            </w:r>
            <w:r w:rsidRPr="00F948C2">
              <w:rPr>
                <w:rFonts w:ascii="Calibri" w:eastAsia="Times New Roman" w:hAnsi="Calibri" w:cs="Calibri"/>
                <w:color w:val="000000"/>
                <w:lang w:eastAsia="ru-RU"/>
              </w:rPr>
              <w:t>Анти-АВ групове типування еритроцитів IVD (діагностика in vitro ), антитіла</w:t>
            </w:r>
            <w:r>
              <w:rPr>
                <w:rFonts w:ascii="Calibri" w:eastAsia="Times New Roman" w:hAnsi="Calibri" w:cs="Calibri"/>
                <w:color w:val="000000"/>
                <w:lang w:eastAsia="ru-RU"/>
              </w:rPr>
              <w:t>)</w:t>
            </w:r>
          </w:p>
        </w:tc>
        <w:tc>
          <w:tcPr>
            <w:tcW w:w="960" w:type="dxa"/>
            <w:tcBorders>
              <w:top w:val="single" w:sz="4" w:space="0" w:color="auto"/>
              <w:left w:val="single" w:sz="4" w:space="0" w:color="auto"/>
              <w:bottom w:val="nil"/>
              <w:right w:val="single" w:sz="4" w:space="0" w:color="auto"/>
            </w:tcBorders>
            <w:shd w:val="clear" w:color="auto" w:fill="auto"/>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single" w:sz="4" w:space="0" w:color="auto"/>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Діагностичний моноклональний реагент анти-АВ призначений для визначення групи крові людини за системою АВ0 шляхом виявлення антигенів А і В еритроцитів людини за допомогою прямої реакції глютинації на площині або у пробірках.  Скляний флакон з вмістом моноклональних антитіл та скляною піпеткою, яка дозує краплю в межах  40 μl ± 10 μl. Титр: 1/256. Анти-АB – реагент безбарвний. Загальний термін придатності не менше 2 років.</w:t>
            </w:r>
          </w:p>
        </w:tc>
        <w:tc>
          <w:tcPr>
            <w:tcW w:w="750" w:type="dxa"/>
            <w:tcBorders>
              <w:top w:val="single" w:sz="4" w:space="0" w:color="auto"/>
              <w:left w:val="single" w:sz="4" w:space="0" w:color="auto"/>
              <w:bottom w:val="nil"/>
              <w:right w:val="nil"/>
            </w:tcBorders>
            <w:shd w:val="clear" w:color="auto" w:fill="auto"/>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10</w:t>
            </w:r>
          </w:p>
        </w:tc>
      </w:tr>
      <w:tr w:rsidR="00435A5B" w:rsidRPr="001B2407" w:rsidTr="00662013">
        <w:trPr>
          <w:trHeight w:val="552"/>
        </w:trPr>
        <w:tc>
          <w:tcPr>
            <w:tcW w:w="5949" w:type="dxa"/>
            <w:tcBorders>
              <w:top w:val="single" w:sz="4" w:space="0" w:color="auto"/>
              <w:left w:val="single" w:sz="4" w:space="0" w:color="auto"/>
              <w:bottom w:val="nil"/>
              <w:right w:val="nil"/>
            </w:tcBorders>
            <w:shd w:val="clear" w:color="auto" w:fill="auto"/>
            <w:hideMark/>
          </w:tcPr>
          <w:p w:rsidR="00435A5B" w:rsidRPr="00770D2C"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Aнти-D IgM Моноклональний реагент (титр: 1/64), 10 мл, флакон</w:t>
            </w:r>
            <w:r>
              <w:rPr>
                <w:rFonts w:ascii="Calibri" w:eastAsia="Times New Roman" w:hAnsi="Calibri" w:cs="Calibri"/>
                <w:color w:val="000000"/>
                <w:lang w:eastAsia="ru-RU"/>
              </w:rPr>
              <w:t xml:space="preserve"> (</w:t>
            </w:r>
            <w:r w:rsidRPr="00770D2C">
              <w:rPr>
                <w:rFonts w:ascii="Calibri" w:eastAsia="Times New Roman" w:hAnsi="Calibri" w:cs="Calibri"/>
                <w:color w:val="000000"/>
                <w:lang w:eastAsia="ru-RU"/>
              </w:rPr>
              <w:t>52647</w:t>
            </w:r>
            <w:r>
              <w:rPr>
                <w:rFonts w:ascii="Calibri" w:eastAsia="Times New Roman" w:hAnsi="Calibri" w:cs="Calibri"/>
                <w:color w:val="000000"/>
                <w:lang w:eastAsia="ru-RU"/>
              </w:rPr>
              <w:t xml:space="preserve"> </w:t>
            </w:r>
            <w:r w:rsidRPr="00770D2C">
              <w:rPr>
                <w:rFonts w:ascii="Calibri" w:eastAsia="Times New Roman" w:hAnsi="Calibri" w:cs="Calibri"/>
                <w:color w:val="000000"/>
                <w:lang w:eastAsia="ru-RU"/>
              </w:rPr>
              <w:t>Анти-Rh(D) групове типування еритроцитів IVD (діагностика in vitro ), антитіла</w:t>
            </w:r>
            <w:r>
              <w:rPr>
                <w:rFonts w:ascii="Calibri" w:eastAsia="Times New Roman" w:hAnsi="Calibri" w:cs="Calibri"/>
                <w:color w:val="000000"/>
                <w:lang w:eastAsia="ru-RU"/>
              </w:rPr>
              <w:t>)</w:t>
            </w:r>
          </w:p>
        </w:tc>
        <w:tc>
          <w:tcPr>
            <w:tcW w:w="960" w:type="dxa"/>
            <w:tcBorders>
              <w:top w:val="single" w:sz="4" w:space="0" w:color="auto"/>
              <w:left w:val="single" w:sz="4" w:space="0" w:color="auto"/>
              <w:bottom w:val="nil"/>
              <w:right w:val="single" w:sz="4" w:space="0" w:color="auto"/>
            </w:tcBorders>
            <w:shd w:val="clear" w:color="auto" w:fill="auto"/>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single" w:sz="4" w:space="0" w:color="auto"/>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Діагностичний моноклональний реагент анти-D, системи Rhesus, призначений для виявлення антигену D еритроцитів людини за допомогою прямої реакції аглютинації в пробірках або на площині. Скляний флакон з вмістом моноклональних антитіл та скляною піпеткою, яка дозує краплю в межах 40 μl ± 10 μl. Титр: 1/64. Анти-D реагент безбарвний. Загальний термін придатності не менше 2 років.</w:t>
            </w:r>
          </w:p>
        </w:tc>
        <w:tc>
          <w:tcPr>
            <w:tcW w:w="750" w:type="dxa"/>
            <w:tcBorders>
              <w:top w:val="single" w:sz="4" w:space="0" w:color="auto"/>
              <w:left w:val="single" w:sz="4" w:space="0" w:color="auto"/>
              <w:bottom w:val="nil"/>
              <w:right w:val="nil"/>
            </w:tcBorders>
            <w:shd w:val="clear" w:color="auto" w:fill="auto"/>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45</w:t>
            </w:r>
          </w:p>
        </w:tc>
      </w:tr>
      <w:tr w:rsidR="00435A5B" w:rsidRPr="001B2407" w:rsidTr="00662013">
        <w:trPr>
          <w:trHeight w:val="348"/>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A5B" w:rsidRPr="00E70AF4"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ПК 74.1-06  ЖЕЛАТИН 10% - 10 х10 мл - Допоміжний реагент для визначення резус-фактора методом конглютинації: ТУ У 21.2-13433137-056:2013</w:t>
            </w:r>
            <w:r>
              <w:rPr>
                <w:rFonts w:ascii="Calibri" w:eastAsia="Times New Roman" w:hAnsi="Calibri" w:cs="Calibri"/>
                <w:color w:val="000000"/>
                <w:lang w:eastAsia="ru-RU"/>
              </w:rPr>
              <w:t xml:space="preserve"> (</w:t>
            </w:r>
            <w:r w:rsidRPr="00E70AF4">
              <w:rPr>
                <w:rFonts w:ascii="Calibri" w:eastAsia="Times New Roman" w:hAnsi="Calibri" w:cs="Calibri"/>
                <w:color w:val="000000"/>
                <w:lang w:eastAsia="ru-RU"/>
              </w:rPr>
              <w:t>60729 - Численне генотипування груп крові IVD (діагностика in vitro), реагент</w:t>
            </w:r>
            <w:r>
              <w:rPr>
                <w:rFonts w:ascii="Calibri" w:eastAsia="Times New Roman" w:hAnsi="Calibri" w:cs="Calibri"/>
                <w:color w:val="00000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Допоміжний реагент для визначення резус-фактора методом конглютинації. Фасування 10*10 мл.</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3</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2394B"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ПЧ (протромбіновий час), рідкий -F 8х5 мл</w:t>
            </w:r>
            <w:r>
              <w:rPr>
                <w:rFonts w:ascii="Calibri" w:eastAsia="Times New Roman" w:hAnsi="Calibri" w:cs="Calibri"/>
                <w:color w:val="000000"/>
                <w:lang w:eastAsia="ru-RU"/>
              </w:rPr>
              <w:t xml:space="preserve"> (</w:t>
            </w:r>
            <w:r w:rsidRPr="005E178D">
              <w:rPr>
                <w:rFonts w:ascii="Times New Roman" w:hAnsi="Times New Roman" w:cs="Times New Roman"/>
              </w:rPr>
              <w:t>30591 - Набір реагентів для вимірювання протромбінового часу (ПЧ) IVD (діагностика in vitro)</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Протромбіновий час (ПЧ) є фундаментальним тестом для дослідження функціональності факторів згортання, що належать до зовнішнього шляху фактори II, V, VII, X).</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Пролонговане ПВ зазвичай вказує на знижений рівень одного або кількох факторів зовнішнього шляху внаслідок спадкових або набутих коагулопатій, дефіциту вітаміну К. захворювання печінки, фібринолізу, дисемінованого внутрішньосудинного згортання (ДВЗ), пероральної антикоагулянтної терапії (ТAO/OAT). Антикоагулянти знижують активність вітамін К-залежних факторів</w:t>
            </w:r>
          </w:p>
          <w:p w:rsidR="00435A5B"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згортання (фактор II, VII, IX, X, протеїн С, протеїн Ѕ) шляхом збільшення протромбінового часу.</w:t>
            </w:r>
          </w:p>
          <w:p w:rsidR="00435A5B" w:rsidRPr="00517E00" w:rsidRDefault="00435A5B" w:rsidP="00662013">
            <w:pPr>
              <w:spacing w:after="0" w:line="240" w:lineRule="auto"/>
              <w:rPr>
                <w:rFonts w:ascii="Calibri" w:eastAsia="Times New Roman" w:hAnsi="Calibri" w:cs="Calibri"/>
                <w:color w:val="000000"/>
                <w:lang w:eastAsia="ru-RU"/>
              </w:rPr>
            </w:pPr>
            <w:r w:rsidRPr="00517E00">
              <w:rPr>
                <w:rFonts w:ascii="Calibri" w:eastAsia="Times New Roman" w:hAnsi="Calibri" w:cs="Calibri"/>
                <w:color w:val="000000"/>
                <w:lang w:eastAsia="ru-RU"/>
              </w:rPr>
              <w:t>РЕАКТИВИ</w:t>
            </w:r>
          </w:p>
          <w:p w:rsidR="00435A5B" w:rsidRPr="00517E00" w:rsidRDefault="00435A5B" w:rsidP="00662013">
            <w:pPr>
              <w:spacing w:after="0" w:line="240" w:lineRule="auto"/>
              <w:rPr>
                <w:rFonts w:ascii="Calibri" w:eastAsia="Times New Roman" w:hAnsi="Calibri" w:cs="Calibri"/>
                <w:color w:val="000000"/>
                <w:lang w:eastAsia="ru-RU"/>
              </w:rPr>
            </w:pPr>
            <w:r w:rsidRPr="00517E00">
              <w:rPr>
                <w:rFonts w:ascii="Calibri" w:eastAsia="Times New Roman" w:hAnsi="Calibri" w:cs="Calibri"/>
                <w:color w:val="000000"/>
                <w:lang w:eastAsia="ru-RU"/>
              </w:rPr>
              <w:t xml:space="preserve">Склад комплекту </w:t>
            </w:r>
          </w:p>
          <w:p w:rsidR="00435A5B" w:rsidRDefault="00435A5B" w:rsidP="00662013">
            <w:pPr>
              <w:spacing w:after="0" w:line="240" w:lineRule="auto"/>
              <w:rPr>
                <w:rFonts w:ascii="Calibri" w:eastAsia="Times New Roman" w:hAnsi="Calibri" w:cs="Calibri"/>
                <w:color w:val="000000"/>
                <w:lang w:eastAsia="ru-RU"/>
              </w:rPr>
            </w:pPr>
            <w:r w:rsidRPr="00517E00">
              <w:rPr>
                <w:rFonts w:ascii="Calibri" w:eastAsia="Times New Roman" w:hAnsi="Calibri" w:cs="Calibri"/>
                <w:color w:val="000000"/>
                <w:lang w:eastAsia="ru-RU"/>
              </w:rPr>
              <w:lastRenderedPageBreak/>
              <w:t xml:space="preserve">R1 </w:t>
            </w:r>
            <w:r>
              <w:rPr>
                <w:rFonts w:ascii="Calibri" w:eastAsia="Times New Roman" w:hAnsi="Calibri" w:cs="Calibri"/>
                <w:color w:val="000000"/>
                <w:lang w:eastAsia="ru-RU"/>
              </w:rPr>
              <w:t>–</w:t>
            </w:r>
            <w:r w:rsidRPr="00517E00">
              <w:rPr>
                <w:rFonts w:ascii="Calibri" w:eastAsia="Times New Roman" w:hAnsi="Calibri" w:cs="Calibri"/>
                <w:color w:val="000000"/>
                <w:lang w:eastAsia="ru-RU"/>
              </w:rPr>
              <w:t xml:space="preserve"> ТРОМБОПЛАСТИН</w:t>
            </w:r>
            <w:r>
              <w:rPr>
                <w:rFonts w:ascii="Calibri" w:eastAsia="Times New Roman" w:hAnsi="Calibri" w:cs="Calibri"/>
                <w:color w:val="000000"/>
                <w:lang w:eastAsia="ru-RU"/>
              </w:rPr>
              <w:t xml:space="preserve"> Л 8*5 мл</w:t>
            </w:r>
          </w:p>
          <w:p w:rsidR="00435A5B" w:rsidRPr="00B07DBF" w:rsidRDefault="00435A5B" w:rsidP="00662013">
            <w:pPr>
              <w:rPr>
                <w:rFonts w:ascii="Times New Roman" w:hAnsi="Times New Roman" w:cs="Times New Roman"/>
              </w:rPr>
            </w:pPr>
            <w:r w:rsidRPr="00B07DBF">
              <w:rPr>
                <w:rFonts w:ascii="Times New Roman" w:hAnsi="Times New Roman" w:cs="Times New Roman"/>
              </w:rPr>
              <w:t>Допоміжні речовини та стабілізатори</w:t>
            </w:r>
          </w:p>
          <w:p w:rsidR="00435A5B" w:rsidRDefault="00435A5B" w:rsidP="00662013">
            <w:pPr>
              <w:spacing w:after="0"/>
              <w:rPr>
                <w:rFonts w:ascii="Times New Roman" w:hAnsi="Times New Roman" w:cs="Times New Roman"/>
              </w:rPr>
            </w:pPr>
            <w:r w:rsidRPr="00B07DBF">
              <w:rPr>
                <w:rFonts w:ascii="Times New Roman" w:hAnsi="Times New Roman" w:cs="Times New Roman"/>
              </w:rPr>
              <w:t>CaCI2</w:t>
            </w:r>
            <w:r w:rsidRPr="00B07DBF">
              <w:rPr>
                <w:rFonts w:ascii="Times New Roman" w:hAnsi="Times New Roman" w:cs="Times New Roman"/>
              </w:rPr>
              <w:tab/>
            </w:r>
            <w:r w:rsidRPr="00B07DBF">
              <w:rPr>
                <w:rFonts w:ascii="Times New Roman" w:hAnsi="Times New Roman" w:cs="Times New Roman"/>
              </w:rPr>
              <w:tab/>
              <w:t xml:space="preserve">  &gt; </w:t>
            </w:r>
            <w:r>
              <w:rPr>
                <w:rFonts w:ascii="Times New Roman" w:hAnsi="Times New Roman" w:cs="Times New Roman"/>
              </w:rPr>
              <w:t>0,</w:t>
            </w:r>
            <w:r w:rsidRPr="00B07DBF">
              <w:rPr>
                <w:rFonts w:ascii="Times New Roman" w:hAnsi="Times New Roman" w:cs="Times New Roman"/>
              </w:rPr>
              <w:t>1г/л</w:t>
            </w:r>
          </w:p>
          <w:p w:rsidR="00435A5B" w:rsidRPr="00335934" w:rsidRDefault="00435A5B" w:rsidP="00662013">
            <w:pPr>
              <w:spacing w:after="0" w:line="240" w:lineRule="auto"/>
              <w:rPr>
                <w:rFonts w:ascii="Calibri" w:eastAsia="Times New Roman" w:hAnsi="Calibri" w:cs="Calibri"/>
                <w:color w:val="000000"/>
                <w:lang w:eastAsia="ru-RU"/>
              </w:rPr>
            </w:pPr>
            <w:r w:rsidRPr="00335934">
              <w:rPr>
                <w:rFonts w:ascii="Calibri" w:eastAsia="Times New Roman" w:hAnsi="Calibri" w:cs="Calibri"/>
                <w:color w:val="000000"/>
                <w:lang w:eastAsia="ru-RU"/>
              </w:rPr>
              <w:t>NaN3</w:t>
            </w:r>
            <w:r w:rsidRPr="00335934">
              <w:rPr>
                <w:rFonts w:ascii="Calibri" w:eastAsia="Times New Roman" w:hAnsi="Calibri" w:cs="Calibri"/>
                <w:color w:val="000000"/>
                <w:lang w:eastAsia="ru-RU"/>
              </w:rPr>
              <w:tab/>
            </w:r>
            <w:r w:rsidRPr="00335934">
              <w:rPr>
                <w:rFonts w:ascii="Calibri" w:eastAsia="Times New Roman" w:hAnsi="Calibri" w:cs="Calibri"/>
                <w:color w:val="000000"/>
                <w:lang w:eastAsia="ru-RU"/>
              </w:rPr>
              <w:tab/>
              <w:t xml:space="preserve">  &gt;  0,1%</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8</w:t>
            </w:r>
          </w:p>
        </w:tc>
      </w:tr>
      <w:tr w:rsidR="00435A5B" w:rsidRPr="001B2407" w:rsidTr="00662013">
        <w:trPr>
          <w:trHeight w:val="864"/>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EF3B34"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АЧТЧ (S)  (активований частковий тромбопластиновий час), рідкий  4х4 мл</w:t>
            </w:r>
            <w:r>
              <w:rPr>
                <w:rFonts w:ascii="Calibri" w:eastAsia="Times New Roman" w:hAnsi="Calibri" w:cs="Calibri"/>
                <w:color w:val="000000"/>
                <w:lang w:eastAsia="ru-RU"/>
              </w:rPr>
              <w:t xml:space="preserve"> (</w:t>
            </w:r>
            <w:r w:rsidRPr="00EF3B34">
              <w:rPr>
                <w:rFonts w:ascii="Calibri" w:eastAsia="Times New Roman" w:hAnsi="Calibri" w:cs="Calibri"/>
                <w:color w:val="000000"/>
                <w:lang w:eastAsia="ru-RU"/>
              </w:rPr>
              <w:t>55981 - Активований частковий тромбопластиновий час IVD (діагностика in vitro), набір, аналіз утворення згустку</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Активований частковий тромбопластиновий час (аPTT) є найважливішим методом моніторингу «внутрішнього» шляху згортання крові та терапії антикоагулянтами гепарину. Здатність крові утворювати фібриновий згусток через внутрішній шлях вимагає фосфоліпідів, кальцію та негативно зарядженого контактного активатора, елагової кислоти.</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Таким чином, аЧТЧ чутливий до зниження концентрації факторів згортання крові внутрішнього та загального шляхів, контактної фази та до антикоагулянтної дії гепарину.</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Подовження аЧТЧ, як правило, пов'язане зі зниженням одного або кількох факторів (дефіцит XII, XI, X, IX, V, ІІ та фібриногену); від функціональних порушень (дефіцит вітаміну К, захворювання печінки): дією антикоагулянту, такого як гепарин; за наявністю інгібітора</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 xml:space="preserve">Склад комплекту:   </w:t>
            </w:r>
            <w:r w:rsidRPr="00A541D0">
              <w:rPr>
                <w:rFonts w:ascii="Calibri" w:eastAsia="Times New Roman" w:hAnsi="Calibri" w:cs="Calibri"/>
                <w:color w:val="000000"/>
                <w:lang w:eastAsia="ru-RU"/>
              </w:rPr>
              <w:tab/>
            </w:r>
            <w:r w:rsidRPr="00A541D0">
              <w:rPr>
                <w:rFonts w:ascii="Calibri" w:eastAsia="Times New Roman" w:hAnsi="Calibri" w:cs="Calibri"/>
                <w:color w:val="000000"/>
                <w:lang w:eastAsia="ru-RU"/>
              </w:rPr>
              <w:tab/>
            </w:r>
            <w:r w:rsidRPr="00A541D0">
              <w:rPr>
                <w:rFonts w:ascii="Calibri" w:eastAsia="Times New Roman" w:hAnsi="Calibri" w:cs="Calibri"/>
                <w:color w:val="000000"/>
                <w:lang w:eastAsia="ru-RU"/>
              </w:rPr>
              <w:tab/>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R1- реагент аЧТЧ   4 х 4 мл</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 xml:space="preserve">Цефалін кролячого мозку </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Каолін</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Допоміжні речовини та стабілізатори</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R2 – СаСІ2 4 х 4 мл</w:t>
            </w:r>
          </w:p>
          <w:p w:rsidR="00435A5B" w:rsidRPr="00A541D0"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СаСІ2</w:t>
            </w:r>
            <w:r w:rsidRPr="00A541D0">
              <w:rPr>
                <w:rFonts w:ascii="Calibri" w:eastAsia="Times New Roman" w:hAnsi="Calibri" w:cs="Calibri"/>
                <w:color w:val="000000"/>
                <w:lang w:eastAsia="ru-RU"/>
              </w:rPr>
              <w:tab/>
              <w:t>&gt;0.1г/л</w:t>
            </w:r>
          </w:p>
          <w:p w:rsidR="00435A5B" w:rsidRPr="001B2407" w:rsidRDefault="00435A5B" w:rsidP="00662013">
            <w:pPr>
              <w:spacing w:after="0" w:line="240" w:lineRule="auto"/>
              <w:rPr>
                <w:rFonts w:ascii="Calibri" w:eastAsia="Times New Roman" w:hAnsi="Calibri" w:cs="Calibri"/>
                <w:color w:val="000000"/>
                <w:lang w:eastAsia="ru-RU"/>
              </w:rPr>
            </w:pPr>
            <w:r w:rsidRPr="00A541D0">
              <w:rPr>
                <w:rFonts w:ascii="Calibri" w:eastAsia="Times New Roman" w:hAnsi="Calibri" w:cs="Calibri"/>
                <w:color w:val="000000"/>
                <w:lang w:eastAsia="ru-RU"/>
              </w:rPr>
              <w:t>Допоміжні речовини та стабілізатори</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10</w:t>
            </w:r>
          </w:p>
        </w:tc>
      </w:tr>
      <w:tr w:rsidR="00435A5B" w:rsidRPr="001B2407" w:rsidTr="00662013">
        <w:trPr>
          <w:trHeight w:val="5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906D3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Фібриноген за Клаусом 6x3 мл</w:t>
            </w:r>
            <w:r>
              <w:rPr>
                <w:rFonts w:ascii="Calibri" w:eastAsia="Times New Roman" w:hAnsi="Calibri" w:cs="Calibri"/>
                <w:color w:val="000000"/>
                <w:lang w:eastAsia="ru-RU"/>
              </w:rPr>
              <w:t xml:space="preserve"> (</w:t>
            </w:r>
            <w:r w:rsidRPr="00906D32">
              <w:rPr>
                <w:rFonts w:ascii="Calibri" w:eastAsia="Times New Roman" w:hAnsi="Calibri" w:cs="Calibri"/>
                <w:color w:val="000000"/>
                <w:lang w:eastAsia="ru-RU"/>
              </w:rPr>
              <w:t>55997 - Фібриноген (чинник I) IVD (діагностика in vitro), набір, аналіз утворення згустку</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Фібриноген (або фактор згортання І) є одним з найважливіших білків</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гострої фази; це частина білкового каскаду коагуляції. Наприкінці цих</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етапів відбувається виробництво тромбіну, білка серинової протеази</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типу «трипсину», який перетворює фібриноген у фібрин, нерозчинний</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полімерний гель (згусток).</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Склад комплекту:  R1- ТРОМБІН 6 х 3 мл</w:t>
            </w:r>
          </w:p>
          <w:p w:rsidR="00435A5B" w:rsidRPr="001D3795"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стабільний 7 днів при 2-8°С, 2 місяці при -20°С в оригінальній пляшці.</w:t>
            </w:r>
          </w:p>
          <w:p w:rsidR="00435A5B" w:rsidRPr="001B2407" w:rsidRDefault="00435A5B" w:rsidP="00662013">
            <w:pPr>
              <w:spacing w:after="0" w:line="240" w:lineRule="auto"/>
              <w:rPr>
                <w:rFonts w:ascii="Calibri" w:eastAsia="Times New Roman" w:hAnsi="Calibri" w:cs="Calibri"/>
                <w:color w:val="000000"/>
                <w:lang w:eastAsia="ru-RU"/>
              </w:rPr>
            </w:pPr>
            <w:r w:rsidRPr="001D3795">
              <w:rPr>
                <w:rFonts w:ascii="Calibri" w:eastAsia="Times New Roman" w:hAnsi="Calibri" w:cs="Calibri"/>
                <w:color w:val="000000"/>
                <w:lang w:eastAsia="ru-RU"/>
              </w:rPr>
              <w:t>Стабільний 15 годин при 15°С на системах ACL (IL).</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8</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732C81"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Coag diluent (розчинник)  2х80 мл</w:t>
            </w:r>
            <w:r>
              <w:rPr>
                <w:rFonts w:ascii="Calibri" w:eastAsia="Times New Roman" w:hAnsi="Calibri" w:cs="Calibri"/>
                <w:color w:val="000000"/>
                <w:lang w:eastAsia="ru-RU"/>
              </w:rPr>
              <w:t xml:space="preserve"> (</w:t>
            </w:r>
            <w:r w:rsidRPr="00732C81">
              <w:rPr>
                <w:rFonts w:ascii="Calibri" w:eastAsia="Times New Roman" w:hAnsi="Calibri" w:cs="Calibri"/>
                <w:color w:val="000000"/>
                <w:lang w:eastAsia="ru-RU"/>
              </w:rPr>
              <w:t>58237 Буферний розчинник</w:t>
            </w:r>
            <w:r>
              <w:rPr>
                <w:rFonts w:ascii="Calibri" w:eastAsia="Times New Roman" w:hAnsi="Calibri" w:cs="Calibri"/>
                <w:color w:val="000000"/>
                <w:lang w:eastAsia="ru-RU"/>
              </w:rPr>
              <w:t xml:space="preserve"> </w:t>
            </w:r>
            <w:r w:rsidRPr="00732C81">
              <w:rPr>
                <w:rFonts w:ascii="Calibri" w:eastAsia="Times New Roman" w:hAnsi="Calibri" w:cs="Calibri"/>
                <w:color w:val="000000"/>
                <w:lang w:eastAsia="ru-RU"/>
              </w:rPr>
              <w:t>зразків IVD (діагностика</w:t>
            </w:r>
            <w:r>
              <w:rPr>
                <w:rFonts w:ascii="Calibri" w:eastAsia="Times New Roman" w:hAnsi="Calibri" w:cs="Calibri"/>
                <w:color w:val="000000"/>
                <w:lang w:eastAsia="ru-RU"/>
              </w:rPr>
              <w:t xml:space="preserve"> </w:t>
            </w:r>
            <w:r w:rsidRPr="00732C81">
              <w:rPr>
                <w:rFonts w:ascii="Calibri" w:eastAsia="Times New Roman" w:hAnsi="Calibri" w:cs="Calibri"/>
                <w:color w:val="000000"/>
                <w:lang w:eastAsia="ru-RU"/>
              </w:rPr>
              <w:t>in vitro ), автоматичні/</w:t>
            </w:r>
          </w:p>
          <w:p w:rsidR="00435A5B" w:rsidRPr="00732C81" w:rsidRDefault="00435A5B" w:rsidP="00662013">
            <w:pPr>
              <w:spacing w:after="0" w:line="240" w:lineRule="auto"/>
              <w:rPr>
                <w:rFonts w:ascii="Calibri" w:eastAsia="Times New Roman" w:hAnsi="Calibri" w:cs="Calibri"/>
                <w:color w:val="000000"/>
                <w:lang w:eastAsia="ru-RU"/>
              </w:rPr>
            </w:pPr>
            <w:r w:rsidRPr="00732C81">
              <w:rPr>
                <w:rFonts w:ascii="Calibri" w:eastAsia="Times New Roman" w:hAnsi="Calibri" w:cs="Calibri"/>
                <w:color w:val="000000"/>
                <w:lang w:eastAsia="ru-RU"/>
              </w:rPr>
              <w:t>напівавтоматичні системи</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Default="00435A5B" w:rsidP="00662013">
            <w:pPr>
              <w:spacing w:after="0" w:line="240" w:lineRule="auto"/>
              <w:rPr>
                <w:rFonts w:ascii="Calibri" w:eastAsia="Times New Roman" w:hAnsi="Calibri" w:cs="Calibri"/>
                <w:color w:val="000000"/>
                <w:lang w:eastAsia="ru-RU"/>
              </w:rPr>
            </w:pPr>
            <w:r w:rsidRPr="004A3FA1">
              <w:rPr>
                <w:rFonts w:ascii="Calibri" w:eastAsia="Times New Roman" w:hAnsi="Calibri" w:cs="Calibri"/>
                <w:color w:val="000000"/>
                <w:lang w:eastAsia="ru-RU"/>
              </w:rPr>
              <w:t>Розріджувач коксу необхідно підготувати калібрувальні криві та розвести зразки пацієнтів для визначення РТ, фібриногену, факторів і антитромбіну</w:t>
            </w:r>
          </w:p>
          <w:p w:rsidR="00435A5B" w:rsidRDefault="00435A5B" w:rsidP="00662013">
            <w:pPr>
              <w:spacing w:after="0" w:line="240" w:lineRule="auto"/>
              <w:rPr>
                <w:rFonts w:ascii="Calibri" w:eastAsia="Times New Roman" w:hAnsi="Calibri" w:cs="Calibri"/>
                <w:color w:val="000000"/>
                <w:lang w:eastAsia="ru-RU"/>
              </w:rPr>
            </w:pPr>
            <w:r w:rsidRPr="004A3FA1">
              <w:rPr>
                <w:rFonts w:ascii="Calibri" w:eastAsia="Times New Roman" w:hAnsi="Calibri" w:cs="Calibri"/>
                <w:color w:val="000000"/>
                <w:lang w:eastAsia="ru-RU"/>
              </w:rPr>
              <w:t>Склад комплекту: R1-DIL</w:t>
            </w:r>
            <w:r>
              <w:rPr>
                <w:rFonts w:ascii="Calibri" w:eastAsia="Times New Roman" w:hAnsi="Calibri" w:cs="Calibri"/>
                <w:color w:val="000000"/>
                <w:lang w:eastAsia="ru-RU"/>
              </w:rPr>
              <w:t xml:space="preserve"> </w:t>
            </w:r>
            <w:r w:rsidRPr="004A3FA1">
              <w:rPr>
                <w:rFonts w:ascii="Calibri" w:eastAsia="Times New Roman" w:hAnsi="Calibri" w:cs="Calibri"/>
                <w:color w:val="000000"/>
                <w:lang w:eastAsia="ru-RU"/>
              </w:rPr>
              <w:t>2 х 80 мл</w:t>
            </w:r>
          </w:p>
          <w:p w:rsidR="00435A5B" w:rsidRPr="004A3FA1" w:rsidRDefault="00435A5B" w:rsidP="00662013">
            <w:pPr>
              <w:spacing w:after="0" w:line="240" w:lineRule="auto"/>
              <w:rPr>
                <w:rFonts w:ascii="Calibri" w:eastAsia="Times New Roman" w:hAnsi="Calibri" w:cs="Calibri"/>
                <w:color w:val="000000"/>
                <w:lang w:eastAsia="ru-RU"/>
              </w:rPr>
            </w:pPr>
            <w:r w:rsidRPr="004A3FA1">
              <w:rPr>
                <w:rFonts w:ascii="Calibri" w:eastAsia="Times New Roman" w:hAnsi="Calibri" w:cs="Calibri"/>
                <w:color w:val="000000"/>
                <w:lang w:eastAsia="ru-RU"/>
              </w:rPr>
              <w:t>NaCl</w:t>
            </w:r>
          </w:p>
          <w:p w:rsidR="00435A5B" w:rsidRDefault="00435A5B" w:rsidP="00662013">
            <w:pPr>
              <w:spacing w:after="0" w:line="240" w:lineRule="auto"/>
              <w:rPr>
                <w:rFonts w:ascii="Calibri" w:eastAsia="Times New Roman" w:hAnsi="Calibri" w:cs="Calibri"/>
                <w:color w:val="000000"/>
                <w:lang w:eastAsia="ru-RU"/>
              </w:rPr>
            </w:pPr>
            <w:r w:rsidRPr="004A3FA1">
              <w:rPr>
                <w:rFonts w:ascii="Calibri" w:eastAsia="Times New Roman" w:hAnsi="Calibri" w:cs="Calibri"/>
                <w:color w:val="000000"/>
                <w:lang w:eastAsia="ru-RU"/>
              </w:rPr>
              <w:t>NaN3 &lt; 0,1%</w:t>
            </w:r>
          </w:p>
          <w:p w:rsidR="00435A5B" w:rsidRPr="00C918DD" w:rsidRDefault="00435A5B" w:rsidP="0066201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Стабільність </w:t>
            </w:r>
            <w:r w:rsidRPr="00C918DD">
              <w:rPr>
                <w:rFonts w:ascii="Calibri" w:eastAsia="Times New Roman" w:hAnsi="Calibri" w:cs="Calibri"/>
                <w:color w:val="000000"/>
                <w:lang w:eastAsia="ru-RU"/>
              </w:rPr>
              <w:t>при температурі 15-25 °C</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86D8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Контроль коагуляції патологія рівень 1, 8х1 мл</w:t>
            </w:r>
            <w:r>
              <w:rPr>
                <w:rFonts w:ascii="Calibri" w:eastAsia="Times New Roman" w:hAnsi="Calibri" w:cs="Calibri"/>
                <w:color w:val="000000"/>
                <w:lang w:eastAsia="ru-RU"/>
              </w:rPr>
              <w:t xml:space="preserve"> (</w:t>
            </w:r>
            <w:r w:rsidRPr="00486D82">
              <w:rPr>
                <w:rFonts w:ascii="Calibri" w:eastAsia="Times New Roman" w:hAnsi="Calibri" w:cs="Calibri"/>
                <w:color w:val="000000"/>
                <w:lang w:eastAsia="ru-RU"/>
              </w:rPr>
              <w:t>30590 - Набір реагентів для вимірювання множинних чинників згортання IVD (діагностика in vitro)</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це матеріал, який гарантує адекватність характеристик і процедури використання наборів для кількісного визначення параметрів коагуляції в плазмі за допомогою спеціальних методів. </w:t>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для реагентів:</w:t>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-РТ (протромбіновий час) </w:t>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РТ (протромбіновий час) Рідина </w:t>
            </w:r>
            <w:r w:rsidRPr="00B52C23">
              <w:rPr>
                <w:rFonts w:ascii="Calibri" w:eastAsia="Times New Roman" w:hAnsi="Calibri" w:cs="Calibri"/>
                <w:color w:val="000000"/>
                <w:lang w:eastAsia="ru-RU"/>
              </w:rPr>
              <w:tab/>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РТ (протромбіновий час) Рідина - </w:t>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аЧТЧ рідина </w:t>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аРТТ рідина (S) </w:t>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 Фібриноген Клауса </w:t>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Антитромбін ІІІ</w:t>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 xml:space="preserve">Склад комплекту:   </w:t>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p>
          <w:p w:rsidR="00435A5B" w:rsidRPr="00B52C23"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R1- CONTROL   РІВЕНЬ 1  8 х 1 мл</w:t>
            </w:r>
          </w:p>
          <w:p w:rsidR="00435A5B" w:rsidRPr="001B2407" w:rsidRDefault="00435A5B" w:rsidP="00662013">
            <w:pPr>
              <w:spacing w:after="0" w:line="240" w:lineRule="auto"/>
              <w:rPr>
                <w:rFonts w:ascii="Calibri" w:eastAsia="Times New Roman" w:hAnsi="Calibri" w:cs="Calibri"/>
                <w:color w:val="000000"/>
                <w:lang w:eastAsia="ru-RU"/>
              </w:rPr>
            </w:pPr>
            <w:r w:rsidRPr="00B52C23">
              <w:rPr>
                <w:rFonts w:ascii="Calibri" w:eastAsia="Times New Roman" w:hAnsi="Calibri" w:cs="Calibri"/>
                <w:color w:val="000000"/>
                <w:lang w:eastAsia="ru-RU"/>
              </w:rPr>
              <w:t>Стабілізована плазма людини.</w:t>
            </w:r>
            <w:r w:rsidRPr="00B52C23">
              <w:rPr>
                <w:rFonts w:ascii="Calibri" w:eastAsia="Times New Roman" w:hAnsi="Calibri" w:cs="Calibri"/>
                <w:color w:val="000000"/>
                <w:lang w:eastAsia="ru-RU"/>
              </w:rPr>
              <w:tab/>
            </w:r>
            <w:r w:rsidRPr="00B52C23">
              <w:rPr>
                <w:rFonts w:ascii="Calibri" w:eastAsia="Times New Roman" w:hAnsi="Calibri" w:cs="Calibri"/>
                <w:color w:val="000000"/>
                <w:lang w:eastAsia="ru-RU"/>
              </w:rPr>
              <w:tab/>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0,5</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86D8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Контроль коагуляції патологія рівень 2, 8х1 мл</w:t>
            </w:r>
            <w:r>
              <w:rPr>
                <w:rFonts w:ascii="Calibri" w:eastAsia="Times New Roman" w:hAnsi="Calibri" w:cs="Calibri"/>
                <w:color w:val="000000"/>
                <w:lang w:eastAsia="ru-RU"/>
              </w:rPr>
              <w:t xml:space="preserve"> (</w:t>
            </w:r>
            <w:r w:rsidRPr="006509E8">
              <w:rPr>
                <w:rFonts w:ascii="Times New Roman" w:hAnsi="Times New Roman" w:cs="Times New Roman"/>
              </w:rPr>
              <w:t>30590 - Набір реагентів для вимірювання множинних чинників згортання IVD (діагностика in vitro)</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це матеріал, який гарантує адекватність характеристик і процедури використання наборів для кількісного визначення параметрів коагуляції в плазмі за допомогою спеціальних методів. </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для реагентів:</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-РТ (протромбіновий час) </w:t>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РТ (протромбіновий час) Рідина </w:t>
            </w:r>
            <w:r w:rsidRPr="00735998">
              <w:rPr>
                <w:rFonts w:ascii="Calibri" w:eastAsia="Times New Roman" w:hAnsi="Calibri" w:cs="Calibri"/>
                <w:color w:val="000000"/>
                <w:lang w:eastAsia="ru-RU"/>
              </w:rPr>
              <w:tab/>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РТ (протромбіновий час) Рідина - </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аЧТЧ рідина </w:t>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аРТТ рідина (S) </w:t>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 Фібриноген Клауса </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Антитромбін ІІІ</w:t>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Склад комплекту:   </w:t>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p>
          <w:p w:rsidR="00435A5B" w:rsidRPr="00735998"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 xml:space="preserve">R1- CONTROL   РІВЕНЬ </w:t>
            </w:r>
            <w:r>
              <w:rPr>
                <w:rFonts w:ascii="Calibri" w:eastAsia="Times New Roman" w:hAnsi="Calibri" w:cs="Calibri"/>
                <w:color w:val="000000"/>
                <w:lang w:eastAsia="ru-RU"/>
              </w:rPr>
              <w:t>2</w:t>
            </w:r>
            <w:r w:rsidRPr="00735998">
              <w:rPr>
                <w:rFonts w:ascii="Calibri" w:eastAsia="Times New Roman" w:hAnsi="Calibri" w:cs="Calibri"/>
                <w:color w:val="000000"/>
                <w:lang w:eastAsia="ru-RU"/>
              </w:rPr>
              <w:t xml:space="preserve">  8 х 1 мл</w:t>
            </w:r>
          </w:p>
          <w:p w:rsidR="00435A5B" w:rsidRPr="001B2407" w:rsidRDefault="00435A5B" w:rsidP="00662013">
            <w:pPr>
              <w:spacing w:after="0" w:line="240" w:lineRule="auto"/>
              <w:rPr>
                <w:rFonts w:ascii="Calibri" w:eastAsia="Times New Roman" w:hAnsi="Calibri" w:cs="Calibri"/>
                <w:color w:val="000000"/>
                <w:lang w:eastAsia="ru-RU"/>
              </w:rPr>
            </w:pPr>
            <w:r w:rsidRPr="00735998">
              <w:rPr>
                <w:rFonts w:ascii="Calibri" w:eastAsia="Times New Roman" w:hAnsi="Calibri" w:cs="Calibri"/>
                <w:color w:val="000000"/>
                <w:lang w:eastAsia="ru-RU"/>
              </w:rPr>
              <w:t>Стабілізована плазма людини.</w:t>
            </w:r>
            <w:r w:rsidRPr="00735998">
              <w:rPr>
                <w:rFonts w:ascii="Calibri" w:eastAsia="Times New Roman" w:hAnsi="Calibri" w:cs="Calibri"/>
                <w:color w:val="000000"/>
                <w:lang w:eastAsia="ru-RU"/>
              </w:rPr>
              <w:tab/>
            </w:r>
            <w:r w:rsidRPr="00735998">
              <w:rPr>
                <w:rFonts w:ascii="Calibri" w:eastAsia="Times New Roman" w:hAnsi="Calibri" w:cs="Calibri"/>
                <w:color w:val="000000"/>
                <w:lang w:eastAsia="ru-RU"/>
              </w:rPr>
              <w:tab/>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0,5</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86D8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Контроль коагуляції нормальний рівень, 8х1 мл</w:t>
            </w:r>
            <w:r>
              <w:rPr>
                <w:rFonts w:ascii="Calibri" w:eastAsia="Times New Roman" w:hAnsi="Calibri" w:cs="Calibri"/>
                <w:color w:val="000000"/>
                <w:lang w:eastAsia="ru-RU"/>
              </w:rPr>
              <w:t xml:space="preserve"> (</w:t>
            </w:r>
            <w:r w:rsidRPr="006509E8">
              <w:rPr>
                <w:rFonts w:ascii="Times New Roman" w:hAnsi="Times New Roman" w:cs="Times New Roman"/>
              </w:rPr>
              <w:t>30590 - Набір реагентів для вимірювання множинних чинників згортання IVD (діагностика in vitro)</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це матеріал, який гарантує адекватність характеристик і процедури використання наборів для кількісного визначення параметрів коагуляції в плазмі за допомогою</w:t>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спеціальних методів.</w:t>
            </w:r>
            <w:r w:rsidRPr="008C4589">
              <w:rPr>
                <w:rFonts w:ascii="Calibri" w:eastAsia="Times New Roman" w:hAnsi="Calibri" w:cs="Calibri"/>
                <w:color w:val="000000"/>
                <w:lang w:eastAsia="ru-RU"/>
              </w:rPr>
              <w:tab/>
              <w:t>для реагентів:</w:t>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-РТ (протромбіновий час) </w:t>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РТ (протромбіновий час) Рідина </w:t>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РТ (протромбіновий час) Рідина - F </w:t>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аЧТЧ рідина </w:t>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аРТТ рідина (S) </w:t>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 Фібриноген Клауса </w:t>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Антитромбін ІІІ</w:t>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 xml:space="preserve">Склад комплекту:   </w:t>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r w:rsidRPr="008C4589">
              <w:rPr>
                <w:rFonts w:ascii="Calibri" w:eastAsia="Times New Roman" w:hAnsi="Calibri" w:cs="Calibri"/>
                <w:color w:val="000000"/>
                <w:lang w:eastAsia="ru-RU"/>
              </w:rPr>
              <w:tab/>
            </w:r>
          </w:p>
          <w:p w:rsidR="00435A5B" w:rsidRPr="008C4589"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R1- CONTROL   8 х 1 мл</w:t>
            </w:r>
          </w:p>
          <w:p w:rsidR="00435A5B" w:rsidRPr="001B2407" w:rsidRDefault="00435A5B" w:rsidP="00662013">
            <w:pPr>
              <w:spacing w:after="0" w:line="240" w:lineRule="auto"/>
              <w:rPr>
                <w:rFonts w:ascii="Calibri" w:eastAsia="Times New Roman" w:hAnsi="Calibri" w:cs="Calibri"/>
                <w:color w:val="000000"/>
                <w:lang w:eastAsia="ru-RU"/>
              </w:rPr>
            </w:pPr>
            <w:r w:rsidRPr="008C4589">
              <w:rPr>
                <w:rFonts w:ascii="Calibri" w:eastAsia="Times New Roman" w:hAnsi="Calibri" w:cs="Calibri"/>
                <w:color w:val="000000"/>
                <w:lang w:eastAsia="ru-RU"/>
              </w:rPr>
              <w:t>Стабілізована плазма людини.</w:t>
            </w:r>
            <w:r w:rsidRPr="008C4589">
              <w:rPr>
                <w:rFonts w:ascii="Calibri" w:eastAsia="Times New Roman" w:hAnsi="Calibri" w:cs="Calibri"/>
                <w:color w:val="000000"/>
                <w:lang w:eastAsia="ru-RU"/>
              </w:rPr>
              <w:tab/>
              <w:t>- 24 години при 2-8°С для РТ, аРТТ, фібриногену та антитромбіну. - 24 години при -20°С для РТ, аРТТ, фібриногену та антитромбіну</w:t>
            </w:r>
            <w:r w:rsidRPr="008C4589">
              <w:rPr>
                <w:rFonts w:ascii="Calibri" w:eastAsia="Times New Roman" w:hAnsi="Calibri" w:cs="Calibri"/>
                <w:color w:val="000000"/>
                <w:lang w:eastAsia="ru-RU"/>
              </w:rPr>
              <w:tab/>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190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2C70A0"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МБ 12.3-07  АЗУР-ЕОЗИН за РОМАНОВСЬКИМ-1000  Забарвлювач азур-еозин за Романовським: Азур-еозин за Романовським: 1 х 1000 мл; Конц. буферний розчин: 1 х 100 мл :ТУ У 21.2-13433137-057:2013</w:t>
            </w:r>
            <w:r>
              <w:rPr>
                <w:rFonts w:ascii="Calibri" w:eastAsia="Times New Roman" w:hAnsi="Calibri" w:cs="Calibri"/>
                <w:color w:val="000000"/>
                <w:lang w:eastAsia="ru-RU"/>
              </w:rPr>
              <w:t xml:space="preserve"> (</w:t>
            </w:r>
            <w:r w:rsidRPr="002C70A0">
              <w:rPr>
                <w:rFonts w:ascii="Calibri" w:eastAsia="Times New Roman" w:hAnsi="Calibri" w:cs="Calibri"/>
                <w:color w:val="000000"/>
                <w:lang w:eastAsia="ru-RU"/>
              </w:rPr>
              <w:t>44946 - Фарбування за Романовським, IVD (діагностика in vitro), набір</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набір</w:t>
            </w:r>
          </w:p>
        </w:tc>
        <w:tc>
          <w:tcPr>
            <w:tcW w:w="7970" w:type="dxa"/>
            <w:tcBorders>
              <w:top w:val="single" w:sz="4" w:space="0" w:color="auto"/>
              <w:left w:val="nil"/>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Забарвлювач азур-еозин за Романовським: Азур-еозин за Романовським: 1 х 1000 мл; Конц. буферний розчин: 1 х 100 мл :ТУ У 21.2-13433137-057:2013</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6</w:t>
            </w:r>
          </w:p>
        </w:tc>
      </w:tr>
      <w:tr w:rsidR="00435A5B" w:rsidRPr="001B2407" w:rsidTr="00662013">
        <w:trPr>
          <w:trHeight w:val="5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FB309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МБ 10.4-07  ФІКСАТОР-ЕОЗИН за МАЙ-ГРЮНВАЛЬДОМ-1000  Фіксатор- еозин метиленовий синій за Май-Грюнвальдом:1*1000мл/2000 проб: ТУ У 21.2-13433137-057:2013</w:t>
            </w:r>
            <w:r>
              <w:rPr>
                <w:rFonts w:ascii="Calibri" w:eastAsia="Times New Roman" w:hAnsi="Calibri" w:cs="Calibri"/>
                <w:color w:val="000000"/>
                <w:lang w:eastAsia="ru-RU"/>
              </w:rPr>
              <w:t xml:space="preserve"> (</w:t>
            </w:r>
            <w:r w:rsidRPr="00FB3095">
              <w:rPr>
                <w:rFonts w:ascii="Calibri" w:eastAsia="Times New Roman" w:hAnsi="Calibri" w:cs="Calibri"/>
                <w:color w:val="000000"/>
                <w:lang w:eastAsia="ru-RU"/>
              </w:rPr>
              <w:t>42959 - Барвник Май-Грюнвальда, IVD (діагностика in vitro)</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флак</w:t>
            </w:r>
          </w:p>
        </w:tc>
        <w:tc>
          <w:tcPr>
            <w:tcW w:w="7970" w:type="dxa"/>
            <w:tcBorders>
              <w:top w:val="single" w:sz="4" w:space="0" w:color="auto"/>
              <w:left w:val="nil"/>
              <w:bottom w:val="single" w:sz="4" w:space="0" w:color="auto"/>
              <w:right w:val="single" w:sz="4" w:space="0" w:color="auto"/>
            </w:tcBorders>
            <w:vAlign w:val="center"/>
          </w:tcPr>
          <w:p w:rsidR="00435A5B" w:rsidRPr="001126A5" w:rsidRDefault="00435A5B" w:rsidP="00662013">
            <w:pPr>
              <w:spacing w:after="0"/>
              <w:rPr>
                <w:rFonts w:ascii="Times New Roman" w:hAnsi="Times New Roman" w:cs="Times New Roman"/>
                <w:sz w:val="16"/>
                <w:szCs w:val="16"/>
                <w:lang w:eastAsia="ru-RU"/>
              </w:rPr>
            </w:pPr>
            <w:r w:rsidRPr="001126A5">
              <w:rPr>
                <w:rFonts w:ascii="Times New Roman" w:hAnsi="Times New Roman" w:cs="Times New Roman"/>
                <w:sz w:val="16"/>
                <w:szCs w:val="16"/>
                <w:lang w:eastAsia="ru-RU"/>
              </w:rPr>
              <w:t>Фіксатор- еозин метиленовий синій за Май-Грюнвальдом:1*1000мл/2000 проб: ТУ У 21.2-13433137-057:2013</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4</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B1648" w:rsidRDefault="00435A5B" w:rsidP="00662013">
            <w:pPr>
              <w:spacing w:after="0" w:line="240" w:lineRule="auto"/>
              <w:rPr>
                <w:rFonts w:ascii="Calibri" w:eastAsia="Times New Roman" w:hAnsi="Calibri" w:cs="Calibri"/>
                <w:color w:val="000000"/>
                <w:lang w:eastAsia="ru-RU"/>
              </w:rPr>
            </w:pPr>
            <w:r w:rsidRPr="004B1648">
              <w:rPr>
                <w:rFonts w:ascii="Calibri" w:eastAsia="Times New Roman" w:hAnsi="Calibri" w:cs="Calibri"/>
                <w:color w:val="000000"/>
                <w:lang w:eastAsia="ru-RU"/>
              </w:rPr>
              <w:t xml:space="preserve">Лізуючий розчин Dialyse-Diff- LMG  (61165 </w:t>
            </w:r>
          </w:p>
          <w:p w:rsidR="00435A5B" w:rsidRPr="00DE63C6" w:rsidRDefault="00435A5B" w:rsidP="00662013">
            <w:pPr>
              <w:spacing w:after="0" w:line="240" w:lineRule="auto"/>
              <w:rPr>
                <w:rFonts w:ascii="Calibri" w:eastAsia="Times New Roman" w:hAnsi="Calibri" w:cs="Calibri"/>
                <w:color w:val="000000"/>
                <w:lang w:eastAsia="ru-RU"/>
              </w:rPr>
            </w:pPr>
            <w:r w:rsidRPr="004B1648">
              <w:rPr>
                <w:rFonts w:ascii="Calibri" w:eastAsia="Times New Roman" w:hAnsi="Calibri" w:cs="Calibri"/>
                <w:color w:val="000000"/>
                <w:lang w:eastAsia="ru-RU"/>
              </w:rPr>
              <w:t>Реагент для лізису клітин крові IVD (діагностика in vitro )</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tcPr>
          <w:p w:rsidR="00435A5B" w:rsidRPr="00F14FEB" w:rsidRDefault="00435A5B" w:rsidP="00662013">
            <w:pPr>
              <w:spacing w:after="0"/>
              <w:rPr>
                <w:rFonts w:ascii="Times New Roman" w:hAnsi="Times New Roman" w:cs="Times New Roman"/>
                <w:sz w:val="18"/>
                <w:szCs w:val="18"/>
              </w:rPr>
            </w:pPr>
            <w:r w:rsidRPr="00F14FEB">
              <w:rPr>
                <w:rFonts w:ascii="Times New Roman" w:hAnsi="Times New Roman" w:cs="Times New Roman"/>
                <w:b/>
                <w:sz w:val="18"/>
                <w:szCs w:val="18"/>
                <w:lang w:val="en-US"/>
              </w:rPr>
              <w:t>Dialyse</w:t>
            </w:r>
            <w:r w:rsidRPr="00F14FEB">
              <w:rPr>
                <w:rFonts w:ascii="Times New Roman" w:hAnsi="Times New Roman" w:cs="Times New Roman"/>
                <w:b/>
                <w:sz w:val="18"/>
                <w:szCs w:val="18"/>
              </w:rPr>
              <w:t xml:space="preserve"> </w:t>
            </w:r>
            <w:r w:rsidRPr="00F14FEB">
              <w:rPr>
                <w:rFonts w:ascii="Times New Roman" w:hAnsi="Times New Roman" w:cs="Times New Roman"/>
                <w:b/>
                <w:sz w:val="18"/>
                <w:szCs w:val="18"/>
                <w:lang w:val="en-US"/>
              </w:rPr>
              <w:t>Diff</w:t>
            </w:r>
            <w:r w:rsidRPr="00F14FEB">
              <w:rPr>
                <w:rFonts w:ascii="Times New Roman" w:hAnsi="Times New Roman" w:cs="Times New Roman"/>
                <w:b/>
                <w:sz w:val="18"/>
                <w:szCs w:val="18"/>
              </w:rPr>
              <w:t>.</w:t>
            </w:r>
            <w:r w:rsidRPr="00F14FEB">
              <w:rPr>
                <w:rFonts w:ascii="Times New Roman" w:hAnsi="Times New Roman" w:cs="Times New Roman"/>
                <w:b/>
                <w:sz w:val="18"/>
                <w:szCs w:val="18"/>
                <w:lang w:val="en-US"/>
              </w:rPr>
              <w:t>LMG</w:t>
            </w:r>
          </w:p>
          <w:p w:rsidR="00435A5B" w:rsidRPr="00F14FEB" w:rsidRDefault="00435A5B" w:rsidP="00662013">
            <w:pPr>
              <w:autoSpaceDE w:val="0"/>
              <w:autoSpaceDN w:val="0"/>
              <w:adjustRightInd w:val="0"/>
              <w:spacing w:after="0"/>
              <w:jc w:val="both"/>
              <w:rPr>
                <w:rFonts w:ascii="Times New Roman" w:hAnsi="Times New Roman" w:cs="Times New Roman"/>
                <w:b/>
                <w:sz w:val="18"/>
                <w:szCs w:val="18"/>
              </w:rPr>
            </w:pPr>
            <w:r w:rsidRPr="00F14FEB">
              <w:rPr>
                <w:rFonts w:ascii="Times New Roman" w:hAnsi="Times New Roman" w:cs="Times New Roman"/>
                <w:b/>
                <w:bCs/>
                <w:sz w:val="18"/>
                <w:szCs w:val="18"/>
              </w:rPr>
              <w:t xml:space="preserve"> </w:t>
            </w:r>
            <w:r w:rsidRPr="00F14FEB">
              <w:rPr>
                <w:rFonts w:ascii="Times New Roman" w:hAnsi="Times New Roman" w:cs="Times New Roman"/>
                <w:b/>
                <w:sz w:val="18"/>
                <w:szCs w:val="18"/>
              </w:rPr>
              <w:t>(тільки «</w:t>
            </w:r>
            <w:r w:rsidRPr="00F14FEB">
              <w:rPr>
                <w:rFonts w:ascii="Times New Roman" w:hAnsi="Times New Roman" w:cs="Times New Roman"/>
                <w:b/>
                <w:sz w:val="18"/>
                <w:szCs w:val="18"/>
                <w:lang w:val="en-US"/>
              </w:rPr>
              <w:t>in</w:t>
            </w:r>
            <w:r w:rsidRPr="00F14FEB">
              <w:rPr>
                <w:rFonts w:ascii="Times New Roman" w:hAnsi="Times New Roman" w:cs="Times New Roman"/>
                <w:b/>
                <w:sz w:val="18"/>
                <w:szCs w:val="18"/>
              </w:rPr>
              <w:t xml:space="preserve"> </w:t>
            </w:r>
            <w:r w:rsidRPr="00F14FEB">
              <w:rPr>
                <w:rFonts w:ascii="Times New Roman" w:hAnsi="Times New Roman" w:cs="Times New Roman"/>
                <w:b/>
                <w:sz w:val="18"/>
                <w:szCs w:val="18"/>
                <w:lang w:val="en-US"/>
              </w:rPr>
              <w:t>Vitro</w:t>
            </w:r>
            <w:r w:rsidRPr="00F14FEB">
              <w:rPr>
                <w:rFonts w:ascii="Times New Roman" w:hAnsi="Times New Roman" w:cs="Times New Roman"/>
                <w:b/>
                <w:sz w:val="18"/>
                <w:szCs w:val="18"/>
              </w:rPr>
              <w:t>»  для   діагностики )</w:t>
            </w:r>
          </w:p>
          <w:p w:rsidR="00435A5B" w:rsidRPr="00F14FEB" w:rsidRDefault="00435A5B" w:rsidP="00662013">
            <w:pPr>
              <w:spacing w:after="0"/>
              <w:rPr>
                <w:rFonts w:ascii="Times New Roman" w:hAnsi="Times New Roman" w:cs="Times New Roman"/>
                <w:sz w:val="18"/>
                <w:szCs w:val="18"/>
              </w:rPr>
            </w:pPr>
            <w:r w:rsidRPr="00F14FEB">
              <w:rPr>
                <w:rFonts w:ascii="Times New Roman" w:hAnsi="Times New Roman" w:cs="Times New Roman"/>
                <w:sz w:val="18"/>
                <w:szCs w:val="18"/>
              </w:rPr>
              <w:t>Dialyse-</w:t>
            </w:r>
            <w:r w:rsidRPr="00F14FEB">
              <w:rPr>
                <w:rFonts w:ascii="Times New Roman" w:hAnsi="Times New Roman" w:cs="Times New Roman"/>
                <w:sz w:val="18"/>
                <w:szCs w:val="18"/>
                <w:lang w:val="en-US"/>
              </w:rPr>
              <w:t>Diff</w:t>
            </w:r>
            <w:r w:rsidRPr="00F14FEB">
              <w:rPr>
                <w:rFonts w:ascii="Times New Roman" w:hAnsi="Times New Roman" w:cs="Times New Roman"/>
                <w:sz w:val="18"/>
                <w:szCs w:val="18"/>
              </w:rPr>
              <w:t>.</w:t>
            </w:r>
            <w:r w:rsidRPr="00F14FEB">
              <w:rPr>
                <w:rFonts w:ascii="Times New Roman" w:hAnsi="Times New Roman" w:cs="Times New Roman"/>
                <w:sz w:val="18"/>
                <w:szCs w:val="18"/>
                <w:lang w:val="en-US"/>
              </w:rPr>
              <w:t>LMG</w:t>
            </w:r>
            <w:r w:rsidRPr="00F14FEB">
              <w:rPr>
                <w:rFonts w:ascii="Times New Roman" w:hAnsi="Times New Roman" w:cs="Times New Roman"/>
                <w:sz w:val="18"/>
                <w:szCs w:val="18"/>
              </w:rPr>
              <w:t xml:space="preserve"> використовується для гематологічних аналізаторів</w:t>
            </w:r>
          </w:p>
          <w:p w:rsidR="00435A5B" w:rsidRPr="00F14FEB" w:rsidRDefault="00435A5B" w:rsidP="00662013">
            <w:pPr>
              <w:spacing w:after="0"/>
              <w:rPr>
                <w:rFonts w:ascii="Times New Roman" w:hAnsi="Times New Roman" w:cs="Times New Roman"/>
                <w:sz w:val="18"/>
                <w:szCs w:val="18"/>
              </w:rPr>
            </w:pPr>
            <w:r w:rsidRPr="00F14FEB">
              <w:rPr>
                <w:rFonts w:ascii="Times New Roman" w:hAnsi="Times New Roman" w:cs="Times New Roman"/>
                <w:sz w:val="18"/>
                <w:szCs w:val="18"/>
              </w:rPr>
              <w:t>вимірюється вміст еритроцитів (RBC) і тромбоцитів (PLT). До решти першого розчину додається  лізуючий реагент Dialyse-</w:t>
            </w:r>
            <w:r w:rsidRPr="00F14FEB">
              <w:rPr>
                <w:rFonts w:ascii="Times New Roman" w:hAnsi="Times New Roman" w:cs="Times New Roman"/>
                <w:sz w:val="18"/>
                <w:szCs w:val="18"/>
                <w:lang w:val="en-US"/>
              </w:rPr>
              <w:t>Diff</w:t>
            </w:r>
            <w:r w:rsidRPr="00F14FEB">
              <w:rPr>
                <w:rFonts w:ascii="Times New Roman" w:hAnsi="Times New Roman" w:cs="Times New Roman"/>
                <w:sz w:val="18"/>
                <w:szCs w:val="18"/>
              </w:rPr>
              <w:t>.</w:t>
            </w:r>
            <w:r w:rsidRPr="00F14FEB">
              <w:rPr>
                <w:rFonts w:ascii="Times New Roman" w:hAnsi="Times New Roman" w:cs="Times New Roman"/>
                <w:sz w:val="18"/>
                <w:szCs w:val="18"/>
                <w:lang w:val="en-US"/>
              </w:rPr>
              <w:t>LMG</w:t>
            </w:r>
            <w:r w:rsidRPr="00F14FEB">
              <w:rPr>
                <w:rFonts w:ascii="Times New Roman" w:hAnsi="Times New Roman" w:cs="Times New Roman"/>
                <w:sz w:val="18"/>
                <w:szCs w:val="18"/>
              </w:rPr>
              <w:t xml:space="preserve"> вимірювання гемоглобіну (HGB), кількості лейкоцитів (</w:t>
            </w:r>
            <w:r w:rsidRPr="00F14FEB">
              <w:rPr>
                <w:rFonts w:ascii="Times New Roman" w:hAnsi="Times New Roman" w:cs="Times New Roman"/>
                <w:sz w:val="18"/>
                <w:szCs w:val="18"/>
                <w:lang w:val="en-US"/>
              </w:rPr>
              <w:t>WBC</w:t>
            </w:r>
            <w:r w:rsidRPr="00F14FEB">
              <w:rPr>
                <w:rFonts w:ascii="Times New Roman" w:hAnsi="Times New Roman" w:cs="Times New Roman"/>
                <w:sz w:val="18"/>
                <w:szCs w:val="18"/>
              </w:rPr>
              <w:t>), лімфоцитів (LYM), середніх клітин (</w:t>
            </w:r>
            <w:r w:rsidRPr="00F14FEB">
              <w:rPr>
                <w:rFonts w:ascii="Times New Roman" w:hAnsi="Times New Roman" w:cs="Times New Roman"/>
                <w:sz w:val="18"/>
                <w:szCs w:val="18"/>
                <w:lang w:val="en-US"/>
              </w:rPr>
              <w:t>MID</w:t>
            </w:r>
            <w:r w:rsidRPr="00F14FEB">
              <w:rPr>
                <w:rFonts w:ascii="Times New Roman" w:hAnsi="Times New Roman" w:cs="Times New Roman"/>
                <w:sz w:val="18"/>
                <w:szCs w:val="18"/>
              </w:rPr>
              <w:t>) та гранулоцитів (</w:t>
            </w:r>
            <w:r w:rsidRPr="00F14FEB">
              <w:rPr>
                <w:rFonts w:ascii="Times New Roman" w:hAnsi="Times New Roman" w:cs="Times New Roman"/>
                <w:sz w:val="18"/>
                <w:szCs w:val="18"/>
                <w:lang w:val="en-US"/>
              </w:rPr>
              <w:t>GRA</w:t>
            </w:r>
            <w:r w:rsidRPr="00F14FEB">
              <w:rPr>
                <w:rFonts w:ascii="Times New Roman" w:hAnsi="Times New Roman" w:cs="Times New Roman"/>
                <w:sz w:val="18"/>
                <w:szCs w:val="18"/>
              </w:rPr>
              <w:t>).</w:t>
            </w:r>
          </w:p>
          <w:p w:rsidR="00435A5B" w:rsidRPr="00F14FEB" w:rsidRDefault="00435A5B" w:rsidP="00662013">
            <w:pPr>
              <w:autoSpaceDE w:val="0"/>
              <w:autoSpaceDN w:val="0"/>
              <w:adjustRightInd w:val="0"/>
              <w:spacing w:after="0"/>
              <w:jc w:val="both"/>
              <w:rPr>
                <w:rFonts w:ascii="Times New Roman" w:hAnsi="Times New Roman" w:cs="Times New Roman"/>
                <w:b/>
                <w:bCs/>
                <w:sz w:val="18"/>
                <w:szCs w:val="18"/>
              </w:rPr>
            </w:pPr>
            <w:r w:rsidRPr="00F14FEB">
              <w:rPr>
                <w:rFonts w:ascii="Times New Roman" w:hAnsi="Times New Roman" w:cs="Times New Roman"/>
                <w:b/>
                <w:bCs/>
                <w:sz w:val="18"/>
                <w:szCs w:val="18"/>
              </w:rPr>
              <w:t>АКТИВНІ ІНГРАДІЄНТИ:</w:t>
            </w:r>
          </w:p>
          <w:p w:rsidR="00435A5B" w:rsidRPr="00F14FEB" w:rsidRDefault="00435A5B" w:rsidP="00662013">
            <w:pPr>
              <w:autoSpaceDE w:val="0"/>
              <w:autoSpaceDN w:val="0"/>
              <w:adjustRightInd w:val="0"/>
              <w:spacing w:after="0"/>
              <w:rPr>
                <w:rFonts w:ascii="Times New Roman" w:hAnsi="Times New Roman" w:cs="Times New Roman"/>
                <w:sz w:val="18"/>
                <w:szCs w:val="18"/>
              </w:rPr>
            </w:pPr>
            <w:r w:rsidRPr="00F14FEB">
              <w:rPr>
                <w:rFonts w:ascii="Times New Roman" w:hAnsi="Times New Roman" w:cs="Times New Roman"/>
                <w:sz w:val="18"/>
                <w:szCs w:val="18"/>
              </w:rPr>
              <w:t>Калію ціанід                               &lt; 0,03 %</w:t>
            </w:r>
          </w:p>
          <w:p w:rsidR="00435A5B" w:rsidRPr="00F14FEB" w:rsidRDefault="00435A5B" w:rsidP="00662013">
            <w:pPr>
              <w:autoSpaceDE w:val="0"/>
              <w:autoSpaceDN w:val="0"/>
              <w:adjustRightInd w:val="0"/>
              <w:spacing w:after="0"/>
              <w:rPr>
                <w:rFonts w:ascii="Times New Roman" w:hAnsi="Times New Roman" w:cs="Times New Roman"/>
                <w:sz w:val="18"/>
                <w:szCs w:val="18"/>
              </w:rPr>
            </w:pPr>
            <w:r w:rsidRPr="00F14FEB">
              <w:rPr>
                <w:rFonts w:ascii="Times New Roman" w:hAnsi="Times New Roman" w:cs="Times New Roman"/>
                <w:sz w:val="18"/>
                <w:szCs w:val="18"/>
              </w:rPr>
              <w:t>Хлорид натрію                           &lt; 1,5  %</w:t>
            </w:r>
          </w:p>
          <w:p w:rsidR="00435A5B" w:rsidRPr="00F14FEB" w:rsidRDefault="00435A5B" w:rsidP="00662013">
            <w:pPr>
              <w:autoSpaceDE w:val="0"/>
              <w:autoSpaceDN w:val="0"/>
              <w:adjustRightInd w:val="0"/>
              <w:spacing w:after="0"/>
              <w:rPr>
                <w:rFonts w:ascii="Times New Roman" w:hAnsi="Times New Roman" w:cs="Times New Roman"/>
                <w:sz w:val="18"/>
                <w:szCs w:val="18"/>
              </w:rPr>
            </w:pPr>
            <w:r w:rsidRPr="00F14FEB">
              <w:rPr>
                <w:rFonts w:ascii="Times New Roman" w:hAnsi="Times New Roman" w:cs="Times New Roman"/>
                <w:sz w:val="18"/>
                <w:szCs w:val="18"/>
              </w:rPr>
              <w:t>Ціанід калію                                &lt; 0,05 %</w:t>
            </w:r>
          </w:p>
          <w:p w:rsidR="00435A5B" w:rsidRPr="00F14FEB" w:rsidRDefault="00435A5B" w:rsidP="00662013">
            <w:pPr>
              <w:autoSpaceDE w:val="0"/>
              <w:autoSpaceDN w:val="0"/>
              <w:adjustRightInd w:val="0"/>
              <w:spacing w:after="0"/>
              <w:rPr>
                <w:rFonts w:ascii="Times New Roman" w:hAnsi="Times New Roman" w:cs="Times New Roman"/>
                <w:sz w:val="18"/>
                <w:szCs w:val="18"/>
              </w:rPr>
            </w:pPr>
            <w:r w:rsidRPr="00F14FEB">
              <w:rPr>
                <w:rFonts w:ascii="Times New Roman" w:hAnsi="Times New Roman" w:cs="Times New Roman"/>
                <w:sz w:val="18"/>
                <w:szCs w:val="18"/>
              </w:rPr>
              <w:t>Детрегент                                   &lt; 2,8 %</w:t>
            </w:r>
          </w:p>
          <w:p w:rsidR="00435A5B" w:rsidRPr="00F14FEB" w:rsidRDefault="00435A5B" w:rsidP="00662013">
            <w:pPr>
              <w:spacing w:after="0"/>
              <w:rPr>
                <w:rFonts w:ascii="Times New Roman" w:hAnsi="Times New Roman" w:cs="Times New Roman"/>
                <w:sz w:val="18"/>
                <w:szCs w:val="18"/>
              </w:rPr>
            </w:pPr>
            <w:r w:rsidRPr="00F14FEB">
              <w:rPr>
                <w:rFonts w:ascii="Times New Roman" w:hAnsi="Times New Roman" w:cs="Times New Roman"/>
                <w:sz w:val="18"/>
                <w:szCs w:val="18"/>
              </w:rPr>
              <w:t xml:space="preserve">Реагент </w:t>
            </w:r>
            <w:r w:rsidRPr="00F14FEB">
              <w:rPr>
                <w:rFonts w:ascii="Times New Roman" w:hAnsi="Times New Roman" w:cs="Times New Roman"/>
                <w:b/>
                <w:sz w:val="18"/>
                <w:szCs w:val="18"/>
              </w:rPr>
              <w:t xml:space="preserve"> </w:t>
            </w:r>
            <w:r w:rsidRPr="00F14FEB">
              <w:rPr>
                <w:rFonts w:ascii="Times New Roman" w:hAnsi="Times New Roman" w:cs="Times New Roman"/>
                <w:sz w:val="18"/>
                <w:szCs w:val="18"/>
              </w:rPr>
              <w:t>залишається стабільним протягом 18 місяців з дати виготовлення при зберіганні в темному місці в закритій тарі при температурі  15–35</w:t>
            </w:r>
            <w:r w:rsidRPr="00F14FEB">
              <w:rPr>
                <w:rFonts w:ascii="Times New Roman" w:hAnsi="Times New Roman" w:cs="Times New Roman"/>
                <w:sz w:val="18"/>
                <w:szCs w:val="18"/>
                <w:vertAlign w:val="superscript"/>
              </w:rPr>
              <w:t>0</w:t>
            </w:r>
            <w:r w:rsidRPr="00F14FEB">
              <w:rPr>
                <w:rFonts w:ascii="Times New Roman" w:hAnsi="Times New Roman" w:cs="Times New Roman"/>
                <w:sz w:val="18"/>
                <w:szCs w:val="18"/>
              </w:rPr>
              <w:t>C.</w:t>
            </w:r>
          </w:p>
          <w:p w:rsidR="00435A5B" w:rsidRPr="00F14FEB" w:rsidRDefault="00435A5B" w:rsidP="00662013">
            <w:pPr>
              <w:autoSpaceDE w:val="0"/>
              <w:autoSpaceDN w:val="0"/>
              <w:adjustRightInd w:val="0"/>
              <w:spacing w:after="0"/>
              <w:jc w:val="both"/>
              <w:rPr>
                <w:rFonts w:ascii="Times New Roman" w:hAnsi="Times New Roman" w:cs="Times New Roman"/>
                <w:sz w:val="18"/>
                <w:szCs w:val="18"/>
              </w:rPr>
            </w:pPr>
            <w:r w:rsidRPr="00F14FEB">
              <w:rPr>
                <w:rFonts w:ascii="Times New Roman" w:hAnsi="Times New Roman" w:cs="Times New Roman"/>
                <w:sz w:val="18"/>
                <w:szCs w:val="18"/>
              </w:rPr>
              <w:t>Встановлений на аналізатор реагент є стійкий протягом 60 днів.</w:t>
            </w:r>
          </w:p>
          <w:p w:rsidR="00435A5B" w:rsidRPr="00F14FEB" w:rsidRDefault="00435A5B" w:rsidP="00662013">
            <w:pPr>
              <w:autoSpaceDE w:val="0"/>
              <w:autoSpaceDN w:val="0"/>
              <w:adjustRightInd w:val="0"/>
              <w:spacing w:after="0"/>
              <w:jc w:val="both"/>
              <w:rPr>
                <w:rFonts w:ascii="Times New Roman" w:hAnsi="Times New Roman" w:cs="Times New Roman"/>
                <w:sz w:val="18"/>
                <w:szCs w:val="18"/>
              </w:rPr>
            </w:pPr>
            <w:r w:rsidRPr="00F14FEB">
              <w:rPr>
                <w:rFonts w:ascii="Times New Roman" w:hAnsi="Times New Roman" w:cs="Times New Roman"/>
                <w:sz w:val="18"/>
                <w:szCs w:val="18"/>
              </w:rPr>
              <w:lastRenderedPageBreak/>
              <w:t>Dialyse-</w:t>
            </w:r>
            <w:r w:rsidRPr="00F14FEB">
              <w:rPr>
                <w:rFonts w:ascii="Times New Roman" w:hAnsi="Times New Roman" w:cs="Times New Roman"/>
                <w:sz w:val="18"/>
                <w:szCs w:val="18"/>
                <w:lang w:val="en-US"/>
              </w:rPr>
              <w:t>Diff</w:t>
            </w:r>
            <w:r w:rsidRPr="00F14FEB">
              <w:rPr>
                <w:rFonts w:ascii="Times New Roman" w:hAnsi="Times New Roman" w:cs="Times New Roman"/>
                <w:sz w:val="18"/>
                <w:szCs w:val="18"/>
              </w:rPr>
              <w:t>.</w:t>
            </w:r>
            <w:r w:rsidRPr="00F14FEB">
              <w:rPr>
                <w:rFonts w:ascii="Times New Roman" w:hAnsi="Times New Roman" w:cs="Times New Roman"/>
                <w:sz w:val="18"/>
                <w:szCs w:val="18"/>
                <w:lang w:val="en-US"/>
              </w:rPr>
              <w:t>LMG</w:t>
            </w:r>
            <w:r w:rsidRPr="00F14FEB">
              <w:rPr>
                <w:rFonts w:ascii="Times New Roman" w:hAnsi="Times New Roman" w:cs="Times New Roman"/>
                <w:sz w:val="18"/>
                <w:szCs w:val="18"/>
              </w:rPr>
              <w:t xml:space="preserve"> </w:t>
            </w:r>
            <w:r w:rsidRPr="00F14FEB">
              <w:rPr>
                <w:rFonts w:ascii="Times New Roman" w:hAnsi="Times New Roman" w:cs="Times New Roman"/>
                <w:b/>
                <w:sz w:val="18"/>
                <w:szCs w:val="18"/>
              </w:rPr>
              <w:t xml:space="preserve"> </w:t>
            </w:r>
            <w:r w:rsidRPr="00F14FEB">
              <w:rPr>
                <w:rFonts w:ascii="Times New Roman" w:hAnsi="Times New Roman" w:cs="Times New Roman"/>
                <w:sz w:val="18"/>
                <w:szCs w:val="18"/>
              </w:rPr>
              <w:t xml:space="preserve">призначений для використання зі зразками крові, забір яких здійснювався за допомогою вакутейнерів з ЕДТА антикоагулянтом. Зразки до гематологічних аналізаторів можуть зберігатися до 8 годин при температурі  16-30 С або до 24 годин після забору при охолодженні до температури  2-8 С.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15</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B71DB" w:rsidRDefault="00435A5B" w:rsidP="00662013">
            <w:pPr>
              <w:spacing w:after="0" w:line="240" w:lineRule="auto"/>
              <w:rPr>
                <w:rFonts w:ascii="Calibri" w:eastAsia="Times New Roman" w:hAnsi="Calibri" w:cs="Calibri"/>
                <w:color w:val="000000"/>
                <w:lang w:val="en-US" w:eastAsia="ru-RU"/>
              </w:rPr>
            </w:pPr>
            <w:r w:rsidRPr="001B2407">
              <w:rPr>
                <w:rFonts w:ascii="Calibri" w:eastAsia="Times New Roman" w:hAnsi="Calibri" w:cs="Calibri"/>
                <w:color w:val="000000"/>
                <w:lang w:eastAsia="ru-RU"/>
              </w:rPr>
              <w:lastRenderedPageBreak/>
              <w:t>Ізотонічний</w:t>
            </w:r>
            <w:r w:rsidRPr="001B2407">
              <w:rPr>
                <w:rFonts w:ascii="Calibri" w:eastAsia="Times New Roman" w:hAnsi="Calibri" w:cs="Calibri"/>
                <w:color w:val="000000"/>
                <w:lang w:val="en-US" w:eastAsia="ru-RU"/>
              </w:rPr>
              <w:t xml:space="preserve"> </w:t>
            </w:r>
            <w:r w:rsidRPr="001B2407">
              <w:rPr>
                <w:rFonts w:ascii="Calibri" w:eastAsia="Times New Roman" w:hAnsi="Calibri" w:cs="Calibri"/>
                <w:color w:val="000000"/>
                <w:lang w:eastAsia="ru-RU"/>
              </w:rPr>
              <w:t>розчин</w:t>
            </w:r>
            <w:r w:rsidRPr="001B2407">
              <w:rPr>
                <w:rFonts w:ascii="Calibri" w:eastAsia="Times New Roman" w:hAnsi="Calibri" w:cs="Calibri"/>
                <w:color w:val="000000"/>
                <w:lang w:val="en-US" w:eastAsia="ru-RU"/>
              </w:rPr>
              <w:t xml:space="preserve"> Diaton Diff. LMG Diluent </w:t>
            </w:r>
            <w:r>
              <w:rPr>
                <w:rFonts w:ascii="Calibri" w:eastAsia="Times New Roman" w:hAnsi="Calibri" w:cs="Calibri"/>
                <w:color w:val="000000"/>
                <w:lang w:eastAsia="ru-RU"/>
              </w:rPr>
              <w:t>(</w:t>
            </w:r>
            <w:r w:rsidRPr="005B71DB">
              <w:rPr>
                <w:rFonts w:ascii="Calibri" w:eastAsia="Times New Roman" w:hAnsi="Calibri" w:cs="Calibri"/>
                <w:color w:val="000000"/>
                <w:lang w:val="en-US" w:eastAsia="ru-RU"/>
              </w:rPr>
              <w:t xml:space="preserve">58237- </w:t>
            </w:r>
          </w:p>
          <w:p w:rsidR="00435A5B" w:rsidRPr="005B71DB" w:rsidRDefault="00435A5B" w:rsidP="00662013">
            <w:pPr>
              <w:spacing w:after="0" w:line="240" w:lineRule="auto"/>
              <w:rPr>
                <w:rFonts w:ascii="Calibri" w:eastAsia="Times New Roman" w:hAnsi="Calibri" w:cs="Calibri"/>
                <w:color w:val="000000"/>
                <w:lang w:eastAsia="ru-RU"/>
              </w:rPr>
            </w:pPr>
            <w:r w:rsidRPr="005B71DB">
              <w:rPr>
                <w:rFonts w:ascii="Calibri" w:eastAsia="Times New Roman" w:hAnsi="Calibri" w:cs="Calibri"/>
                <w:color w:val="000000"/>
                <w:lang w:val="en-US" w:eastAsia="ru-RU"/>
              </w:rPr>
              <w:t>Буферний розчинник</w:t>
            </w:r>
            <w:r>
              <w:rPr>
                <w:rFonts w:ascii="Calibri" w:eastAsia="Times New Roman" w:hAnsi="Calibri" w:cs="Calibri"/>
                <w:color w:val="000000"/>
                <w:lang w:eastAsia="ru-RU"/>
              </w:rPr>
              <w:t xml:space="preserve"> </w:t>
            </w:r>
            <w:r w:rsidRPr="005B71DB">
              <w:rPr>
                <w:rFonts w:ascii="Calibri" w:eastAsia="Times New Roman" w:hAnsi="Calibri" w:cs="Calibri"/>
                <w:color w:val="000000"/>
                <w:lang w:val="en-US" w:eastAsia="ru-RU"/>
              </w:rPr>
              <w:t>зразків IVD (діагностика</w:t>
            </w:r>
            <w:r>
              <w:rPr>
                <w:rFonts w:ascii="Calibri" w:eastAsia="Times New Roman" w:hAnsi="Calibri" w:cs="Calibri"/>
                <w:color w:val="000000"/>
                <w:lang w:eastAsia="ru-RU"/>
              </w:rPr>
              <w:t xml:space="preserve"> </w:t>
            </w:r>
            <w:r w:rsidRPr="005B71DB">
              <w:rPr>
                <w:rFonts w:ascii="Calibri" w:eastAsia="Times New Roman" w:hAnsi="Calibri" w:cs="Calibri"/>
                <w:color w:val="000000"/>
                <w:lang w:val="en-US" w:eastAsia="ru-RU"/>
              </w:rPr>
              <w:t xml:space="preserve">in vitro ), </w:t>
            </w:r>
            <w:r w:rsidRPr="005B71DB">
              <w:rPr>
                <w:rFonts w:ascii="Calibri" w:eastAsia="Times New Roman" w:hAnsi="Calibri" w:cs="Calibri"/>
                <w:color w:val="000000"/>
                <w:lang w:eastAsia="ru-RU"/>
              </w:rPr>
              <w:t>автоматичні</w:t>
            </w:r>
            <w:r w:rsidRPr="005B71DB">
              <w:rPr>
                <w:rFonts w:ascii="Calibri" w:eastAsia="Times New Roman" w:hAnsi="Calibri" w:cs="Calibri"/>
                <w:color w:val="000000"/>
                <w:lang w:val="en-US" w:eastAsia="ru-RU"/>
              </w:rPr>
              <w:t>/</w:t>
            </w:r>
            <w:r w:rsidRPr="005B71DB">
              <w:rPr>
                <w:rFonts w:ascii="Calibri" w:eastAsia="Times New Roman" w:hAnsi="Calibri" w:cs="Calibri"/>
                <w:color w:val="000000"/>
                <w:lang w:eastAsia="ru-RU"/>
              </w:rPr>
              <w:t>напівавтоматичні</w:t>
            </w:r>
            <w:r w:rsidRPr="005B71DB">
              <w:rPr>
                <w:rFonts w:ascii="Calibri" w:eastAsia="Times New Roman" w:hAnsi="Calibri" w:cs="Calibri"/>
                <w:color w:val="000000"/>
                <w:lang w:val="en-US" w:eastAsia="ru-RU"/>
              </w:rPr>
              <w:t xml:space="preserve"> </w:t>
            </w:r>
            <w:r w:rsidRPr="005B71DB">
              <w:rPr>
                <w:rFonts w:ascii="Calibri" w:eastAsia="Times New Roman" w:hAnsi="Calibri" w:cs="Calibri"/>
                <w:color w:val="000000"/>
                <w:lang w:eastAsia="ru-RU"/>
              </w:rPr>
              <w:t>системи</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Ізотонічний розчин</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 xml:space="preserve"> (тільки ‘</w:t>
            </w:r>
            <w:r w:rsidRPr="00F14FEB">
              <w:rPr>
                <w:rFonts w:ascii="Times New Roman" w:hAnsi="Times New Roman" w:cs="Times New Roman"/>
                <w:bCs/>
                <w:sz w:val="18"/>
                <w:szCs w:val="18"/>
                <w:lang w:val="en-US"/>
              </w:rPr>
              <w:t>invitro</w:t>
            </w:r>
            <w:r w:rsidRPr="00042D67">
              <w:rPr>
                <w:rFonts w:ascii="Times New Roman" w:hAnsi="Times New Roman" w:cs="Times New Roman"/>
                <w:bCs/>
                <w:sz w:val="18"/>
                <w:szCs w:val="18"/>
              </w:rPr>
              <w:t>” для діагностики)</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Розріджувач</w:t>
            </w:r>
            <w:r w:rsidRPr="00F14FEB">
              <w:rPr>
                <w:rFonts w:ascii="Times New Roman" w:hAnsi="Times New Roman" w:cs="Times New Roman"/>
                <w:bCs/>
                <w:sz w:val="18"/>
                <w:szCs w:val="18"/>
                <w:lang w:val="en-US"/>
              </w:rPr>
              <w:t>Diaton</w:t>
            </w:r>
            <w:r w:rsidRPr="00042D67">
              <w:rPr>
                <w:rFonts w:ascii="Times New Roman" w:hAnsi="Times New Roman" w:cs="Times New Roman"/>
                <w:bCs/>
                <w:sz w:val="18"/>
                <w:szCs w:val="18"/>
              </w:rPr>
              <w:t>-</w:t>
            </w:r>
            <w:r w:rsidRPr="00F14FEB">
              <w:rPr>
                <w:rFonts w:ascii="Times New Roman" w:hAnsi="Times New Roman" w:cs="Times New Roman"/>
                <w:bCs/>
                <w:sz w:val="18"/>
                <w:szCs w:val="18"/>
                <w:lang w:val="en-US"/>
              </w:rPr>
              <w:t>Diff</w:t>
            </w:r>
            <w:r w:rsidRPr="00042D67">
              <w:rPr>
                <w:rFonts w:ascii="Times New Roman" w:hAnsi="Times New Roman" w:cs="Times New Roman"/>
                <w:bCs/>
                <w:sz w:val="18"/>
                <w:szCs w:val="18"/>
              </w:rPr>
              <w:t xml:space="preserve">. </w:t>
            </w:r>
            <w:r w:rsidRPr="00F14FEB">
              <w:rPr>
                <w:rFonts w:ascii="Times New Roman" w:hAnsi="Times New Roman" w:cs="Times New Roman"/>
                <w:bCs/>
                <w:sz w:val="18"/>
                <w:szCs w:val="18"/>
                <w:lang w:val="en-US"/>
              </w:rPr>
              <w:t>LMGDiluent</w:t>
            </w:r>
            <w:r w:rsidRPr="00042D67">
              <w:rPr>
                <w:rFonts w:ascii="Times New Roman" w:hAnsi="Times New Roman" w:cs="Times New Roman"/>
                <w:bCs/>
                <w:sz w:val="18"/>
                <w:szCs w:val="18"/>
              </w:rPr>
              <w:t>використовується для гематологічниханалізаторів</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АКТИВНИЙ ІНГРАДІЄНТИ:</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хлорид натрію</w:t>
            </w:r>
            <w:r w:rsidRPr="00042D67">
              <w:rPr>
                <w:rFonts w:ascii="Times New Roman" w:hAnsi="Times New Roman" w:cs="Times New Roman"/>
                <w:bCs/>
                <w:sz w:val="18"/>
                <w:szCs w:val="18"/>
              </w:rPr>
              <w:tab/>
            </w:r>
            <w:r w:rsidRPr="00042D67">
              <w:rPr>
                <w:rFonts w:ascii="Times New Roman" w:hAnsi="Times New Roman" w:cs="Times New Roman"/>
                <w:bCs/>
                <w:sz w:val="18"/>
                <w:szCs w:val="18"/>
              </w:rPr>
              <w:tab/>
              <w:t>&lt; 0,5 %</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хлорид калію</w:t>
            </w:r>
            <w:r w:rsidRPr="00042D67">
              <w:rPr>
                <w:rFonts w:ascii="Times New Roman" w:hAnsi="Times New Roman" w:cs="Times New Roman"/>
                <w:bCs/>
                <w:sz w:val="18"/>
                <w:szCs w:val="18"/>
              </w:rPr>
              <w:tab/>
            </w:r>
            <w:r w:rsidRPr="00042D67">
              <w:rPr>
                <w:rFonts w:ascii="Times New Roman" w:hAnsi="Times New Roman" w:cs="Times New Roman"/>
                <w:bCs/>
                <w:sz w:val="18"/>
                <w:szCs w:val="18"/>
              </w:rPr>
              <w:tab/>
              <w:t>&lt; 1,2 %</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буфер</w:t>
            </w:r>
            <w:r w:rsidRPr="00042D67">
              <w:rPr>
                <w:rFonts w:ascii="Times New Roman" w:hAnsi="Times New Roman" w:cs="Times New Roman"/>
                <w:bCs/>
                <w:sz w:val="18"/>
                <w:szCs w:val="18"/>
              </w:rPr>
              <w:tab/>
            </w:r>
            <w:r w:rsidRPr="00042D67">
              <w:rPr>
                <w:rFonts w:ascii="Times New Roman" w:hAnsi="Times New Roman" w:cs="Times New Roman"/>
                <w:bCs/>
                <w:sz w:val="18"/>
                <w:szCs w:val="18"/>
              </w:rPr>
              <w:tab/>
            </w:r>
            <w:r w:rsidRPr="00042D67">
              <w:rPr>
                <w:rFonts w:ascii="Times New Roman" w:hAnsi="Times New Roman" w:cs="Times New Roman"/>
                <w:bCs/>
                <w:sz w:val="18"/>
                <w:szCs w:val="18"/>
              </w:rPr>
              <w:tab/>
              <w:t>&lt; 1,2 %</w:t>
            </w:r>
          </w:p>
          <w:p w:rsidR="00435A5B" w:rsidRPr="00A541D0" w:rsidRDefault="00435A5B" w:rsidP="00662013">
            <w:pPr>
              <w:spacing w:after="0"/>
              <w:rPr>
                <w:rFonts w:ascii="Times New Roman" w:hAnsi="Times New Roman" w:cs="Times New Roman"/>
                <w:bCs/>
                <w:sz w:val="18"/>
                <w:szCs w:val="18"/>
              </w:rPr>
            </w:pPr>
            <w:r w:rsidRPr="00A541D0">
              <w:rPr>
                <w:rFonts w:ascii="Times New Roman" w:hAnsi="Times New Roman" w:cs="Times New Roman"/>
                <w:bCs/>
                <w:sz w:val="18"/>
                <w:szCs w:val="18"/>
              </w:rPr>
              <w:t>стабілізатор</w:t>
            </w:r>
            <w:r w:rsidRPr="00A541D0">
              <w:rPr>
                <w:rFonts w:ascii="Times New Roman" w:hAnsi="Times New Roman" w:cs="Times New Roman"/>
                <w:bCs/>
                <w:sz w:val="18"/>
                <w:szCs w:val="18"/>
              </w:rPr>
              <w:tab/>
            </w:r>
            <w:r w:rsidRPr="00A541D0">
              <w:rPr>
                <w:rFonts w:ascii="Times New Roman" w:hAnsi="Times New Roman" w:cs="Times New Roman"/>
                <w:bCs/>
                <w:sz w:val="18"/>
                <w:szCs w:val="18"/>
              </w:rPr>
              <w:tab/>
              <w:t>&lt; 0,3 %</w:t>
            </w:r>
          </w:p>
          <w:p w:rsidR="00435A5B" w:rsidRPr="00962EA6" w:rsidRDefault="00435A5B" w:rsidP="00662013">
            <w:pPr>
              <w:spacing w:after="0"/>
              <w:rPr>
                <w:rFonts w:ascii="Times New Roman" w:hAnsi="Times New Roman" w:cs="Times New Roman"/>
                <w:bCs/>
                <w:sz w:val="18"/>
                <w:szCs w:val="18"/>
              </w:rPr>
            </w:pPr>
            <w:r w:rsidRPr="00962EA6">
              <w:rPr>
                <w:rFonts w:ascii="Times New Roman" w:hAnsi="Times New Roman" w:cs="Times New Roman"/>
                <w:bCs/>
                <w:sz w:val="18"/>
                <w:szCs w:val="18"/>
              </w:rPr>
              <w:t>вимірюєтьсявмісткількостіеритроцитів (</w:t>
            </w:r>
            <w:r w:rsidRPr="00F14FEB">
              <w:rPr>
                <w:rFonts w:ascii="Times New Roman" w:hAnsi="Times New Roman" w:cs="Times New Roman"/>
                <w:bCs/>
                <w:sz w:val="18"/>
                <w:szCs w:val="18"/>
                <w:lang w:val="en-US"/>
              </w:rPr>
              <w:t>RBC</w:t>
            </w:r>
            <w:r w:rsidRPr="00962EA6">
              <w:rPr>
                <w:rFonts w:ascii="Times New Roman" w:hAnsi="Times New Roman" w:cs="Times New Roman"/>
                <w:bCs/>
                <w:sz w:val="18"/>
                <w:szCs w:val="18"/>
              </w:rPr>
              <w:t>) і тромбоцитів (</w:t>
            </w:r>
            <w:r w:rsidRPr="00F14FEB">
              <w:rPr>
                <w:rFonts w:ascii="Times New Roman" w:hAnsi="Times New Roman" w:cs="Times New Roman"/>
                <w:bCs/>
                <w:sz w:val="18"/>
                <w:szCs w:val="18"/>
                <w:lang w:val="en-US"/>
              </w:rPr>
              <w:t>PLT</w:t>
            </w:r>
            <w:r w:rsidRPr="00962EA6">
              <w:rPr>
                <w:rFonts w:ascii="Times New Roman" w:hAnsi="Times New Roman" w:cs="Times New Roman"/>
                <w:bCs/>
                <w:sz w:val="18"/>
                <w:szCs w:val="18"/>
              </w:rPr>
              <w:t>). До рештипершогорозчинудодаєтьсялізуючий реагент і вимірюєтьсягемоглобін (</w:t>
            </w:r>
            <w:r w:rsidRPr="00F14FEB">
              <w:rPr>
                <w:rFonts w:ascii="Times New Roman" w:hAnsi="Times New Roman" w:cs="Times New Roman"/>
                <w:bCs/>
                <w:sz w:val="18"/>
                <w:szCs w:val="18"/>
                <w:lang w:val="en-US"/>
              </w:rPr>
              <w:t>HGB</w:t>
            </w:r>
            <w:r w:rsidRPr="00962EA6">
              <w:rPr>
                <w:rFonts w:ascii="Times New Roman" w:hAnsi="Times New Roman" w:cs="Times New Roman"/>
                <w:bCs/>
                <w:sz w:val="18"/>
                <w:szCs w:val="18"/>
              </w:rPr>
              <w:t>), кількістьлейкоцитів   (</w:t>
            </w:r>
            <w:r w:rsidRPr="00F14FEB">
              <w:rPr>
                <w:rFonts w:ascii="Times New Roman" w:hAnsi="Times New Roman" w:cs="Times New Roman"/>
                <w:bCs/>
                <w:sz w:val="18"/>
                <w:szCs w:val="18"/>
                <w:lang w:val="en-US"/>
              </w:rPr>
              <w:t>WBC</w:t>
            </w:r>
            <w:r w:rsidRPr="00962EA6">
              <w:rPr>
                <w:rFonts w:ascii="Times New Roman" w:hAnsi="Times New Roman" w:cs="Times New Roman"/>
                <w:bCs/>
                <w:sz w:val="18"/>
                <w:szCs w:val="18"/>
              </w:rPr>
              <w:t>), кількістьлімфоцитів (</w:t>
            </w:r>
            <w:r w:rsidRPr="00F14FEB">
              <w:rPr>
                <w:rFonts w:ascii="Times New Roman" w:hAnsi="Times New Roman" w:cs="Times New Roman"/>
                <w:bCs/>
                <w:sz w:val="18"/>
                <w:szCs w:val="18"/>
                <w:lang w:val="en-US"/>
              </w:rPr>
              <w:t>LYM</w:t>
            </w:r>
            <w:r w:rsidRPr="00962EA6">
              <w:rPr>
                <w:rFonts w:ascii="Times New Roman" w:hAnsi="Times New Roman" w:cs="Times New Roman"/>
                <w:bCs/>
                <w:sz w:val="18"/>
                <w:szCs w:val="18"/>
              </w:rPr>
              <w:t>), моноцитів (</w:t>
            </w:r>
            <w:r w:rsidRPr="00F14FEB">
              <w:rPr>
                <w:rFonts w:ascii="Times New Roman" w:hAnsi="Times New Roman" w:cs="Times New Roman"/>
                <w:bCs/>
                <w:sz w:val="18"/>
                <w:szCs w:val="18"/>
                <w:lang w:val="en-US"/>
              </w:rPr>
              <w:t>MON</w:t>
            </w:r>
            <w:r w:rsidRPr="00962EA6">
              <w:rPr>
                <w:rFonts w:ascii="Times New Roman" w:hAnsi="Times New Roman" w:cs="Times New Roman"/>
                <w:bCs/>
                <w:sz w:val="18"/>
                <w:szCs w:val="18"/>
              </w:rPr>
              <w:t>), кількістьгранулоцитів (</w:t>
            </w:r>
            <w:r w:rsidRPr="00F14FEB">
              <w:rPr>
                <w:rFonts w:ascii="Times New Roman" w:hAnsi="Times New Roman" w:cs="Times New Roman"/>
                <w:bCs/>
                <w:sz w:val="18"/>
                <w:szCs w:val="18"/>
                <w:lang w:val="en-US"/>
              </w:rPr>
              <w:t>GRAN</w:t>
            </w:r>
            <w:r w:rsidRPr="00962EA6">
              <w:rPr>
                <w:rFonts w:ascii="Times New Roman" w:hAnsi="Times New Roman" w:cs="Times New Roman"/>
                <w:bCs/>
                <w:sz w:val="18"/>
                <w:szCs w:val="18"/>
              </w:rPr>
              <w:t>).</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Встановлений на аналізатор реагент є стійкийпротягом 60 днів.</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Реагент залишаєтьсястабільнимпротягом 18 місяців з дативиготовлення при зберіганні в темному місці  у закритійтарі при температурі  15–350</w:t>
            </w:r>
            <w:r w:rsidRPr="00F14FEB">
              <w:rPr>
                <w:rFonts w:ascii="Times New Roman" w:hAnsi="Times New Roman" w:cs="Times New Roman"/>
                <w:bCs/>
                <w:sz w:val="18"/>
                <w:szCs w:val="18"/>
                <w:lang w:val="en-US"/>
              </w:rPr>
              <w:t>C</w:t>
            </w:r>
          </w:p>
          <w:p w:rsidR="00435A5B" w:rsidRPr="00042D67" w:rsidRDefault="00435A5B" w:rsidP="00662013">
            <w:pPr>
              <w:spacing w:after="0" w:line="240" w:lineRule="auto"/>
              <w:rPr>
                <w:rFonts w:ascii="Times New Roman" w:hAnsi="Times New Roman" w:cs="Times New Roman"/>
                <w:bCs/>
                <w:sz w:val="18"/>
                <w:szCs w:val="18"/>
              </w:rPr>
            </w:pPr>
            <w:r w:rsidRPr="00042D67">
              <w:rPr>
                <w:rFonts w:ascii="Times New Roman" w:hAnsi="Times New Roman" w:cs="Times New Roman"/>
                <w:bCs/>
                <w:sz w:val="18"/>
                <w:szCs w:val="18"/>
              </w:rPr>
              <w:t>Отриманірезультатиповинні бути в межах специфікаціїапарату.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15</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F7657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 xml:space="preserve">Миючий розчин Dia-Cleaner </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59058 Миючий / очищуючий розчин IVD (діагностика</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in vitro ), для автоматизованих / напівавтоматизованих</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систем</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tcPr>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Використовується для технічної експлуатації та чищення гематологічних аналізаторів</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тільки для діагностики “</w:t>
            </w:r>
            <w:r w:rsidRPr="00F14FEB">
              <w:rPr>
                <w:rFonts w:ascii="Times New Roman" w:hAnsi="Times New Roman" w:cs="Times New Roman"/>
                <w:bCs/>
                <w:sz w:val="18"/>
                <w:szCs w:val="18"/>
                <w:lang w:val="en-US"/>
              </w:rPr>
              <w:t>in</w:t>
            </w:r>
            <w:r w:rsidRPr="00042D67">
              <w:rPr>
                <w:rFonts w:ascii="Times New Roman" w:hAnsi="Times New Roman" w:cs="Times New Roman"/>
                <w:bCs/>
                <w:sz w:val="18"/>
                <w:szCs w:val="18"/>
              </w:rPr>
              <w:t xml:space="preserve"> </w:t>
            </w:r>
            <w:r w:rsidRPr="00F14FEB">
              <w:rPr>
                <w:rFonts w:ascii="Times New Roman" w:hAnsi="Times New Roman" w:cs="Times New Roman"/>
                <w:bCs/>
                <w:sz w:val="18"/>
                <w:szCs w:val="18"/>
                <w:lang w:val="en-US"/>
              </w:rPr>
              <w:t>Vitro</w:t>
            </w:r>
            <w:r w:rsidRPr="00042D67">
              <w:rPr>
                <w:rFonts w:ascii="Times New Roman" w:hAnsi="Times New Roman" w:cs="Times New Roman"/>
                <w:bCs/>
                <w:sz w:val="18"/>
                <w:szCs w:val="18"/>
              </w:rPr>
              <w:t>”</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Ензиматичний очищуючий   реагент для ефективного очищення залишків білків та тригліцеридів шляхом ензиматичного розщеплення і детергентного розчиння.</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АКТИВНІ ІНГРАДІЄНТИ:</w:t>
            </w:r>
          </w:p>
          <w:p w:rsidR="00435A5B" w:rsidRPr="00042D67"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хлорид натрію    &lt; 1,5 %</w:t>
            </w:r>
          </w:p>
          <w:p w:rsidR="00435A5B" w:rsidRPr="00A541D0" w:rsidRDefault="00435A5B" w:rsidP="00662013">
            <w:pPr>
              <w:spacing w:after="0"/>
              <w:rPr>
                <w:rFonts w:ascii="Times New Roman" w:hAnsi="Times New Roman" w:cs="Times New Roman"/>
                <w:bCs/>
                <w:sz w:val="18"/>
                <w:szCs w:val="18"/>
              </w:rPr>
            </w:pPr>
            <w:r w:rsidRPr="00042D67">
              <w:rPr>
                <w:rFonts w:ascii="Times New Roman" w:hAnsi="Times New Roman" w:cs="Times New Roman"/>
                <w:bCs/>
                <w:sz w:val="18"/>
                <w:szCs w:val="18"/>
              </w:rPr>
              <w:t>хлорид калію</w:t>
            </w:r>
            <w:r w:rsidRPr="00042D67">
              <w:rPr>
                <w:rFonts w:ascii="Times New Roman" w:hAnsi="Times New Roman" w:cs="Times New Roman"/>
                <w:bCs/>
                <w:sz w:val="18"/>
                <w:szCs w:val="18"/>
              </w:rPr>
              <w:tab/>
            </w:r>
            <w:r w:rsidRPr="00A541D0">
              <w:rPr>
                <w:rFonts w:ascii="Times New Roman" w:hAnsi="Times New Roman" w:cs="Times New Roman"/>
                <w:bCs/>
                <w:sz w:val="18"/>
                <w:szCs w:val="18"/>
              </w:rPr>
              <w:t>&lt; 0,05 %</w:t>
            </w:r>
          </w:p>
          <w:p w:rsidR="00435A5B" w:rsidRPr="00435A5B" w:rsidRDefault="00435A5B" w:rsidP="00662013">
            <w:pPr>
              <w:spacing w:after="0"/>
              <w:rPr>
                <w:rFonts w:ascii="Times New Roman" w:hAnsi="Times New Roman" w:cs="Times New Roman"/>
                <w:bCs/>
                <w:sz w:val="18"/>
                <w:szCs w:val="18"/>
                <w:lang w:val="ru-RU"/>
              </w:rPr>
            </w:pPr>
            <w:r w:rsidRPr="00435A5B">
              <w:rPr>
                <w:rFonts w:ascii="Times New Roman" w:hAnsi="Times New Roman" w:cs="Times New Roman"/>
                <w:bCs/>
                <w:sz w:val="18"/>
                <w:szCs w:val="18"/>
                <w:lang w:val="ru-RU"/>
              </w:rPr>
              <w:t>протеолітичні ферменти &lt; 0.02 %</w:t>
            </w:r>
          </w:p>
          <w:p w:rsidR="00435A5B" w:rsidRPr="00435A5B" w:rsidRDefault="00435A5B" w:rsidP="00662013">
            <w:pPr>
              <w:spacing w:after="0"/>
              <w:rPr>
                <w:rFonts w:ascii="Times New Roman" w:hAnsi="Times New Roman" w:cs="Times New Roman"/>
                <w:bCs/>
                <w:sz w:val="18"/>
                <w:szCs w:val="18"/>
                <w:lang w:val="ru-RU"/>
              </w:rPr>
            </w:pPr>
            <w:r w:rsidRPr="00435A5B">
              <w:rPr>
                <w:rFonts w:ascii="Times New Roman" w:hAnsi="Times New Roman" w:cs="Times New Roman"/>
                <w:bCs/>
                <w:sz w:val="18"/>
                <w:szCs w:val="18"/>
                <w:lang w:val="ru-RU"/>
              </w:rPr>
              <w:t>детергент              &lt; 0,5 %</w:t>
            </w:r>
          </w:p>
          <w:p w:rsidR="00435A5B" w:rsidRPr="00435A5B" w:rsidRDefault="00435A5B" w:rsidP="00662013">
            <w:pPr>
              <w:spacing w:after="0"/>
              <w:rPr>
                <w:rFonts w:ascii="Times New Roman" w:hAnsi="Times New Roman" w:cs="Times New Roman"/>
                <w:bCs/>
                <w:sz w:val="18"/>
                <w:szCs w:val="18"/>
                <w:lang w:val="ru-RU"/>
              </w:rPr>
            </w:pPr>
            <w:r w:rsidRPr="00435A5B">
              <w:rPr>
                <w:rFonts w:ascii="Times New Roman" w:hAnsi="Times New Roman" w:cs="Times New Roman"/>
                <w:bCs/>
                <w:sz w:val="18"/>
                <w:szCs w:val="18"/>
                <w:lang w:val="ru-RU"/>
              </w:rPr>
              <w:t>стабілізатор           &lt; 0.4 %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Стабільний протягом 18 місяців при температурі  15–35</w:t>
            </w:r>
            <w:r w:rsidRPr="00F14FEB">
              <w:rPr>
                <w:rFonts w:ascii="Times New Roman" w:hAnsi="Times New Roman" w:cs="Times New Roman"/>
                <w:bCs/>
                <w:sz w:val="18"/>
                <w:szCs w:val="18"/>
                <w:lang w:val="en-US"/>
              </w:rPr>
              <w:t>C</w:t>
            </w:r>
          </w:p>
          <w:p w:rsidR="00435A5B" w:rsidRPr="00F14FEB" w:rsidRDefault="00435A5B" w:rsidP="00662013">
            <w:pPr>
              <w:spacing w:after="0"/>
              <w:rPr>
                <w:rFonts w:ascii="Times New Roman" w:hAnsi="Times New Roman" w:cs="Times New Roman"/>
                <w:bCs/>
                <w:sz w:val="18"/>
                <w:szCs w:val="18"/>
                <w:lang w:val="en-US"/>
              </w:rPr>
            </w:pPr>
            <w:r w:rsidRPr="00F14FEB">
              <w:rPr>
                <w:rFonts w:ascii="Times New Roman" w:hAnsi="Times New Roman" w:cs="Times New Roman"/>
                <w:bCs/>
                <w:sz w:val="18"/>
                <w:szCs w:val="18"/>
                <w:lang w:val="en-US"/>
              </w:rPr>
              <w:t>Стійкий протягом  60 днів</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65</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F7657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Миючий розчин Dia-EZ-Cleaner-D</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59058 Миючий / очищуючий розчин IVD (діагностика</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in vitro ), для автоматизованих / напівавтоматизованих</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систем</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tcPr>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Реагент використовується для технічної експлуатації та чищення гематологічних аналізаторів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ефективного очищення залишків білків та тригліцеридів шляхом ензиматичного розщеплення і детергентного розчиння.</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тільки для діагностики  ‘in vitro”</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АКТИВНІ ІНГРАДІЄНТИ:</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хлорид натрію    &lt; 1,5 %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хлорид калію</w:t>
            </w:r>
            <w:r w:rsidRPr="00F14FEB">
              <w:rPr>
                <w:rFonts w:ascii="Times New Roman" w:hAnsi="Times New Roman" w:cs="Times New Roman"/>
                <w:bCs/>
                <w:sz w:val="18"/>
                <w:szCs w:val="18"/>
              </w:rPr>
              <w:tab/>
            </w:r>
            <w:r w:rsidRPr="00F14FEB">
              <w:rPr>
                <w:rFonts w:ascii="Times New Roman" w:hAnsi="Times New Roman" w:cs="Times New Roman"/>
                <w:bCs/>
                <w:sz w:val="18"/>
                <w:szCs w:val="18"/>
              </w:rPr>
              <w:tab/>
              <w:t xml:space="preserve">  &lt; 0,03 %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протеолітичні ферменти     &lt; 0.3 %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детергент                             &lt; 0,4%</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стабілізатор                       &lt; 0.3 %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Використання  при  температурі від 15 до 350C</w:t>
            </w:r>
          </w:p>
          <w:p w:rsidR="00435A5B" w:rsidRPr="00F14FEB" w:rsidRDefault="00435A5B" w:rsidP="00662013">
            <w:pPr>
              <w:spacing w:after="0" w:line="240" w:lineRule="auto"/>
              <w:rPr>
                <w:rFonts w:ascii="Times New Roman" w:hAnsi="Times New Roman" w:cs="Times New Roman"/>
                <w:bCs/>
                <w:sz w:val="18"/>
                <w:szCs w:val="18"/>
              </w:rPr>
            </w:pPr>
            <w:r w:rsidRPr="00F14FEB">
              <w:rPr>
                <w:rFonts w:ascii="Times New Roman" w:hAnsi="Times New Roman" w:cs="Times New Roman"/>
                <w:bCs/>
                <w:sz w:val="18"/>
                <w:szCs w:val="18"/>
              </w:rPr>
              <w:t>Стабільність протягом 18 місяців після виготовлення</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22</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D348C1"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Миючий</w:t>
            </w:r>
            <w:r w:rsidRPr="00D348C1">
              <w:rPr>
                <w:rFonts w:ascii="Calibri" w:eastAsia="Times New Roman" w:hAnsi="Calibri" w:cs="Calibri"/>
                <w:color w:val="000000"/>
                <w:lang w:eastAsia="ru-RU"/>
              </w:rPr>
              <w:t xml:space="preserve"> </w:t>
            </w:r>
            <w:r w:rsidRPr="001B2407">
              <w:rPr>
                <w:rFonts w:ascii="Calibri" w:eastAsia="Times New Roman" w:hAnsi="Calibri" w:cs="Calibri"/>
                <w:color w:val="000000"/>
                <w:lang w:eastAsia="ru-RU"/>
              </w:rPr>
              <w:t>розчин</w:t>
            </w:r>
            <w:r w:rsidRPr="00D348C1">
              <w:rPr>
                <w:rFonts w:ascii="Calibri" w:eastAsia="Times New Roman" w:hAnsi="Calibri" w:cs="Calibri"/>
                <w:color w:val="000000"/>
                <w:lang w:eastAsia="ru-RU"/>
              </w:rPr>
              <w:t xml:space="preserve"> </w:t>
            </w:r>
            <w:r w:rsidRPr="001B2407">
              <w:rPr>
                <w:rFonts w:ascii="Calibri" w:eastAsia="Times New Roman" w:hAnsi="Calibri" w:cs="Calibri"/>
                <w:color w:val="000000"/>
                <w:lang w:val="en-US" w:eastAsia="ru-RU"/>
              </w:rPr>
              <w:t>Dia</w:t>
            </w:r>
            <w:r w:rsidRPr="00D348C1">
              <w:rPr>
                <w:rFonts w:ascii="Calibri" w:eastAsia="Times New Roman" w:hAnsi="Calibri" w:cs="Calibri"/>
                <w:color w:val="000000"/>
                <w:lang w:eastAsia="ru-RU"/>
              </w:rPr>
              <w:t>-</w:t>
            </w:r>
            <w:r w:rsidRPr="001B2407">
              <w:rPr>
                <w:rFonts w:ascii="Calibri" w:eastAsia="Times New Roman" w:hAnsi="Calibri" w:cs="Calibri"/>
                <w:color w:val="000000"/>
                <w:lang w:val="en-US" w:eastAsia="ru-RU"/>
              </w:rPr>
              <w:t>Probe</w:t>
            </w:r>
            <w:r w:rsidRPr="00D348C1">
              <w:rPr>
                <w:rFonts w:ascii="Calibri" w:eastAsia="Times New Roman" w:hAnsi="Calibri" w:cs="Calibri"/>
                <w:color w:val="000000"/>
                <w:lang w:eastAsia="ru-RU"/>
              </w:rPr>
              <w:t>-</w:t>
            </w:r>
            <w:r w:rsidRPr="001B2407">
              <w:rPr>
                <w:rFonts w:ascii="Calibri" w:eastAsia="Times New Roman" w:hAnsi="Calibri" w:cs="Calibri"/>
                <w:color w:val="000000"/>
                <w:lang w:val="en-US" w:eastAsia="ru-RU"/>
              </w:rPr>
              <w:t>cleaner</w:t>
            </w:r>
            <w:r w:rsidRPr="00D348C1">
              <w:rPr>
                <w:rFonts w:ascii="Calibri" w:eastAsia="Times New Roman" w:hAnsi="Calibri" w:cs="Calibri"/>
                <w:color w:val="000000"/>
                <w:lang w:eastAsia="ru-RU"/>
              </w:rPr>
              <w:t>-</w:t>
            </w:r>
            <w:r w:rsidRPr="001B2407">
              <w:rPr>
                <w:rFonts w:ascii="Calibri" w:eastAsia="Times New Roman" w:hAnsi="Calibri" w:cs="Calibri"/>
                <w:color w:val="000000"/>
                <w:lang w:val="en-US" w:eastAsia="ru-RU"/>
              </w:rPr>
              <w:t>D</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59058 Миючий / очищуючий розчин IVD (діагностика</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in vitro ), для автоматизованих / напівавтоматизованих</w:t>
            </w:r>
            <w:r>
              <w:rPr>
                <w:rFonts w:ascii="Calibri" w:eastAsia="Times New Roman" w:hAnsi="Calibri" w:cs="Calibri"/>
                <w:color w:val="000000"/>
                <w:lang w:eastAsia="ru-RU"/>
              </w:rPr>
              <w:t xml:space="preserve"> </w:t>
            </w:r>
            <w:r w:rsidRPr="00F76575">
              <w:rPr>
                <w:rFonts w:ascii="Calibri" w:eastAsia="Times New Roman" w:hAnsi="Calibri" w:cs="Calibri"/>
                <w:color w:val="000000"/>
                <w:lang w:eastAsia="ru-RU"/>
              </w:rPr>
              <w:t>систем</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tcPr>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Реагент використовується для технічної експлуатації та чищення гематологічних аналізаторів.</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тільки для діагностики  ‘in vitro”</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Гіпохлоридний очищуючий   реагент для ефективного очищення залишків білків та тригліцеридів шляхом ензиматичного розщеплення і детергентного розчиння.</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АКТИВНІ ІНГРАДІЄНТИ:</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 натрію  гіпохлорид        &lt; 5,0 %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 натрію гідроксид            &lt; 1,0 %</w:t>
            </w:r>
          </w:p>
          <w:p w:rsidR="00435A5B" w:rsidRPr="00F14FEB" w:rsidRDefault="00435A5B" w:rsidP="00662013">
            <w:pPr>
              <w:spacing w:after="0" w:line="240" w:lineRule="auto"/>
              <w:rPr>
                <w:rFonts w:ascii="Times New Roman" w:hAnsi="Times New Roman" w:cs="Times New Roman"/>
                <w:bCs/>
                <w:sz w:val="18"/>
                <w:szCs w:val="18"/>
              </w:rPr>
            </w:pPr>
            <w:r w:rsidRPr="00F14FEB">
              <w:rPr>
                <w:rFonts w:ascii="Times New Roman" w:hAnsi="Times New Roman" w:cs="Times New Roman"/>
                <w:bCs/>
                <w:sz w:val="18"/>
                <w:szCs w:val="18"/>
              </w:rPr>
              <w:t>Отримані результати повинні бути в межах специфікації аналізатора.</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15</w:t>
            </w:r>
          </w:p>
        </w:tc>
      </w:tr>
      <w:tr w:rsidR="00435A5B" w:rsidRPr="001B2407" w:rsidTr="00662013">
        <w:trPr>
          <w:trHeight w:val="281"/>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77E2F"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Контрольний матеріал CBC-3D, 2.0 мл, нормальний рівень</w:t>
            </w:r>
            <w:r>
              <w:rPr>
                <w:rFonts w:ascii="Calibri" w:eastAsia="Times New Roman" w:hAnsi="Calibri" w:cs="Calibri"/>
                <w:color w:val="000000"/>
                <w:lang w:eastAsia="ru-RU"/>
              </w:rPr>
              <w:t xml:space="preserve"> (</w:t>
            </w:r>
            <w:r w:rsidRPr="00577E2F">
              <w:rPr>
                <w:rFonts w:ascii="Calibri" w:eastAsia="Times New Roman" w:hAnsi="Calibri" w:cs="Calibri"/>
                <w:color w:val="000000"/>
                <w:lang w:eastAsia="ru-RU"/>
              </w:rPr>
              <w:t>55866 Підрахунок клітин крові</w:t>
            </w:r>
            <w:r>
              <w:rPr>
                <w:rFonts w:ascii="Calibri" w:eastAsia="Times New Roman" w:hAnsi="Calibri" w:cs="Calibri"/>
                <w:color w:val="000000"/>
                <w:lang w:eastAsia="ru-RU"/>
              </w:rPr>
              <w:t xml:space="preserve"> </w:t>
            </w:r>
            <w:r w:rsidRPr="00577E2F">
              <w:rPr>
                <w:rFonts w:ascii="Calibri" w:eastAsia="Times New Roman" w:hAnsi="Calibri" w:cs="Calibri"/>
                <w:color w:val="000000"/>
                <w:lang w:eastAsia="ru-RU"/>
              </w:rPr>
              <w:t>IVD (діагностика in vitro ),</w:t>
            </w:r>
          </w:p>
          <w:p w:rsidR="00435A5B" w:rsidRPr="00577E2F" w:rsidRDefault="00435A5B" w:rsidP="00662013">
            <w:pPr>
              <w:spacing w:after="0" w:line="240" w:lineRule="auto"/>
              <w:rPr>
                <w:rFonts w:ascii="Calibri" w:eastAsia="Times New Roman" w:hAnsi="Calibri" w:cs="Calibri"/>
                <w:color w:val="000000"/>
                <w:lang w:eastAsia="ru-RU"/>
              </w:rPr>
            </w:pPr>
            <w:r w:rsidRPr="00577E2F">
              <w:rPr>
                <w:rFonts w:ascii="Calibri" w:eastAsia="Times New Roman" w:hAnsi="Calibri" w:cs="Calibri"/>
                <w:color w:val="000000"/>
                <w:lang w:eastAsia="ru-RU"/>
              </w:rPr>
              <w:t>контрольний матеріал</w:t>
            </w:r>
            <w:r>
              <w:rPr>
                <w:rFonts w:ascii="Calibri" w:eastAsia="Times New Roman" w:hAnsi="Calibri"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tcPr>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Контрольний матеріал CBC-3D- це 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CBC-3D - діагностичний реагент in vitro, що складається з еритроцитів людини, лейкоцитів ссавців та тромбоцитів ссавців,суспендованих у плазмоподібній рідині з консервантами.</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Зберігати CBC-3D  вертикально при 2 - 8 ° C (35 - 46 ° F), якщо він не використовується.</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 Захистити пробірки від перегрівання та замерзання. Нерозкриті пробірки стабільні  до закінчення терміну придатності.</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 xml:space="preserve">Відкриті пробірки стабільні протягом не менше 14 днів, за умови, що вони обробляються належним </w:t>
            </w:r>
            <w:r w:rsidRPr="00F14FEB">
              <w:rPr>
                <w:rFonts w:ascii="Times New Roman" w:hAnsi="Times New Roman" w:cs="Times New Roman"/>
                <w:bCs/>
                <w:sz w:val="18"/>
                <w:szCs w:val="18"/>
              </w:rPr>
              <w:lastRenderedPageBreak/>
              <w:t>чином.</w:t>
            </w:r>
          </w:p>
          <w:p w:rsidR="00435A5B" w:rsidRPr="00F14FEB" w:rsidRDefault="00435A5B" w:rsidP="00662013">
            <w:pPr>
              <w:spacing w:after="0"/>
              <w:rPr>
                <w:rFonts w:ascii="Times New Roman" w:hAnsi="Times New Roman" w:cs="Times New Roman"/>
                <w:bCs/>
                <w:sz w:val="18"/>
                <w:szCs w:val="18"/>
              </w:rPr>
            </w:pPr>
            <w:r w:rsidRPr="00F14FEB">
              <w:rPr>
                <w:rFonts w:ascii="Times New Roman" w:hAnsi="Times New Roman" w:cs="Times New Roman"/>
                <w:bCs/>
                <w:sz w:val="18"/>
                <w:szCs w:val="18"/>
              </w:rPr>
              <w:t>Рівень концентрації матеріалу - нормальний.</w:t>
            </w:r>
          </w:p>
          <w:p w:rsidR="00435A5B" w:rsidRPr="00F14FEB" w:rsidRDefault="00435A5B" w:rsidP="00662013">
            <w:pPr>
              <w:spacing w:after="0" w:line="240" w:lineRule="auto"/>
              <w:rPr>
                <w:rFonts w:ascii="Times New Roman" w:hAnsi="Times New Roman" w:cs="Times New Roman"/>
                <w:bCs/>
                <w:sz w:val="18"/>
                <w:szCs w:val="18"/>
              </w:rPr>
            </w:pPr>
            <w:r w:rsidRPr="00F14FEB">
              <w:rPr>
                <w:rFonts w:ascii="Times New Roman" w:hAnsi="Times New Roman" w:cs="Times New Roman"/>
                <w:bCs/>
                <w:sz w:val="18"/>
                <w:szCs w:val="18"/>
              </w:rPr>
              <w:t>Фасування – не більше 2 мл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5</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E85514"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Набір реагентів для імуноферментного визначення аутоантитіл проти тиреопероксидази в сироватці (плазмі) крові</w:t>
            </w:r>
            <w:r>
              <w:rPr>
                <w:rFonts w:ascii="Calibri" w:eastAsia="Times New Roman" w:hAnsi="Calibri" w:cs="Calibri"/>
                <w:color w:val="000000"/>
                <w:lang w:eastAsia="ru-RU"/>
              </w:rPr>
              <w:t xml:space="preserve"> (</w:t>
            </w:r>
            <w:r w:rsidRPr="00E85514">
              <w:rPr>
                <w:rFonts w:ascii="Calibri" w:eastAsia="Times New Roman" w:hAnsi="Calibri" w:cs="Calibri"/>
                <w:color w:val="000000"/>
                <w:lang w:eastAsia="ru-RU"/>
              </w:rPr>
              <w:t>55203 - Тиреопероксидаза, антитіла (АТ-ТПО, мікросомальні антитіла)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Принцип аналізу – непрямий варіант твердофазного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Метод ІФА аналізу - кількісний.</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Реєстрація ІФА реакції - фотометричний метод при довжині хвилі 450 nm (нм) та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620-680 nm (нм).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Формат планшета: 96-лунковий полістироловий стрипований планшет.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Зразок для аналізу: сироватка (плазма) крові.</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Об’єм досліджуваного зразка: 100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80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Діапазон виявлення концентрацій 30-1000 МО/мл.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Чутливість: не нижче 2,5 МО/мл.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Калібрувальні проби на основі фосфатного буфера (рН 7.2–7.4), що містять відомі</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аутоантитіл проти тиреопероксидази – 30; 100; 300; 1000 МО/мл, готові до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використання (по 1,1 мл кожна), прозорі рідини червоного кольору, калібрувальні</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проба С1 – прозора безбарвна рідина.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аутоантитіл проти тиреопероксидази, готова до використання (по 1,1 мл), прозора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безбарвна рідина.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ІФА-буфер, готовий до використання (50 мл), прозора рідина синього кольору.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Кон&amp;#39;югат, готовий до використання (12 мл), прозора рідина червоного кольору.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прозора безбарвна рідина.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Концентрат розчину для відмивання, 26-х кратний (30 мл), прозора безбарвна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рідина.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Стоп-реагент, готовий до використання (12 мл), прозора безбарвна рідина.</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Плівка для заклеювання планшета - 2 шт.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Інструкція з використання набору українською мовою.</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Наявність декларації про відповідність.</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Термін придатності набору не менше 18 місяців.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5</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A3021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Набір реагентів для імуноферментного визначення тиреотропного гормону в сироватці (плазмі) крові</w:t>
            </w:r>
            <w:r>
              <w:rPr>
                <w:rFonts w:ascii="Calibri" w:eastAsia="Times New Roman" w:hAnsi="Calibri" w:cs="Calibri"/>
                <w:color w:val="000000"/>
                <w:lang w:eastAsia="ru-RU"/>
              </w:rPr>
              <w:t xml:space="preserve"> (</w:t>
            </w:r>
            <w:r w:rsidRPr="00A30215">
              <w:rPr>
                <w:rFonts w:ascii="Calibri" w:eastAsia="Times New Roman" w:hAnsi="Calibri" w:cs="Calibri"/>
                <w:color w:val="000000"/>
                <w:lang w:eastAsia="ru-RU"/>
              </w:rPr>
              <w:t>54383 - Тиреоїдний гормон (ТТГ)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nm (нм) та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620-680 nm (нм).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планшет.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50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80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0,2-20 мМО/л.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0,04 мМО/л.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фосфатного буфера (рН 7.2–7.4), що містять відомі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кількості тиреотропного гормону – 0; 0.2; 1; 5; 10; 20 мМО/л, готові до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використання (калібрувальна проба С1– 2 мл, інші – по 0,6 мл кожна), прозорі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рідини червоного кольору, калібрувальні проба С1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тиреотропного гормону, готова до використання (по 0,6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(12 мл), прозора рідина синього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- 1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lastRenderedPageBreak/>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10</w:t>
            </w:r>
          </w:p>
        </w:tc>
      </w:tr>
      <w:tr w:rsidR="00435A5B" w:rsidRPr="001B2407" w:rsidTr="00662013">
        <w:trPr>
          <w:trHeight w:val="70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B1648" w:rsidRDefault="00435A5B" w:rsidP="00662013">
            <w:pPr>
              <w:spacing w:after="0" w:line="240" w:lineRule="auto"/>
              <w:rPr>
                <w:rFonts w:ascii="Calibri" w:eastAsia="Times New Roman" w:hAnsi="Calibri" w:cs="Calibri"/>
                <w:color w:val="000000"/>
                <w:lang w:eastAsia="ru-RU"/>
              </w:rPr>
            </w:pPr>
            <w:r w:rsidRPr="00196F61">
              <w:rPr>
                <w:rFonts w:ascii="Calibri" w:eastAsia="Times New Roman" w:hAnsi="Calibri" w:cs="Calibri"/>
                <w:color w:val="000000"/>
                <w:lang w:eastAsia="ru-RU"/>
              </w:rPr>
              <w:lastRenderedPageBreak/>
              <w:t>Набір реагентів для імуноферментного визначення хоріонічного гонадотропіну в сироватці (плазмі) крові (54210 - Загальний хоріонічний гонадотропін людини (ХГЛ)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нм і 620-680</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в лунках якого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засорбовано мишачі моноклональні антитіла до β-субодиниці хоріонічного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гонадотропіну людини.</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50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загальний час інкубації не більше 80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15-400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1,25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фосфат- ного буфера (рН 7.2–7.4), що містять відомі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кількості хоріонічного гонадотропіну – 0; 15; 60; 125; 250; 500 МО/л, готові до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використання (по 0,8 мл кожна), рідини синього кольору (калібрувальна проба С1 –</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хоріонічного гонадотропіну, готова до використання (0,8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ІФА-буфер, готовий до використання (100 мл), рідина синього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(14 мл), рідина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(14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(14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- 2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6</w:t>
            </w:r>
          </w:p>
        </w:tc>
      </w:tr>
      <w:tr w:rsidR="00435A5B" w:rsidRPr="001B2407" w:rsidTr="00662013">
        <w:trPr>
          <w:trHeight w:val="144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7667A8" w:rsidRDefault="00435A5B" w:rsidP="00662013">
            <w:pPr>
              <w:spacing w:after="0" w:line="240" w:lineRule="auto"/>
              <w:rPr>
                <w:rFonts w:eastAsia="Times New Roman" w:cstheme="minorHAnsi"/>
                <w:color w:val="000000"/>
                <w:lang w:eastAsia="ru-RU"/>
              </w:rPr>
            </w:pPr>
            <w:r w:rsidRPr="00196F61">
              <w:rPr>
                <w:rFonts w:eastAsia="Times New Roman" w:cstheme="minorHAnsi"/>
                <w:lang w:eastAsia="ru-RU"/>
              </w:rPr>
              <w:t>Набір реагентів для імуноферментного визначення вільної β-субодиниці хоріонічного гонадотропіну в сироватці (плазмі) крові (</w:t>
            </w:r>
            <w:r w:rsidRPr="00196F61">
              <w:rPr>
                <w:rFonts w:cstheme="minorHAnsi"/>
              </w:rPr>
              <w:t>54214 — Бета-субодиниця хоріонічного гонадотропіну людини (бета-ХГЛ) IVD,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нм та 620-680</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планшет, в лунках</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якого засорбовано мишачі моноклональні антитіла до вільної β-субодиниці ХГ.</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20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Загальний час інкубації не більше 80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10–250 нг/мл.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1,0 нг/мл.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трис-буфера (рН 7.2-7.4), що містять - 0; 10; 50; 120;</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250 нг/мл вільної β-субодиниці ХГ, готові до використання (по 0,5 мл кожна), рідини</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зеленого кольору (калібрувальна проба С1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 вільної</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β-субодиниці ХГ, готова до використання (по 0,5 мл кожна)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(12 мл), рідина пурпурового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ІФА-буфер, готовий до використання (22 мл), рідина синього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(30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lastRenderedPageBreak/>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- 2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2</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229EE" w:rsidRDefault="00435A5B" w:rsidP="00662013">
            <w:pPr>
              <w:spacing w:after="0" w:line="240" w:lineRule="auto"/>
              <w:rPr>
                <w:rFonts w:eastAsia="Times New Roman" w:cstheme="minorHAnsi"/>
                <w:color w:val="000000"/>
                <w:lang w:eastAsia="ru-RU"/>
              </w:rPr>
            </w:pPr>
            <w:r w:rsidRPr="00196F61">
              <w:rPr>
                <w:rFonts w:eastAsia="Times New Roman" w:cstheme="minorHAnsi"/>
                <w:lang w:eastAsia="ru-RU"/>
              </w:rPr>
              <w:lastRenderedPageBreak/>
              <w:t>Набір реагентів для імуноферментного визначення фолікулостимулюючого гормону в сироватці (плазмі) крові (</w:t>
            </w:r>
            <w:r w:rsidRPr="00196F61">
              <w:rPr>
                <w:rFonts w:cstheme="minorHAnsi"/>
              </w:rPr>
              <w:t>54186 — Фолікулостимулювальний гормон (ФСГ)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nm (нм) та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620-680 nm (нм).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50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80 хв.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5 –50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0,15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сироватки, що містять відомі кількості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фолікулостимулюючого гормону – 0; 5; 25; 50; 100 МО/л, готові до використання</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(калібрувальна проба С1 – 2 мл, інші – по 0,6 мл кожна) прозорі рідини зеленого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кольору, калібрувальна проба С1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фолікулостимулюючого гормону, готова до використання (0,6 мл), прозора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(12 мл), прозора рідина зеленого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- 1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84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C330C0" w:rsidRDefault="00435A5B" w:rsidP="00662013">
            <w:pPr>
              <w:spacing w:after="0" w:line="240" w:lineRule="auto"/>
              <w:rPr>
                <w:rFonts w:ascii="Calibri" w:eastAsia="Times New Roman" w:hAnsi="Calibri" w:cs="Calibri"/>
                <w:color w:val="000000"/>
                <w:lang w:eastAsia="ru-RU"/>
              </w:rPr>
            </w:pPr>
            <w:r w:rsidRPr="00196F61">
              <w:rPr>
                <w:rFonts w:ascii="Calibri" w:eastAsia="Times New Roman" w:hAnsi="Calibri" w:cs="Calibri"/>
                <w:color w:val="000000"/>
                <w:lang w:eastAsia="ru-RU"/>
              </w:rPr>
              <w:t xml:space="preserve">Набір </w:t>
            </w:r>
            <w:r w:rsidRPr="00196F61">
              <w:rPr>
                <w:rFonts w:eastAsia="Times New Roman" w:cstheme="minorHAnsi"/>
                <w:lang w:eastAsia="ru-RU"/>
              </w:rPr>
              <w:t>реагентів для імуноферментного визначення лютеїнізуючого гормону в сироватці (плазмі) крові (</w:t>
            </w:r>
            <w:r w:rsidRPr="00196F61">
              <w:rPr>
                <w:rFonts w:cstheme="minorHAnsi"/>
              </w:rPr>
              <w:t>54253 — Лютеїнізувальний гормон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nm (нм) та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620-680 nm (нм).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50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80 хв.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5 –100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0,15 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сироватки, що містять відомі кількості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лютеїнізуючого гормону – 0; 5; 25; 50; 100 МО/л, готові до використання</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(калібрувальна проба С1 – 2 мл, інші – по 0,6 мл кожна) прозорі рідини червоного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кольору, (калібрувальна проба С1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лютеїнізуючого гормону, готова до використання (0,6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(14 мл), прозора рідина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(14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lastRenderedPageBreak/>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(14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- 2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2</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0F7789" w:rsidRDefault="00435A5B" w:rsidP="00662013">
            <w:pPr>
              <w:spacing w:after="0" w:line="240" w:lineRule="auto"/>
              <w:rPr>
                <w:rFonts w:eastAsia="Times New Roman" w:cstheme="minorHAnsi"/>
                <w:color w:val="000000"/>
                <w:lang w:eastAsia="ru-RU"/>
              </w:rPr>
            </w:pPr>
            <w:r w:rsidRPr="00237218">
              <w:rPr>
                <w:rFonts w:eastAsia="Times New Roman" w:cstheme="minorHAnsi"/>
                <w:lang w:eastAsia="ru-RU"/>
              </w:rPr>
              <w:lastRenderedPageBreak/>
              <w:t>Набір реагентів для імуноферментного визначення прогестерону в сироватці (плазмі) крові (</w:t>
            </w:r>
            <w:r w:rsidRPr="00237218">
              <w:rPr>
                <w:rFonts w:cstheme="minorHAnsi"/>
              </w:rPr>
              <w:t>54324 — Прогестерон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конкурентний варіант твердофазного 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планшет, в лунках</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якого засорбовано мишачі моноклональні антитіла до прогестерону людини.</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25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140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1–300 нмоль/л.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0,25 нмоль/л.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Калібрувальна проба на основі сироватки крові людини, що не містить прогестерон,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готовий до використання, 0,5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сироватки крові людини, що містять відомі кількості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прогестерону – 1; 3; 10; 30; 100; 300 нмоль/л, готові до використання (по 0,5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кожна), рідини пурпурового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прогестерону, готова до використання (0,5 мл)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(22 мл), рідина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- 1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864"/>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5D1ED9" w:rsidRDefault="00435A5B" w:rsidP="00662013">
            <w:pPr>
              <w:spacing w:after="0" w:line="240" w:lineRule="auto"/>
              <w:rPr>
                <w:rFonts w:ascii="Calibri" w:eastAsia="Times New Roman" w:hAnsi="Calibri" w:cs="Calibri"/>
                <w:color w:val="000000"/>
                <w:lang w:eastAsia="ru-RU"/>
              </w:rPr>
            </w:pPr>
            <w:r w:rsidRPr="00237218">
              <w:rPr>
                <w:rFonts w:ascii="Calibri" w:eastAsia="Times New Roman" w:hAnsi="Calibri" w:cs="Calibri"/>
                <w:color w:val="000000"/>
                <w:lang w:eastAsia="ru-RU"/>
              </w:rPr>
              <w:t xml:space="preserve">Набір </w:t>
            </w:r>
            <w:r w:rsidRPr="00237218">
              <w:rPr>
                <w:rFonts w:eastAsia="Times New Roman" w:cstheme="minorHAnsi"/>
                <w:lang w:eastAsia="ru-RU"/>
              </w:rPr>
              <w:t>реагентів для імуноферментного визначення естрадіолу в сироватці (плазмі) крові (</w:t>
            </w:r>
            <w:r w:rsidRPr="00237218">
              <w:rPr>
                <w:rFonts w:cstheme="minorHAnsi"/>
              </w:rPr>
              <w:t>54152 — Естрадіол (оестрадіол) (E2)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конкурентний імуноферментний аналіз.</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планшет, в лунках</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якого засорбовано кролячі поліклональні антитіла до естрадіолу.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25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140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Альтернативний метод: + 37°С та постійному струшуванні 600 об/хв. Загальний час</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інкубації не більше 80 хв.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0,05–10 нмоль/л.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0,025 нмоль/л.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Калібрувальна проба на основі сироватки крові людини, що не містить естрадіол,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готовий до використання (0,5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сироватки крові людини, що містять відомі кількості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естрадіолу – 0.04; 0.3; 1,0; 3,0; 20,0 нмоль/л готові до використання (по 0,5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кожна), рідини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естрадіолу, готова до використання (0,5 мл) ,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(12 мл), рідина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lastRenderedPageBreak/>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- 1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1</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4B1648"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Д-</w:t>
            </w:r>
            <w:r w:rsidRPr="00237218">
              <w:rPr>
                <w:rFonts w:ascii="Calibri" w:eastAsia="Times New Roman" w:hAnsi="Calibri" w:cs="Calibri"/>
                <w:color w:val="000000"/>
                <w:lang w:eastAsia="ru-RU"/>
              </w:rPr>
              <w:t>димер ІФА (47345 — D-димер IVD,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DE381F" w:rsidRDefault="00435A5B" w:rsidP="00662013">
            <w:pPr>
              <w:spacing w:after="0" w:line="240" w:lineRule="auto"/>
              <w:rPr>
                <w:rFonts w:ascii="Calibri" w:eastAsia="Times New Roman" w:hAnsi="Calibri" w:cs="Calibri"/>
                <w:color w:val="000000"/>
                <w:lang w:eastAsia="ru-RU"/>
              </w:rPr>
            </w:pPr>
            <w:r>
              <w:rPr>
                <w:rFonts w:ascii="Times New Roman" w:hAnsi="Times New Roman" w:cs="Times New Roman"/>
                <w:bCs/>
                <w:sz w:val="18"/>
                <w:szCs w:val="18"/>
              </w:rPr>
              <w:t>І</w:t>
            </w:r>
            <w:r w:rsidRPr="00DE381F">
              <w:rPr>
                <w:rFonts w:ascii="Times New Roman" w:hAnsi="Times New Roman" w:cs="Times New Roman"/>
                <w:bCs/>
                <w:sz w:val="18"/>
                <w:szCs w:val="18"/>
              </w:rPr>
              <w:t>муноферментний аналіз для кількісного діагностичного визначення</w:t>
            </w:r>
            <w:r>
              <w:rPr>
                <w:rFonts w:ascii="Times New Roman" w:hAnsi="Times New Roman" w:cs="Times New Roman"/>
                <w:bCs/>
                <w:sz w:val="18"/>
                <w:szCs w:val="18"/>
              </w:rPr>
              <w:t xml:space="preserve"> Д-димеру в крові.</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5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64754C" w:rsidRDefault="00435A5B" w:rsidP="00662013">
            <w:pPr>
              <w:spacing w:after="0" w:line="240" w:lineRule="auto"/>
              <w:rPr>
                <w:rFonts w:eastAsia="Times New Roman" w:cstheme="minorHAnsi"/>
                <w:color w:val="000000"/>
                <w:lang w:eastAsia="ru-RU"/>
              </w:rPr>
            </w:pPr>
            <w:r w:rsidRPr="0064754C">
              <w:rPr>
                <w:rFonts w:eastAsia="Times New Roman" w:cstheme="minorHAnsi"/>
                <w:lang w:eastAsia="ru-RU"/>
              </w:rPr>
              <w:t xml:space="preserve">4529 </w:t>
            </w:r>
            <w:r w:rsidRPr="00237218">
              <w:rPr>
                <w:rFonts w:eastAsia="Times New Roman" w:cstheme="minorHAnsi"/>
                <w:lang w:eastAsia="ru-RU"/>
              </w:rPr>
              <w:t>Набір реагентів Плацентарний фактор росту, 96  (DRG) (</w:t>
            </w:r>
            <w:r w:rsidRPr="00237218">
              <w:rPr>
                <w:rFonts w:cstheme="minorHAnsi"/>
              </w:rPr>
              <w:t>56617 — Плацентарний фактор росту IVD,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 xml:space="preserve">Плацентарний фактор росту (PLGF) DRG - це імуноферментний аналіз для кількісного діагностичного визначення фактора росту </w:t>
            </w:r>
            <w:r w:rsidRPr="00DE381F">
              <w:rPr>
                <w:rFonts w:ascii="Times New Roman" w:hAnsi="Times New Roman" w:cs="Times New Roman"/>
                <w:bCs/>
                <w:i/>
                <w:iCs/>
                <w:sz w:val="18"/>
                <w:szCs w:val="18"/>
              </w:rPr>
              <w:t xml:space="preserve">in vitro </w:t>
            </w:r>
            <w:r w:rsidRPr="00DE381F">
              <w:rPr>
                <w:rFonts w:ascii="Times New Roman" w:hAnsi="Times New Roman" w:cs="Times New Roman"/>
                <w:bCs/>
                <w:sz w:val="18"/>
                <w:szCs w:val="18"/>
              </w:rPr>
              <w:t>плаценти людини (PLGF) у сироватці крові.</w:t>
            </w:r>
            <w:r w:rsidRPr="00DE381F">
              <w:rPr>
                <w:rFonts w:ascii="Times New Roman" w:hAnsi="Times New Roman" w:cs="Times New Roman"/>
                <w:bCs/>
                <w:sz w:val="18"/>
                <w:szCs w:val="18"/>
              </w:rPr>
              <w:br/>
              <w:t>Його можна використовувати як діагностичну допомогу для оцінки ймовірності гестозу у вагітних.</w:t>
            </w:r>
            <w:r w:rsidRPr="00DE381F">
              <w:rPr>
                <w:rFonts w:ascii="Times New Roman" w:hAnsi="Times New Roman" w:cs="Times New Roman"/>
                <w:bCs/>
                <w:sz w:val="18"/>
                <w:szCs w:val="18"/>
              </w:rPr>
              <w:br/>
              <w:t>Набір DRG PLGF ELISA - це твердофазний імуноферментний аналіз (ІФА), заснований на сендвічпринципі.</w:t>
            </w:r>
            <w:r w:rsidRPr="00DE381F">
              <w:rPr>
                <w:rFonts w:ascii="Times New Roman" w:hAnsi="Times New Roman" w:cs="Times New Roman"/>
                <w:bCs/>
                <w:sz w:val="18"/>
                <w:szCs w:val="18"/>
              </w:rPr>
              <w:br/>
              <w:t>Мікропланшети для мікротитрування покриті моноклональним антитілом, спрямованим до</w:t>
            </w:r>
            <w:r w:rsidRPr="00DE381F">
              <w:rPr>
                <w:rFonts w:ascii="Times New Roman" w:hAnsi="Times New Roman" w:cs="Times New Roman"/>
                <w:bCs/>
                <w:sz w:val="18"/>
                <w:szCs w:val="18"/>
              </w:rPr>
              <w:br/>
              <w:t>унікальної антигенної ділянки молекули PLGF. Аліквоту зразка пацієнта, що містить ендогенний</w:t>
            </w:r>
            <w:r w:rsidRPr="00DE381F">
              <w:rPr>
                <w:rFonts w:ascii="Times New Roman" w:hAnsi="Times New Roman" w:cs="Times New Roman"/>
                <w:bCs/>
                <w:sz w:val="18"/>
                <w:szCs w:val="18"/>
              </w:rPr>
              <w:br/>
              <w:t>PLGF, інкубують у мікропланшеті з покриттям.</w:t>
            </w:r>
            <w:r w:rsidRPr="00DE381F">
              <w:rPr>
                <w:rFonts w:ascii="Times New Roman" w:hAnsi="Times New Roman" w:cs="Times New Roman"/>
                <w:bCs/>
                <w:sz w:val="18"/>
                <w:szCs w:val="18"/>
              </w:rPr>
              <w:br/>
              <w:t>Після етапу промивання до мікропланшету додають поліклональні антитіла, пов'язані з біотином.</w:t>
            </w:r>
            <w:r w:rsidRPr="00DE381F">
              <w:rPr>
                <w:rFonts w:ascii="Times New Roman" w:hAnsi="Times New Roman" w:cs="Times New Roman"/>
                <w:bCs/>
                <w:sz w:val="18"/>
                <w:szCs w:val="18"/>
              </w:rPr>
              <w:br/>
              <w:t>Після промивання для видалення будь - якого незв’язаного антитіла до мікропланшету додають</w:t>
            </w:r>
            <w:r w:rsidRPr="00DE381F">
              <w:rPr>
                <w:rFonts w:ascii="Times New Roman" w:hAnsi="Times New Roman" w:cs="Times New Roman"/>
                <w:bCs/>
                <w:sz w:val="18"/>
                <w:szCs w:val="18"/>
              </w:rPr>
              <w:br/>
              <w:t>ферментний комплекс стрептавідину HRP. Після інкубації незв'язаний ферментний комплекс</w:t>
            </w:r>
            <w:r w:rsidRPr="00DE381F">
              <w:rPr>
                <w:rFonts w:ascii="Times New Roman" w:hAnsi="Times New Roman" w:cs="Times New Roman"/>
                <w:bCs/>
                <w:sz w:val="18"/>
                <w:szCs w:val="18"/>
              </w:rPr>
              <w:br/>
              <w:t>змивається.</w:t>
            </w:r>
            <w:r w:rsidRPr="00DE381F">
              <w:rPr>
                <w:rFonts w:ascii="Times New Roman" w:hAnsi="Times New Roman" w:cs="Times New Roman"/>
                <w:bCs/>
                <w:sz w:val="18"/>
                <w:szCs w:val="18"/>
              </w:rPr>
              <w:br/>
              <w:t>Кількість зв'язаної пероксидази пропорційна концентрації PLGF у зразку.</w:t>
            </w:r>
            <w:r w:rsidRPr="00DE381F">
              <w:rPr>
                <w:rFonts w:ascii="Times New Roman" w:hAnsi="Times New Roman" w:cs="Times New Roman"/>
                <w:bCs/>
                <w:sz w:val="18"/>
                <w:szCs w:val="18"/>
              </w:rPr>
              <w:br/>
              <w:t>Після додавання розчину субстрату інтенсивність забарвлення пропорційна концентрації PLGF у</w:t>
            </w:r>
            <w:r w:rsidRPr="00DE381F">
              <w:rPr>
                <w:rFonts w:ascii="Times New Roman" w:hAnsi="Times New Roman" w:cs="Times New Roman"/>
                <w:bCs/>
                <w:sz w:val="18"/>
                <w:szCs w:val="18"/>
              </w:rPr>
              <w:br/>
              <w:t>зразку пацієнта</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864"/>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D901BA" w:rsidRDefault="00435A5B" w:rsidP="00662013">
            <w:pPr>
              <w:spacing w:after="0" w:line="240" w:lineRule="auto"/>
              <w:rPr>
                <w:rFonts w:eastAsia="Times New Roman" w:cstheme="minorHAnsi"/>
                <w:color w:val="000000"/>
                <w:lang w:eastAsia="ru-RU"/>
              </w:rPr>
            </w:pPr>
            <w:r w:rsidRPr="00D901BA">
              <w:rPr>
                <w:rFonts w:eastAsia="Times New Roman" w:cstheme="minorHAnsi"/>
                <w:lang w:eastAsia="ru-RU"/>
              </w:rPr>
              <w:t xml:space="preserve">Набір реагентів для імуноферментного визначення </w:t>
            </w:r>
            <w:r w:rsidRPr="00687713">
              <w:rPr>
                <w:rFonts w:eastAsia="Times New Roman" w:cstheme="minorHAnsi"/>
                <w:lang w:eastAsia="ru-RU"/>
              </w:rPr>
              <w:t>пролактину в сироватці (плазмі) кров (</w:t>
            </w:r>
            <w:r w:rsidRPr="00687713">
              <w:rPr>
                <w:rFonts w:cstheme="minorHAnsi"/>
              </w:rPr>
              <w:t>54336 — Пролактин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Принцип аналізу – двухсайтовий «сендвіч»-варіант твердофазного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імуноферментного аналізу.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Метод ІФА аналізу - кількісний.</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Реєстрація ІФА реакції - фотометричний метод при довжині хвилі 450 нм і 620-680</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Формат планшета: 96-лунковий, полістироловий, стрипований планшет, в лунках</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якого засорбовано мишачі моноклональні антитіла до пролактину людини.</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Зразок для аналізу: сироватка (плазма) крові.</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Об’єм досліджуваного зразка: 50 мкл.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Температура інкубації + 37°С. Без струшування. Загальний час інкубації не більше</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80 хвилин.</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Діапазон виявлення концентрацій 100-2000 мМО/л.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Чутливість: не нижче 5,0 мМО/л.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Калібрувальна проба на основі сироватки, що не містить пролактин, готовий до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використання, 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Калібрувальні проби на основі сироватки, що містять відомі кількості пролактину –</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100; 200; 1000; 2000 мМО/л, готові до використання, 0,6 мл, рідини червоного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пролактину, готова до використання (0,6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Кон&amp;#39;югат, готовий до використання (12 мл), рідина червоного кольору.</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Концентрат розчину для відмивання, 26-х кратний (22 мл), прозора безбарвна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Стоп-реагент, готовий до використання (12 мл), прозора безбарвна рідина.</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Плівка для заклеювання планшета - 1 шт.</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Інструкція з використання набору українською мовою.</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Наявність декларації про відповідність.</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 придатності набору не менше 18 місяців.</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9B71A1" w:rsidRDefault="00435A5B" w:rsidP="00662013">
            <w:pPr>
              <w:spacing w:after="0"/>
              <w:rPr>
                <w:rFonts w:ascii="Times New Roman" w:hAnsi="Times New Roman" w:cs="Times New Roman"/>
                <w:bCs/>
                <w:sz w:val="18"/>
                <w:szCs w:val="18"/>
              </w:rPr>
            </w:pPr>
            <w:r w:rsidRPr="009B71A1">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67AC8" w:rsidRDefault="00435A5B" w:rsidP="00662013">
            <w:pPr>
              <w:spacing w:after="0" w:line="240" w:lineRule="auto"/>
              <w:rPr>
                <w:rFonts w:ascii="Calibri" w:eastAsia="Times New Roman" w:hAnsi="Calibri" w:cs="Calibri"/>
                <w:color w:val="000000"/>
                <w:lang w:eastAsia="ru-RU"/>
              </w:rPr>
            </w:pPr>
            <w:r w:rsidRPr="00687713">
              <w:rPr>
                <w:rFonts w:ascii="Calibri" w:eastAsia="Times New Roman" w:hAnsi="Calibri" w:cs="Calibri"/>
                <w:color w:val="000000"/>
                <w:lang w:eastAsia="ru-RU"/>
              </w:rPr>
              <w:lastRenderedPageBreak/>
              <w:t xml:space="preserve">Набір </w:t>
            </w:r>
            <w:r w:rsidRPr="00687713">
              <w:rPr>
                <w:rFonts w:eastAsia="Times New Roman" w:cstheme="minorHAnsi"/>
                <w:lang w:eastAsia="ru-RU"/>
              </w:rPr>
              <w:t>реагентів для імуноферментного визначення трийодтироніну в сироватці (плазмі) крові (</w:t>
            </w:r>
            <w:r w:rsidRPr="00687713">
              <w:rPr>
                <w:rFonts w:cstheme="minorHAnsi"/>
              </w:rPr>
              <w:t>54416 — Вільний трийодтиронін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Принцип аналізу – конкурентний твердофазний імуноферментний аналіз.</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Метод ІФА аналізу - кількісний.</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Реєстрація ІФА реакції - фотометричний метод при довжині хвилі 450 нм.</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Формат планшета: 96-лунковий, полістироловий, стрипований планшет, у лунках</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якого засорбовано поліклональні антитіла кроля до Т3.</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Зразок для аналізу: сироватка (плазма) крові.</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Об’єм досліджуваного зразка: 25 мкл.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Температура інкубації + 37°С, при постійному струшуванні зі швидкістю 500 об/хв.</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Загальний час інкубації не більше 80 хвилин.</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Діапазон виявлення концентрацій: 0,75-15,0 нмоль/л.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Чутливість: 0,2 нмоль/л.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Калібрувальні проби на основі трис-буфера (рН 7.2-7.4), що містять відомі кількості</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трийодтироніну - 0; 0.75; 1.5; 7.5; 15 нмоль/л, готові до використання (по 0,5 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кожна), рідини синього кольору , калібрувальна проба С1-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трийодтироніну, готова до використання (0,5 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Концентрат кон&amp;#39;югату, 2х-кратний (7 мл), рідина фіолетового кольору.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Буфер для розведення концентрату кон’югату, готовий до використання, (7 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рідина червоного кольору.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Розчин субстрату тетраметилбензидину (ТМБ), готовий до використання (14 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Концентрат розчину для відмивання, 26-х кратний (22 мл), прозора безбарвна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Стоп-реагент, готовий до використання (14 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Плівка для заклеювання планшета - 2 шт.</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Інструкція з використання набору українською мовою.</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Наявність декларації про відповідність.</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 придатності набору не менше 18 місяців.</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5</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903165"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 xml:space="preserve">Набір </w:t>
            </w:r>
            <w:r w:rsidRPr="00687713">
              <w:rPr>
                <w:rFonts w:ascii="Calibri" w:eastAsia="Times New Roman" w:hAnsi="Calibri" w:cs="Calibri"/>
                <w:color w:val="000000"/>
                <w:lang w:eastAsia="ru-RU"/>
              </w:rPr>
              <w:t xml:space="preserve">реагентів для </w:t>
            </w:r>
            <w:r w:rsidRPr="00687713">
              <w:rPr>
                <w:rFonts w:eastAsia="Times New Roman" w:cstheme="minorHAnsi"/>
                <w:lang w:eastAsia="ru-RU"/>
              </w:rPr>
              <w:t>імуноферментного визначення альфа-фетопротеїну в сироватці (плазмі) крові (</w:t>
            </w:r>
            <w:r w:rsidRPr="00687713">
              <w:rPr>
                <w:rFonts w:cstheme="minorHAnsi"/>
              </w:rPr>
              <w:t>38167 — Альфа-фетопротеїновий калібратор, скринінг плода)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Принцип аналізу – двухсайтовий «сендвіч»-варіант твердофазного</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імуноферментного аналізу.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Метод ІФА аналізу - кількісний.</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Реєстрація ІФА реакції - фотометричний метод при довжині хвилі 450 нм та 620-680</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нм;</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Формат планшета: 96-лунковий, полістироловий, стрипований планшет, у лунках</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якого засорбовано мишачі моноклональні антитіла до АФП людини.</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Зразок для аналізу: сироватка (плазма) крові.</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Об’єм досліджуваного зразка: 50 мкл.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Температура інкубації + 37°С. Загальний час інкубації не більше 80 хвилин.</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Діапазон виявлення концентрацій: 5-200 МО/мл.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Чутливість: 0,9 МО/мл.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Калібрувальні проби на основі трис-буфера (рН 7.2-7.4), що містять відомі кількості</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альфа-фетопротеїну – 0; 5; 15; 50; 150; 500 МО/мл, готові до використання</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(калібрувальна проба С1 – 6 мл, інші – по 0,6мл кожна), рідини червоного кольору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(калібрувальна проба С1 –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Контрольна сироватка на основі сироватки крові людини з відомим вмістом альфа-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фетопротеїну, готова до використання (0,6 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Кон&amp;#39;югат, готовий до використання (12 мл), рідина червоного кольору.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Концентрат розчину для відмивання, 26-х кратний (22 мл), прозора безбарвна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Стоп-реагент, готовий до використання (12 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Плівка для заклеювання планшета - 2 шт.</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Інструкція з використання набору українською мовою.</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Наявність декларації про відповідність.</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 придатності набору не менше 18 місяців.</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4</w:t>
            </w:r>
          </w:p>
        </w:tc>
      </w:tr>
      <w:tr w:rsidR="00435A5B" w:rsidRPr="001B2407" w:rsidTr="00662013">
        <w:trPr>
          <w:trHeight w:val="144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865072"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 xml:space="preserve">Набір </w:t>
            </w:r>
            <w:r w:rsidRPr="00687713">
              <w:rPr>
                <w:rFonts w:ascii="Calibri" w:eastAsia="Times New Roman" w:hAnsi="Calibri" w:cs="Calibri"/>
                <w:color w:val="000000"/>
                <w:lang w:eastAsia="ru-RU"/>
              </w:rPr>
              <w:t xml:space="preserve">реагентів для імуноферментного визначення </w:t>
            </w:r>
            <w:r w:rsidRPr="00687713">
              <w:rPr>
                <w:rFonts w:eastAsia="Times New Roman" w:cstheme="minorHAnsi"/>
                <w:lang w:eastAsia="ru-RU"/>
              </w:rPr>
              <w:t>асоційованого з вагітністю білка плазми А (ПАВБ-А) в сироватці (плазмі) крові (</w:t>
            </w:r>
            <w:r w:rsidRPr="00687713">
              <w:rPr>
                <w:rFonts w:cstheme="minorHAnsi"/>
              </w:rPr>
              <w:t>54301 — Білок А плазми (асоційований з вагітністю) IVD (діагностика in vitro), набір, імунофлюоресцентнний аналіз)</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Принцип аналізу – двухсайтовий «сендвіч»-варіант твердофазного</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імуноферментного аналізу.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Метод ІФА аналізу - кількісний.</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Реєстрація ІФА реакції - фотометричний метод при довжині хвилі 450 нм та 620-680</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нм.</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Формат планшета: 96-лунковий, полістироловий, стрипований планшет, в лунках</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якого засорбовано мишачі моноклональні антитіла до ПАВБ-А людини.</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Зразок для аналізу: сироватка (плазма) крові.</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Об’єм досліджуваного зразка: 20 мкл.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Температура інкубації + 37°С. Загальний час інкубації не більше 80 хвилин.</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Діапазон виявлення концентрацій: 100–10000 мОд/л.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Чутливість: 10 мОд/л.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Калібрувальні проби на основі трис-буфера (рН 7.2–7.4), що містять– 0; 100; 500;</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1000; 5000; 10000 мОд/л асоційованого з вагітністю білка плазми А (ПАББ-А),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готові до використання (по 0,5 мл кожна), рідини синього кольору (калібрувальна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проба С1 – прозора безбарвна рідина) .</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Контрольна сироватка на основі сироватки крові людини з відомим вмістом</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асоційованого з вагітністю білка плазми А (ПАВБ-А), готова до використання (0,5</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Кон&amp;#39;югат, готовий до використання (12 мл), рідина синього кольору.</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Розчин субстрату тетраметилбензидину (ТМБ), готовий до використання (12 мл),</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Концентрат розчину для відмивання, 26-х кратний (22 мл), прозора безбарвна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Стоп-реагент, готовий до використання (12 мл), прозора безбарвна рідина.</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Плівка для заклеювання планшета - 2 шт.</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Інструкція з використання набору українською мовою.</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Наявність декларації про відповідність.</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 придатності набору не менше 18 місяців.</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Остаточний термін придатності на момент поставки не менше 80% від загального</w:t>
            </w:r>
          </w:p>
          <w:p w:rsidR="00435A5B" w:rsidRPr="00DE381F" w:rsidRDefault="00435A5B" w:rsidP="00662013">
            <w:pPr>
              <w:spacing w:after="0"/>
              <w:rPr>
                <w:rFonts w:ascii="Times New Roman" w:hAnsi="Times New Roman" w:cs="Times New Roman"/>
                <w:bCs/>
                <w:sz w:val="18"/>
                <w:szCs w:val="18"/>
              </w:rPr>
            </w:pPr>
            <w:r w:rsidRPr="00DE381F">
              <w:rPr>
                <w:rFonts w:ascii="Times New Roman" w:hAnsi="Times New Roman" w:cs="Times New Roman"/>
                <w:bCs/>
                <w:sz w:val="18"/>
                <w:szCs w:val="18"/>
              </w:rPr>
              <w:t>терміну придатності набору.</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4</w:t>
            </w:r>
          </w:p>
        </w:tc>
      </w:tr>
      <w:tr w:rsidR="00435A5B" w:rsidRPr="001B2407" w:rsidTr="00662013">
        <w:trPr>
          <w:trHeight w:val="82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A397F" w:rsidRDefault="00435A5B" w:rsidP="00662013">
            <w:pPr>
              <w:spacing w:after="0" w:line="240" w:lineRule="auto"/>
              <w:rPr>
                <w:rFonts w:eastAsia="Times New Roman" w:cstheme="minorHAnsi"/>
                <w:color w:val="000000"/>
                <w:highlight w:val="cyan"/>
                <w:lang w:eastAsia="ru-RU"/>
              </w:rPr>
            </w:pPr>
            <w:r w:rsidRPr="00687713">
              <w:rPr>
                <w:rFonts w:eastAsia="Times New Roman" w:cstheme="minorHAnsi"/>
                <w:lang w:eastAsia="ru-RU"/>
              </w:rPr>
              <w:t>ІФА-набір "EQUI CMV lgM" (2312-01 05.12.2024) (</w:t>
            </w:r>
            <w:r w:rsidRPr="00687713">
              <w:rPr>
                <w:rFonts w:cstheme="minorHAnsi"/>
              </w:rPr>
              <w:t>49723 — Cytomegalovirus (CMV), імуноглобулін M (IgM), антитіла IVD (діагностика in vitro), набір, імуноферментний аналіз (ІФА</w:t>
            </w:r>
            <w:r w:rsidRPr="00687713">
              <w:rPr>
                <w:rFonts w:cstheme="minorHAnsi"/>
                <w:color w:val="454545"/>
              </w:rPr>
              <w:t>)</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рекомбінантні антигени ЦМВ.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Система забезпечення якості виробництва для ІФА-наборів повинна відповідати вимогам ISO 13485:2016 та бути </w:t>
            </w:r>
            <w:hyperlink r:id="rId5" w:history="1">
              <w:r w:rsidRPr="00533394">
                <w:rPr>
                  <w:rFonts w:ascii="Times New Roman" w:hAnsi="Times New Roman" w:cs="Times New Roman"/>
                  <w:bCs/>
                  <w:sz w:val="18"/>
                  <w:szCs w:val="18"/>
                </w:rPr>
                <w:t>визнаною</w:t>
              </w:r>
            </w:hyperlink>
            <w:r w:rsidRPr="00533394">
              <w:rPr>
                <w:rFonts w:ascii="Times New Roman" w:hAnsi="Times New Roman" w:cs="Times New Roman"/>
                <w:bCs/>
                <w:sz w:val="18"/>
                <w:szCs w:val="18"/>
              </w:rPr>
              <w:t xml:space="preserve">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82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BD4FC5" w:rsidRDefault="00435A5B" w:rsidP="00662013">
            <w:pPr>
              <w:spacing w:after="0" w:line="240" w:lineRule="auto"/>
              <w:rPr>
                <w:rFonts w:eastAsia="Times New Roman" w:cstheme="minorHAnsi"/>
                <w:color w:val="000000"/>
                <w:highlight w:val="cyan"/>
                <w:lang w:eastAsia="ru-RU"/>
              </w:rPr>
            </w:pPr>
            <w:r w:rsidRPr="00825121">
              <w:rPr>
                <w:rFonts w:eastAsia="Times New Roman" w:cstheme="minorHAnsi"/>
                <w:lang w:eastAsia="ru-RU"/>
              </w:rPr>
              <w:t>ІФА-набір "EQUI CMV lgG" (2306-01 27.06.2024) (</w:t>
            </w:r>
            <w:r w:rsidRPr="00825121">
              <w:rPr>
                <w:rFonts w:cstheme="minorHAnsi"/>
              </w:rPr>
              <w:t>49712 — Cytomegalovirus (CMV), імуноглобулін G (IgG), антитіла IVD (діагностика in vitro), набір, імуноферментний аналіз (ІФА))</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антигени ЦМВ.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Набір повинен містити у своєму складі калібратори об`ємом 0,25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8</w:t>
            </w:r>
          </w:p>
        </w:tc>
      </w:tr>
      <w:tr w:rsidR="00435A5B" w:rsidRPr="001B2407" w:rsidTr="00662013">
        <w:trPr>
          <w:trHeight w:val="423"/>
        </w:trPr>
        <w:tc>
          <w:tcPr>
            <w:tcW w:w="5949" w:type="dxa"/>
            <w:tcBorders>
              <w:top w:val="nil"/>
              <w:left w:val="single" w:sz="4" w:space="0" w:color="auto"/>
              <w:bottom w:val="nil"/>
              <w:right w:val="nil"/>
            </w:tcBorders>
            <w:shd w:val="clear" w:color="auto" w:fill="auto"/>
            <w:hideMark/>
          </w:tcPr>
          <w:p w:rsidR="00435A5B" w:rsidRPr="00676BD1" w:rsidRDefault="00435A5B" w:rsidP="00662013">
            <w:pPr>
              <w:spacing w:after="0" w:line="240" w:lineRule="auto"/>
              <w:rPr>
                <w:rFonts w:eastAsia="Times New Roman" w:cstheme="minorHAnsi"/>
                <w:color w:val="000000"/>
                <w:lang w:eastAsia="ru-RU"/>
              </w:rPr>
            </w:pPr>
            <w:r w:rsidRPr="00825121">
              <w:rPr>
                <w:rFonts w:eastAsia="Times New Roman" w:cstheme="minorHAnsi"/>
                <w:lang w:eastAsia="ru-RU"/>
              </w:rPr>
              <w:t>ІФА-набір "EQUI HSV1+2 lgG" (2312-01 19.12.2024) (</w:t>
            </w:r>
            <w:r w:rsidRPr="00825121">
              <w:rPr>
                <w:rFonts w:cstheme="minorHAnsi"/>
              </w:rPr>
              <w:t>49541 — Вірус простого герпесу 1 і 2 (HSV1 і 2), імуноглобулін G (IgG), антитіла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Принцип аналізу запропонованих тест-систем -«непрямий» твердофазний ІФА у двоетапній </w:t>
            </w:r>
            <w:r w:rsidRPr="00533394">
              <w:rPr>
                <w:rFonts w:ascii="Times New Roman" w:hAnsi="Times New Roman" w:cs="Times New Roman"/>
                <w:bCs/>
                <w:sz w:val="18"/>
                <w:szCs w:val="18"/>
              </w:rPr>
              <w:lastRenderedPageBreak/>
              <w:t>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суміш антигенів інактивованих вірусів простого герпесу першого та другого типів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-Обов`язкове розведення зразків та контролів перед внесенням у лунку;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lastRenderedPageBreak/>
              <w:t>6</w:t>
            </w:r>
          </w:p>
        </w:tc>
      </w:tr>
      <w:tr w:rsidR="00435A5B" w:rsidRPr="001B2407" w:rsidTr="00662013">
        <w:trPr>
          <w:trHeight w:val="1104"/>
        </w:trPr>
        <w:tc>
          <w:tcPr>
            <w:tcW w:w="5949" w:type="dxa"/>
            <w:tcBorders>
              <w:top w:val="single" w:sz="4" w:space="0" w:color="auto"/>
              <w:left w:val="single" w:sz="4" w:space="0" w:color="auto"/>
              <w:bottom w:val="nil"/>
              <w:right w:val="nil"/>
            </w:tcBorders>
            <w:shd w:val="clear" w:color="auto" w:fill="auto"/>
            <w:hideMark/>
          </w:tcPr>
          <w:p w:rsidR="00435A5B" w:rsidRPr="00676BD1" w:rsidRDefault="00435A5B" w:rsidP="00662013">
            <w:pPr>
              <w:spacing w:after="0" w:line="240" w:lineRule="auto"/>
              <w:rPr>
                <w:rFonts w:eastAsia="Times New Roman" w:cstheme="minorHAnsi"/>
                <w:color w:val="000000"/>
                <w:lang w:eastAsia="ru-RU"/>
              </w:rPr>
            </w:pPr>
            <w:r w:rsidRPr="00825121">
              <w:rPr>
                <w:rFonts w:eastAsia="Times New Roman" w:cstheme="minorHAnsi"/>
                <w:lang w:eastAsia="ru-RU"/>
              </w:rPr>
              <w:lastRenderedPageBreak/>
              <w:t>ІФА-набір "EQUI HSV1+2 lgM" (2305-01 24.05.2024) (</w:t>
            </w:r>
            <w:r w:rsidRPr="00825121">
              <w:rPr>
                <w:rFonts w:cstheme="minorHAnsi"/>
              </w:rPr>
              <w:t> 49546 — Вірус простого герпесу 1 і 2 (HSV1 і 2), імуноглобулін М (IgM), антитіла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Принцип аналізу запропонованих тест-систем - «IgМ-захват», твердофазний ІФА у двоетапній інкубації;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-У лунках планшета засорбовано моноклональні антитіла, специфічні до імуноглобулінів класу IgM людини.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2</w:t>
            </w:r>
          </w:p>
        </w:tc>
      </w:tr>
      <w:tr w:rsidR="00435A5B" w:rsidRPr="001B2407" w:rsidTr="00662013">
        <w:trPr>
          <w:trHeight w:val="828"/>
        </w:trPr>
        <w:tc>
          <w:tcPr>
            <w:tcW w:w="5949" w:type="dxa"/>
            <w:tcBorders>
              <w:top w:val="single" w:sz="4" w:space="0" w:color="auto"/>
              <w:left w:val="single" w:sz="4" w:space="0" w:color="auto"/>
              <w:bottom w:val="nil"/>
              <w:right w:val="nil"/>
            </w:tcBorders>
            <w:shd w:val="clear" w:color="auto" w:fill="auto"/>
            <w:hideMark/>
          </w:tcPr>
          <w:p w:rsidR="00435A5B" w:rsidRPr="009324BC" w:rsidRDefault="00435A5B" w:rsidP="00662013">
            <w:pPr>
              <w:spacing w:after="0" w:line="240" w:lineRule="auto"/>
              <w:rPr>
                <w:rFonts w:eastAsia="Times New Roman" w:cstheme="minorHAnsi"/>
                <w:color w:val="000000"/>
                <w:lang w:eastAsia="ru-RU"/>
              </w:rPr>
            </w:pPr>
            <w:r w:rsidRPr="00825121">
              <w:rPr>
                <w:rFonts w:eastAsia="Times New Roman" w:cstheme="minorHAnsi"/>
                <w:lang w:eastAsia="ru-RU"/>
              </w:rPr>
              <w:t>ІФА-набір "</w:t>
            </w:r>
            <w:r w:rsidRPr="00825121">
              <w:rPr>
                <w:rFonts w:eastAsia="Times New Roman" w:cstheme="minorHAnsi"/>
                <w:lang w:val="en-US" w:eastAsia="ru-RU"/>
              </w:rPr>
              <w:t>EQUI</w:t>
            </w:r>
            <w:r w:rsidRPr="00825121">
              <w:rPr>
                <w:rFonts w:eastAsia="Times New Roman" w:cstheme="minorHAnsi"/>
                <w:lang w:eastAsia="ru-RU"/>
              </w:rPr>
              <w:t xml:space="preserve"> </w:t>
            </w:r>
            <w:r w:rsidRPr="00825121">
              <w:rPr>
                <w:rFonts w:eastAsia="Times New Roman" w:cstheme="minorHAnsi"/>
                <w:lang w:val="en-US" w:eastAsia="ru-RU"/>
              </w:rPr>
              <w:t>Toxoplasma</w:t>
            </w:r>
            <w:r w:rsidRPr="00825121">
              <w:rPr>
                <w:rFonts w:eastAsia="Times New Roman" w:cstheme="minorHAnsi"/>
                <w:lang w:eastAsia="ru-RU"/>
              </w:rPr>
              <w:t xml:space="preserve"> </w:t>
            </w:r>
            <w:r w:rsidRPr="00825121">
              <w:rPr>
                <w:rFonts w:eastAsia="Times New Roman" w:cstheme="minorHAnsi"/>
                <w:lang w:val="en-US" w:eastAsia="ru-RU"/>
              </w:rPr>
              <w:t>gondi</w:t>
            </w:r>
            <w:r w:rsidRPr="00825121">
              <w:rPr>
                <w:rFonts w:eastAsia="Times New Roman" w:cstheme="minorHAnsi"/>
                <w:lang w:eastAsia="ru-RU"/>
              </w:rPr>
              <w:t xml:space="preserve"> </w:t>
            </w:r>
            <w:r w:rsidRPr="00825121">
              <w:rPr>
                <w:rFonts w:eastAsia="Times New Roman" w:cstheme="minorHAnsi"/>
                <w:lang w:val="en-US" w:eastAsia="ru-RU"/>
              </w:rPr>
              <w:t>lgG</w:t>
            </w:r>
            <w:r w:rsidRPr="00825121">
              <w:rPr>
                <w:rFonts w:eastAsia="Times New Roman" w:cstheme="minorHAnsi"/>
                <w:lang w:eastAsia="ru-RU"/>
              </w:rPr>
              <w:t>" (2307-01 27.07.2024) (</w:t>
            </w:r>
            <w:r w:rsidRPr="00825121">
              <w:rPr>
                <w:rFonts w:cstheme="minorHAnsi"/>
              </w:rPr>
              <w:t>52436 — Токсоплазма, антитіла класу імуноглобулін G (IgG)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vAlign w:val="center"/>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очищені антигени T. gondii</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Набір повинен містити у своєму складі калібратори об`ємом 0,25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-Обов`язкове розведення зразків та контролів перед внесенням у лунку;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Система забезпечення якості виробництва для ІФА-наборів повинна відповідати вимогам ISO 13485:2016 та бути </w:t>
            </w:r>
            <w:hyperlink r:id="rId6" w:history="1">
              <w:r w:rsidRPr="00533394">
                <w:rPr>
                  <w:rFonts w:ascii="Times New Roman" w:hAnsi="Times New Roman" w:cs="Times New Roman"/>
                  <w:bCs/>
                  <w:sz w:val="18"/>
                  <w:szCs w:val="18"/>
                </w:rPr>
                <w:t>визнаною</w:t>
              </w:r>
            </w:hyperlink>
            <w:r w:rsidRPr="00533394">
              <w:rPr>
                <w:rFonts w:ascii="Times New Roman" w:hAnsi="Times New Roman" w:cs="Times New Roman"/>
                <w:bCs/>
                <w:sz w:val="18"/>
                <w:szCs w:val="18"/>
              </w:rPr>
              <w:t xml:space="preserve">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8</w:t>
            </w:r>
          </w:p>
        </w:tc>
      </w:tr>
      <w:tr w:rsidR="00435A5B" w:rsidRPr="001B2407" w:rsidTr="00662013">
        <w:trPr>
          <w:trHeight w:val="828"/>
        </w:trPr>
        <w:tc>
          <w:tcPr>
            <w:tcW w:w="5949" w:type="dxa"/>
            <w:tcBorders>
              <w:top w:val="single" w:sz="4" w:space="0" w:color="auto"/>
              <w:left w:val="single" w:sz="4" w:space="0" w:color="auto"/>
              <w:bottom w:val="nil"/>
              <w:right w:val="nil"/>
            </w:tcBorders>
            <w:shd w:val="clear" w:color="auto" w:fill="auto"/>
            <w:hideMark/>
          </w:tcPr>
          <w:p w:rsidR="00435A5B" w:rsidRPr="00676BD1" w:rsidRDefault="00435A5B" w:rsidP="00662013">
            <w:pPr>
              <w:spacing w:after="0" w:line="240" w:lineRule="auto"/>
              <w:rPr>
                <w:rFonts w:eastAsia="Times New Roman" w:cstheme="minorHAnsi"/>
                <w:color w:val="000000"/>
                <w:lang w:eastAsia="ru-RU"/>
              </w:rPr>
            </w:pPr>
            <w:r w:rsidRPr="00825121">
              <w:rPr>
                <w:rFonts w:eastAsia="Times New Roman" w:cstheme="minorHAnsi"/>
                <w:lang w:eastAsia="ru-RU"/>
              </w:rPr>
              <w:t>ІФА-набір "</w:t>
            </w:r>
            <w:r w:rsidRPr="00825121">
              <w:rPr>
                <w:rFonts w:eastAsia="Times New Roman" w:cstheme="minorHAnsi"/>
                <w:lang w:val="en-US" w:eastAsia="ru-RU"/>
              </w:rPr>
              <w:t>EQUI</w:t>
            </w:r>
            <w:r w:rsidRPr="00825121">
              <w:rPr>
                <w:rFonts w:eastAsia="Times New Roman" w:cstheme="minorHAnsi"/>
                <w:lang w:eastAsia="ru-RU"/>
              </w:rPr>
              <w:t xml:space="preserve"> </w:t>
            </w:r>
            <w:r w:rsidRPr="00825121">
              <w:rPr>
                <w:rFonts w:eastAsia="Times New Roman" w:cstheme="minorHAnsi"/>
                <w:lang w:val="en-US" w:eastAsia="ru-RU"/>
              </w:rPr>
              <w:t>Toxoplasma</w:t>
            </w:r>
            <w:r w:rsidRPr="00825121">
              <w:rPr>
                <w:rFonts w:eastAsia="Times New Roman" w:cstheme="minorHAnsi"/>
                <w:lang w:eastAsia="ru-RU"/>
              </w:rPr>
              <w:t xml:space="preserve"> </w:t>
            </w:r>
            <w:r w:rsidRPr="00825121">
              <w:rPr>
                <w:rFonts w:eastAsia="Times New Roman" w:cstheme="minorHAnsi"/>
                <w:lang w:val="en-US" w:eastAsia="ru-RU"/>
              </w:rPr>
              <w:t>gondi</w:t>
            </w:r>
            <w:r w:rsidRPr="00825121">
              <w:rPr>
                <w:rFonts w:eastAsia="Times New Roman" w:cstheme="minorHAnsi"/>
                <w:lang w:eastAsia="ru-RU"/>
              </w:rPr>
              <w:t xml:space="preserve"> </w:t>
            </w:r>
            <w:r w:rsidRPr="00825121">
              <w:rPr>
                <w:rFonts w:eastAsia="Times New Roman" w:cstheme="minorHAnsi"/>
                <w:lang w:val="en-US" w:eastAsia="ru-RU"/>
              </w:rPr>
              <w:t>lgM</w:t>
            </w:r>
            <w:r w:rsidRPr="00825121">
              <w:rPr>
                <w:rFonts w:eastAsia="Times New Roman" w:cstheme="minorHAnsi"/>
                <w:lang w:eastAsia="ru-RU"/>
              </w:rPr>
              <w:t>" (2307-01 12.07.2024) (</w:t>
            </w:r>
            <w:r w:rsidRPr="00825121">
              <w:rPr>
                <w:rFonts w:cstheme="minorHAnsi"/>
              </w:rPr>
              <w:t>52440 — Токсоплазма, антитіла класу імуноглобулін M (IgM)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vAlign w:val="center"/>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очищені антигени T. gondii.</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У складі набору повинен міститися RF-абсорбент.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2</w:t>
            </w:r>
          </w:p>
        </w:tc>
      </w:tr>
      <w:tr w:rsidR="00435A5B" w:rsidRPr="001B2407" w:rsidTr="00662013">
        <w:trPr>
          <w:trHeight w:val="1104"/>
        </w:trPr>
        <w:tc>
          <w:tcPr>
            <w:tcW w:w="5949" w:type="dxa"/>
            <w:tcBorders>
              <w:top w:val="single" w:sz="4" w:space="0" w:color="auto"/>
              <w:left w:val="single" w:sz="4" w:space="0" w:color="auto"/>
              <w:bottom w:val="nil"/>
              <w:right w:val="nil"/>
            </w:tcBorders>
            <w:shd w:val="clear" w:color="auto" w:fill="auto"/>
            <w:hideMark/>
          </w:tcPr>
          <w:p w:rsidR="00435A5B" w:rsidRPr="00FC1158" w:rsidRDefault="00435A5B" w:rsidP="00662013">
            <w:pPr>
              <w:spacing w:after="0" w:line="240" w:lineRule="auto"/>
              <w:rPr>
                <w:rFonts w:eastAsia="Times New Roman" w:cstheme="minorHAnsi"/>
                <w:color w:val="000000"/>
                <w:lang w:eastAsia="ru-RU"/>
              </w:rPr>
            </w:pPr>
            <w:r w:rsidRPr="00825121">
              <w:rPr>
                <w:rFonts w:eastAsia="Times New Roman" w:cstheme="minorHAnsi"/>
                <w:lang w:eastAsia="ru-RU"/>
              </w:rPr>
              <w:t>ІФА-набір "</w:t>
            </w:r>
            <w:r w:rsidRPr="00825121">
              <w:rPr>
                <w:rFonts w:eastAsia="Times New Roman" w:cstheme="minorHAnsi"/>
                <w:lang w:val="en-US" w:eastAsia="ru-RU"/>
              </w:rPr>
              <w:t>EQUI</w:t>
            </w:r>
            <w:r w:rsidRPr="00825121">
              <w:rPr>
                <w:rFonts w:eastAsia="Times New Roman" w:cstheme="minorHAnsi"/>
                <w:lang w:eastAsia="ru-RU"/>
              </w:rPr>
              <w:t xml:space="preserve"> </w:t>
            </w:r>
            <w:r w:rsidRPr="00825121">
              <w:rPr>
                <w:rFonts w:eastAsia="Times New Roman" w:cstheme="minorHAnsi"/>
                <w:lang w:val="en-US" w:eastAsia="ru-RU"/>
              </w:rPr>
              <w:t>Ureaplasma</w:t>
            </w:r>
            <w:r w:rsidRPr="00825121">
              <w:rPr>
                <w:rFonts w:eastAsia="Times New Roman" w:cstheme="minorHAnsi"/>
                <w:lang w:eastAsia="ru-RU"/>
              </w:rPr>
              <w:t xml:space="preserve"> </w:t>
            </w:r>
            <w:r w:rsidRPr="00825121">
              <w:rPr>
                <w:rFonts w:eastAsia="Times New Roman" w:cstheme="minorHAnsi"/>
                <w:lang w:val="en-US" w:eastAsia="ru-RU"/>
              </w:rPr>
              <w:t>urealyticum</w:t>
            </w:r>
            <w:r w:rsidRPr="00825121">
              <w:rPr>
                <w:rFonts w:eastAsia="Times New Roman" w:cstheme="minorHAnsi"/>
                <w:lang w:eastAsia="ru-RU"/>
              </w:rPr>
              <w:t xml:space="preserve"> </w:t>
            </w:r>
            <w:r w:rsidRPr="00825121">
              <w:rPr>
                <w:rFonts w:eastAsia="Times New Roman" w:cstheme="minorHAnsi"/>
                <w:lang w:val="en-US" w:eastAsia="ru-RU"/>
              </w:rPr>
              <w:t>lgG</w:t>
            </w:r>
            <w:r w:rsidRPr="00825121">
              <w:rPr>
                <w:rFonts w:eastAsia="Times New Roman" w:cstheme="minorHAnsi"/>
                <w:lang w:eastAsia="ru-RU"/>
              </w:rPr>
              <w:t xml:space="preserve">" (2305-01 22.05.2024) </w:t>
            </w:r>
            <w:r w:rsidRPr="00825121">
              <w:rPr>
                <w:rFonts w:cstheme="minorHAnsi"/>
              </w:rPr>
              <w:t>51830 — Ureaplasma urealyticum, антитіла класу імуноглобулін G (IgG)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рекомбінантні антигени Ureaplasma urealyticum.</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20 мкл</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2</w:t>
            </w:r>
          </w:p>
        </w:tc>
      </w:tr>
      <w:tr w:rsidR="00435A5B" w:rsidRPr="001B2407" w:rsidTr="00662013">
        <w:trPr>
          <w:trHeight w:val="1104"/>
        </w:trPr>
        <w:tc>
          <w:tcPr>
            <w:tcW w:w="5949" w:type="dxa"/>
            <w:tcBorders>
              <w:top w:val="single" w:sz="4" w:space="0" w:color="auto"/>
              <w:left w:val="single" w:sz="4" w:space="0" w:color="auto"/>
              <w:bottom w:val="nil"/>
              <w:right w:val="nil"/>
            </w:tcBorders>
            <w:shd w:val="clear" w:color="auto" w:fill="auto"/>
            <w:hideMark/>
          </w:tcPr>
          <w:p w:rsidR="00435A5B" w:rsidRPr="0022752E" w:rsidRDefault="00435A5B" w:rsidP="00662013">
            <w:pPr>
              <w:spacing w:after="0" w:line="240" w:lineRule="auto"/>
              <w:rPr>
                <w:rFonts w:eastAsia="Times New Roman" w:cstheme="minorHAnsi"/>
                <w:color w:val="000000"/>
                <w:highlight w:val="magenta"/>
                <w:lang w:eastAsia="ru-RU"/>
              </w:rPr>
            </w:pPr>
            <w:r w:rsidRPr="0022752E">
              <w:rPr>
                <w:rFonts w:eastAsia="Times New Roman" w:cstheme="minorHAnsi"/>
                <w:lang w:eastAsia="ru-RU"/>
              </w:rPr>
              <w:lastRenderedPageBreak/>
              <w:t>ІФА-набір "</w:t>
            </w:r>
            <w:r w:rsidRPr="0022752E">
              <w:rPr>
                <w:rFonts w:eastAsia="Times New Roman" w:cstheme="minorHAnsi"/>
                <w:lang w:val="en-US" w:eastAsia="ru-RU"/>
              </w:rPr>
              <w:t>EQUI</w:t>
            </w:r>
            <w:r w:rsidRPr="0022752E">
              <w:rPr>
                <w:rFonts w:eastAsia="Times New Roman" w:cstheme="minorHAnsi"/>
                <w:lang w:eastAsia="ru-RU"/>
              </w:rPr>
              <w:t xml:space="preserve"> </w:t>
            </w:r>
            <w:r w:rsidRPr="0022752E">
              <w:rPr>
                <w:rFonts w:eastAsia="Times New Roman" w:cstheme="minorHAnsi"/>
                <w:lang w:val="en-US" w:eastAsia="ru-RU"/>
              </w:rPr>
              <w:t>Chlamydia</w:t>
            </w:r>
            <w:r w:rsidRPr="0022752E">
              <w:rPr>
                <w:rFonts w:eastAsia="Times New Roman" w:cstheme="minorHAnsi"/>
                <w:lang w:eastAsia="ru-RU"/>
              </w:rPr>
              <w:t xml:space="preserve"> </w:t>
            </w:r>
            <w:r w:rsidRPr="0022752E">
              <w:rPr>
                <w:rFonts w:eastAsia="Times New Roman" w:cstheme="minorHAnsi"/>
                <w:lang w:val="en-US" w:eastAsia="ru-RU"/>
              </w:rPr>
              <w:t>trachomatis</w:t>
            </w:r>
            <w:r w:rsidRPr="0022752E">
              <w:rPr>
                <w:rFonts w:eastAsia="Times New Roman" w:cstheme="minorHAnsi"/>
                <w:lang w:eastAsia="ru-RU"/>
              </w:rPr>
              <w:t xml:space="preserve"> </w:t>
            </w:r>
            <w:r w:rsidRPr="0022752E">
              <w:rPr>
                <w:rFonts w:eastAsia="Times New Roman" w:cstheme="minorHAnsi"/>
                <w:lang w:val="en-US" w:eastAsia="ru-RU"/>
              </w:rPr>
              <w:t>IgG</w:t>
            </w:r>
            <w:r w:rsidRPr="0022752E">
              <w:rPr>
                <w:rFonts w:eastAsia="Times New Roman" w:cstheme="minorHAnsi"/>
                <w:lang w:eastAsia="ru-RU"/>
              </w:rPr>
              <w:t>" (2311-01 27.11.2024) (</w:t>
            </w:r>
            <w:r w:rsidRPr="0022752E">
              <w:rPr>
                <w:rFonts w:cstheme="minorHAnsi"/>
              </w:rPr>
              <w:t>50768 — Бактерія Chlamydia trachomatis, антитіла класу імуноглобулін G (IgG)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vAlign w:val="center"/>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рекомбінантні антигени Chlamydia trachomatis.</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40 мкл.</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6</w:t>
            </w:r>
          </w:p>
        </w:tc>
      </w:tr>
      <w:tr w:rsidR="00435A5B" w:rsidRPr="001B2407" w:rsidTr="00662013">
        <w:trPr>
          <w:trHeight w:val="924"/>
        </w:trPr>
        <w:tc>
          <w:tcPr>
            <w:tcW w:w="5949" w:type="dxa"/>
            <w:tcBorders>
              <w:top w:val="single" w:sz="4" w:space="0" w:color="auto"/>
              <w:left w:val="single" w:sz="4" w:space="0" w:color="auto"/>
              <w:bottom w:val="nil"/>
              <w:right w:val="nil"/>
            </w:tcBorders>
            <w:shd w:val="clear" w:color="auto" w:fill="auto"/>
            <w:hideMark/>
          </w:tcPr>
          <w:p w:rsidR="00435A5B" w:rsidRPr="00DC7139" w:rsidRDefault="00435A5B" w:rsidP="00662013">
            <w:pPr>
              <w:spacing w:after="0" w:line="240" w:lineRule="auto"/>
              <w:rPr>
                <w:rFonts w:eastAsia="Times New Roman" w:cstheme="minorHAnsi"/>
                <w:color w:val="000000"/>
                <w:highlight w:val="magenta"/>
                <w:lang w:eastAsia="ru-RU"/>
              </w:rPr>
            </w:pPr>
            <w:r w:rsidRPr="00DC7139">
              <w:rPr>
                <w:rFonts w:eastAsia="Times New Roman" w:cstheme="minorHAnsi"/>
                <w:lang w:eastAsia="ru-RU"/>
              </w:rPr>
              <w:t>ІФА-набір "</w:t>
            </w:r>
            <w:r w:rsidRPr="00DC7139">
              <w:rPr>
                <w:rFonts w:eastAsia="Times New Roman" w:cstheme="minorHAnsi"/>
                <w:lang w:val="en-US" w:eastAsia="ru-RU"/>
              </w:rPr>
              <w:t>EQUI</w:t>
            </w:r>
            <w:r w:rsidRPr="00DC7139">
              <w:rPr>
                <w:rFonts w:eastAsia="Times New Roman" w:cstheme="minorHAnsi"/>
                <w:lang w:eastAsia="ru-RU"/>
              </w:rPr>
              <w:t xml:space="preserve"> </w:t>
            </w:r>
            <w:r w:rsidRPr="00DC7139">
              <w:rPr>
                <w:rFonts w:eastAsia="Times New Roman" w:cstheme="minorHAnsi"/>
                <w:lang w:val="en-US" w:eastAsia="ru-RU"/>
              </w:rPr>
              <w:t>Chlamydia</w:t>
            </w:r>
            <w:r w:rsidRPr="00DC7139">
              <w:rPr>
                <w:rFonts w:eastAsia="Times New Roman" w:cstheme="minorHAnsi"/>
                <w:lang w:eastAsia="ru-RU"/>
              </w:rPr>
              <w:t xml:space="preserve"> </w:t>
            </w:r>
            <w:r w:rsidRPr="00DC7139">
              <w:rPr>
                <w:rFonts w:eastAsia="Times New Roman" w:cstheme="minorHAnsi"/>
                <w:lang w:val="en-US" w:eastAsia="ru-RU"/>
              </w:rPr>
              <w:t>trachomatis</w:t>
            </w:r>
            <w:r w:rsidRPr="00DC7139">
              <w:rPr>
                <w:rFonts w:eastAsia="Times New Roman" w:cstheme="minorHAnsi"/>
                <w:lang w:eastAsia="ru-RU"/>
              </w:rPr>
              <w:t xml:space="preserve"> </w:t>
            </w:r>
            <w:r w:rsidRPr="00DC7139">
              <w:rPr>
                <w:rFonts w:eastAsia="Times New Roman" w:cstheme="minorHAnsi"/>
                <w:lang w:val="en-US" w:eastAsia="ru-RU"/>
              </w:rPr>
              <w:t>lgM</w:t>
            </w:r>
            <w:r w:rsidRPr="00DC7139">
              <w:rPr>
                <w:rFonts w:eastAsia="Times New Roman" w:cstheme="minorHAnsi"/>
                <w:lang w:eastAsia="ru-RU"/>
              </w:rPr>
              <w:t>" (2305-01 18.05.2024) (</w:t>
            </w:r>
            <w:r w:rsidRPr="00DC7139">
              <w:rPr>
                <w:rFonts w:cstheme="minorHAnsi"/>
              </w:rPr>
              <w:t>50763 — Бактерія Chlamydia trachomatis, антитіла класу імуноглобулін M (IgM)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Принцип аналізу запропонованих тест-систем - «IgМ-захват», твердофазний ІФА у двоетапній інкубації;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-У лунках планшета засорбовано моноклональні антитіла, специфічні до імуноглобулінів класу IgM людини.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 -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8</w:t>
            </w:r>
          </w:p>
        </w:tc>
      </w:tr>
      <w:tr w:rsidR="00435A5B" w:rsidRPr="001B2407" w:rsidTr="00662013">
        <w:trPr>
          <w:trHeight w:val="274"/>
        </w:trPr>
        <w:tc>
          <w:tcPr>
            <w:tcW w:w="5949" w:type="dxa"/>
            <w:tcBorders>
              <w:top w:val="single" w:sz="4" w:space="0" w:color="auto"/>
              <w:left w:val="single" w:sz="4" w:space="0" w:color="auto"/>
              <w:bottom w:val="nil"/>
              <w:right w:val="nil"/>
            </w:tcBorders>
            <w:shd w:val="clear" w:color="auto" w:fill="auto"/>
            <w:hideMark/>
          </w:tcPr>
          <w:p w:rsidR="00435A5B" w:rsidRPr="001E26E3" w:rsidRDefault="00435A5B" w:rsidP="00662013">
            <w:pPr>
              <w:spacing w:after="0" w:line="240" w:lineRule="auto"/>
              <w:rPr>
                <w:rFonts w:eastAsia="Times New Roman" w:cstheme="minorHAnsi"/>
                <w:color w:val="000000"/>
                <w:lang w:eastAsia="ru-RU"/>
              </w:rPr>
            </w:pPr>
            <w:r w:rsidRPr="00683C44">
              <w:rPr>
                <w:rFonts w:eastAsia="Times New Roman" w:cstheme="minorHAnsi"/>
                <w:lang w:eastAsia="ru-RU"/>
              </w:rPr>
              <w:t>ІФА-набір "</w:t>
            </w:r>
            <w:r w:rsidRPr="00683C44">
              <w:rPr>
                <w:rFonts w:eastAsia="Times New Roman" w:cstheme="minorHAnsi"/>
                <w:lang w:val="en-US" w:eastAsia="ru-RU"/>
              </w:rPr>
              <w:t>EQUI</w:t>
            </w:r>
            <w:r w:rsidRPr="00683C44">
              <w:rPr>
                <w:rFonts w:eastAsia="Times New Roman" w:cstheme="minorHAnsi"/>
                <w:lang w:eastAsia="ru-RU"/>
              </w:rPr>
              <w:t xml:space="preserve"> </w:t>
            </w:r>
            <w:r w:rsidRPr="00683C44">
              <w:rPr>
                <w:rFonts w:eastAsia="Times New Roman" w:cstheme="minorHAnsi"/>
                <w:lang w:val="en-US" w:eastAsia="ru-RU"/>
              </w:rPr>
              <w:t>Mycoplasma</w:t>
            </w:r>
            <w:r w:rsidRPr="00683C44">
              <w:rPr>
                <w:rFonts w:eastAsia="Times New Roman" w:cstheme="minorHAnsi"/>
                <w:lang w:eastAsia="ru-RU"/>
              </w:rPr>
              <w:t xml:space="preserve"> </w:t>
            </w:r>
            <w:r w:rsidRPr="00683C44">
              <w:rPr>
                <w:rFonts w:eastAsia="Times New Roman" w:cstheme="minorHAnsi"/>
                <w:lang w:val="en-US" w:eastAsia="ru-RU"/>
              </w:rPr>
              <w:t>hominis</w:t>
            </w:r>
            <w:r w:rsidRPr="00683C44">
              <w:rPr>
                <w:rFonts w:eastAsia="Times New Roman" w:cstheme="minorHAnsi"/>
                <w:lang w:eastAsia="ru-RU"/>
              </w:rPr>
              <w:t xml:space="preserve"> </w:t>
            </w:r>
            <w:r w:rsidRPr="00683C44">
              <w:rPr>
                <w:rFonts w:eastAsia="Times New Roman" w:cstheme="minorHAnsi"/>
                <w:lang w:val="en-US" w:eastAsia="ru-RU"/>
              </w:rPr>
              <w:t>lgG</w:t>
            </w:r>
            <w:r w:rsidRPr="00683C44">
              <w:rPr>
                <w:rFonts w:eastAsia="Times New Roman" w:cstheme="minorHAnsi"/>
                <w:lang w:eastAsia="ru-RU"/>
              </w:rPr>
              <w:t>" (2305-01 19.05.2024) (</w:t>
            </w:r>
            <w:r w:rsidRPr="00683C44">
              <w:rPr>
                <w:rFonts w:cstheme="minorHAnsi"/>
              </w:rPr>
              <w:t>62995 — Мікроплазми хомініс, імуноглобулін G (IgG), антитіла IVD (діагностика in vitro), набір, імуноферментний аналіз (ІФA))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рекомбінантні антигени Mycoplasma hominis.</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40 мкл.</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2</w:t>
            </w:r>
          </w:p>
        </w:tc>
      </w:tr>
      <w:tr w:rsidR="00435A5B" w:rsidRPr="001B2407" w:rsidTr="00662013">
        <w:trPr>
          <w:trHeight w:val="828"/>
        </w:trPr>
        <w:tc>
          <w:tcPr>
            <w:tcW w:w="5949" w:type="dxa"/>
            <w:tcBorders>
              <w:top w:val="single" w:sz="4" w:space="0" w:color="auto"/>
              <w:left w:val="single" w:sz="4" w:space="0" w:color="auto"/>
              <w:bottom w:val="nil"/>
              <w:right w:val="nil"/>
            </w:tcBorders>
            <w:shd w:val="clear" w:color="auto" w:fill="auto"/>
            <w:hideMark/>
          </w:tcPr>
          <w:p w:rsidR="00435A5B" w:rsidRPr="006E65F4" w:rsidRDefault="00435A5B" w:rsidP="00662013">
            <w:pPr>
              <w:spacing w:after="0" w:line="240" w:lineRule="auto"/>
              <w:rPr>
                <w:rFonts w:eastAsia="Times New Roman" w:cstheme="minorHAnsi"/>
                <w:color w:val="000000"/>
                <w:lang w:eastAsia="ru-RU"/>
              </w:rPr>
            </w:pPr>
            <w:r w:rsidRPr="00683C44">
              <w:rPr>
                <w:rFonts w:eastAsia="Times New Roman" w:cstheme="minorHAnsi"/>
                <w:lang w:eastAsia="ru-RU"/>
              </w:rPr>
              <w:t>ІФА-набір "</w:t>
            </w:r>
            <w:r w:rsidRPr="00683C44">
              <w:rPr>
                <w:rFonts w:eastAsia="Times New Roman" w:cstheme="minorHAnsi"/>
                <w:lang w:val="en-US" w:eastAsia="ru-RU"/>
              </w:rPr>
              <w:t>EQUI</w:t>
            </w:r>
            <w:r w:rsidRPr="00683C44">
              <w:rPr>
                <w:rFonts w:eastAsia="Times New Roman" w:cstheme="minorHAnsi"/>
                <w:lang w:eastAsia="ru-RU"/>
              </w:rPr>
              <w:t xml:space="preserve"> "</w:t>
            </w:r>
            <w:r w:rsidRPr="00683C44">
              <w:rPr>
                <w:rFonts w:eastAsia="Times New Roman" w:cstheme="minorHAnsi"/>
                <w:lang w:val="en-US" w:eastAsia="ru-RU"/>
              </w:rPr>
              <w:t>Anti</w:t>
            </w:r>
            <w:r w:rsidRPr="00683C44">
              <w:rPr>
                <w:rFonts w:eastAsia="Times New Roman" w:cstheme="minorHAnsi"/>
                <w:lang w:eastAsia="ru-RU"/>
              </w:rPr>
              <w:t>-</w:t>
            </w:r>
            <w:r w:rsidRPr="00683C44">
              <w:rPr>
                <w:rFonts w:eastAsia="Times New Roman" w:cstheme="minorHAnsi"/>
                <w:lang w:val="en-US" w:eastAsia="ru-RU"/>
              </w:rPr>
              <w:t>HCV</w:t>
            </w:r>
            <w:r w:rsidRPr="00683C44">
              <w:rPr>
                <w:rFonts w:eastAsia="Times New Roman" w:cstheme="minorHAnsi"/>
                <w:lang w:eastAsia="ru-RU"/>
              </w:rPr>
              <w:t>" (2308-01 23.12.2024) (</w:t>
            </w:r>
            <w:r w:rsidRPr="00683C44">
              <w:rPr>
                <w:rFonts w:cstheme="minorHAnsi"/>
              </w:rPr>
              <w:t> 48365 — Вірус гепатиту C, загальні антитіла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w:t>
            </w:r>
            <w:r w:rsidRPr="00533394">
              <w:rPr>
                <w:rFonts w:ascii="Times New Roman" w:hAnsi="Times New Roman" w:cs="Times New Roman"/>
                <w:bCs/>
                <w:sz w:val="18"/>
                <w:szCs w:val="18"/>
              </w:rPr>
              <w:tab/>
              <w:t>Запропоновані ІФА-набори повинні виявляти антитіла класів IgG та IgM до білків вірусу гепатиту С в сироватці або плазмі крові людини. Виявлення антитіл специфічних до вірусу гепатиту С в ІФА-наборах  повинен базуватися на принципі «непрямого» твердофазного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2.</w:t>
            </w:r>
            <w:r w:rsidRPr="00533394">
              <w:rPr>
                <w:rFonts w:ascii="Times New Roman" w:hAnsi="Times New Roman" w:cs="Times New Roman"/>
                <w:bCs/>
                <w:sz w:val="18"/>
                <w:szCs w:val="18"/>
              </w:rPr>
              <w:tab/>
              <w:t>У кожній лунці планшета засорбовані рекомбінантні антигени ВГС: core, NS3, NS4 та NS5.</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3.</w:t>
            </w:r>
            <w:r w:rsidRPr="00533394">
              <w:rPr>
                <w:rFonts w:ascii="Times New Roman" w:hAnsi="Times New Roman" w:cs="Times New Roman"/>
                <w:bCs/>
                <w:sz w:val="18"/>
                <w:szCs w:val="18"/>
              </w:rPr>
              <w:tab/>
              <w:t>Зберігання ІФА-планшета після першого за температури 2-8°C не більше 6 місяців.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4.</w:t>
            </w:r>
            <w:r w:rsidRPr="00533394">
              <w:rPr>
                <w:rFonts w:ascii="Times New Roman" w:hAnsi="Times New Roman" w:cs="Times New Roman"/>
                <w:bCs/>
                <w:sz w:val="18"/>
                <w:szCs w:val="18"/>
              </w:rPr>
              <w:tab/>
              <w:t>Позитивний контроль - Розчин імуноглобулінів людини, специфічних до ВГС, з консервантом (рожевий), об’єм 0,6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5.</w:t>
            </w:r>
            <w:r w:rsidRPr="00533394">
              <w:rPr>
                <w:rFonts w:ascii="Times New Roman" w:hAnsi="Times New Roman" w:cs="Times New Roman"/>
                <w:bCs/>
                <w:sz w:val="18"/>
                <w:szCs w:val="18"/>
              </w:rPr>
              <w:tab/>
              <w:t>Негативний контроль - негативна сироватка крові людини з консервантом (жовтий), об’єм 1,6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6. Розчин для розведення сироваток - буферний розчин з екстрактом молока, детергентом та консервантом (коричневий), об’єм 11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7. Кон’югат (готовий до використання) - Буферний розчин моноклональних антитіл до IgG та IgM людини, кон’югованих з пероксидазою хрону, зі стабілізаторами та консервантом (зелений), об’єм 13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8.</w:t>
            </w:r>
            <w:r w:rsidRPr="00533394">
              <w:rPr>
                <w:rFonts w:ascii="Times New Roman" w:hAnsi="Times New Roman" w:cs="Times New Roman"/>
                <w:bCs/>
                <w:sz w:val="18"/>
                <w:szCs w:val="18"/>
              </w:rPr>
              <w:tab/>
              <w:t xml:space="preserve">Об’єми, що вносяться в лунку для аналізу: досліджувані сироватки та контролі – 40 мкл; розчин кон’югату –100 мкл.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9.</w:t>
            </w:r>
            <w:r w:rsidRPr="00533394">
              <w:rPr>
                <w:rFonts w:ascii="Times New Roman" w:hAnsi="Times New Roman" w:cs="Times New Roman"/>
                <w:bCs/>
                <w:sz w:val="18"/>
                <w:szCs w:val="18"/>
              </w:rPr>
              <w:tab/>
              <w:t xml:space="preserve"> ІФА-набори повинні мати чутливість та специфічність не менше 100%, що підтверджено документально.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10.</w:t>
            </w:r>
            <w:r w:rsidRPr="00533394">
              <w:rPr>
                <w:rFonts w:ascii="Times New Roman" w:hAnsi="Times New Roman" w:cs="Times New Roman"/>
                <w:bCs/>
                <w:sz w:val="18"/>
                <w:szCs w:val="18"/>
              </w:rPr>
              <w:tab/>
              <w:t>Стрипова комплектаціяпланшета з можливістю відокремлення лунок та сумісні з універсальним обладнанням відкритого типу для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11.</w:t>
            </w:r>
            <w:r w:rsidRPr="00533394">
              <w:rPr>
                <w:rFonts w:ascii="Times New Roman" w:hAnsi="Times New Roman" w:cs="Times New Roman"/>
                <w:bCs/>
                <w:sz w:val="18"/>
                <w:szCs w:val="18"/>
              </w:rPr>
              <w:tab/>
              <w:t xml:space="preserve">Стабільність ІФА-планшету після розкривання вакуумної упаковки повинна  бути 6 місяців, а усіх інших реагентів набору – протягом  загального терміну придатності.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12.</w:t>
            </w:r>
            <w:r w:rsidRPr="00533394">
              <w:rPr>
                <w:rFonts w:ascii="Times New Roman" w:hAnsi="Times New Roman" w:cs="Times New Roman"/>
                <w:bCs/>
                <w:sz w:val="18"/>
                <w:szCs w:val="18"/>
              </w:rPr>
              <w:tab/>
              <w:t>ІФА-набори повинні містити у своєму складі готовий до використання розчин ТМБ об`ємом не менше 13 мл, стабільний протягом загального терміну придатності набору.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13. Час проведення аналізу – 2 год.</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14.</w:t>
            </w:r>
            <w:r w:rsidRPr="00533394">
              <w:rPr>
                <w:rFonts w:ascii="Times New Roman" w:hAnsi="Times New Roman" w:cs="Times New Roman"/>
                <w:bCs/>
                <w:sz w:val="18"/>
                <w:szCs w:val="18"/>
              </w:rPr>
              <w:tab/>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15</w:t>
            </w:r>
          </w:p>
        </w:tc>
      </w:tr>
      <w:tr w:rsidR="00435A5B" w:rsidRPr="001B2407" w:rsidTr="00662013">
        <w:trPr>
          <w:trHeight w:val="828"/>
        </w:trPr>
        <w:tc>
          <w:tcPr>
            <w:tcW w:w="5949" w:type="dxa"/>
            <w:tcBorders>
              <w:top w:val="single" w:sz="4" w:space="0" w:color="auto"/>
              <w:left w:val="single" w:sz="4" w:space="0" w:color="auto"/>
              <w:bottom w:val="nil"/>
              <w:right w:val="nil"/>
            </w:tcBorders>
            <w:shd w:val="clear" w:color="auto" w:fill="auto"/>
            <w:hideMark/>
          </w:tcPr>
          <w:p w:rsidR="00435A5B" w:rsidRPr="006E65F4" w:rsidRDefault="00435A5B" w:rsidP="00662013">
            <w:pPr>
              <w:spacing w:after="0" w:line="240" w:lineRule="auto"/>
              <w:rPr>
                <w:rFonts w:eastAsia="Times New Roman" w:cstheme="minorHAnsi"/>
                <w:color w:val="000000"/>
                <w:lang w:eastAsia="ru-RU"/>
              </w:rPr>
            </w:pPr>
            <w:r w:rsidRPr="00683C44">
              <w:rPr>
                <w:rFonts w:eastAsia="Times New Roman" w:cstheme="minorHAnsi"/>
                <w:lang w:eastAsia="ru-RU"/>
              </w:rPr>
              <w:lastRenderedPageBreak/>
              <w:t>ІФА-набір "EQUI HBsAg" (2401-01 12.05.2025) (</w:t>
            </w:r>
            <w:r w:rsidRPr="00683C44">
              <w:rPr>
                <w:rFonts w:cstheme="minorHAnsi"/>
              </w:rPr>
              <w:t>48319 — Вірус гепатиту B, поверхневий антиген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w:t>
            </w:r>
            <w:r w:rsidRPr="00533394">
              <w:rPr>
                <w:rFonts w:ascii="Times New Roman" w:hAnsi="Times New Roman" w:cs="Times New Roman"/>
                <w:bCs/>
                <w:sz w:val="18"/>
                <w:szCs w:val="18"/>
              </w:rPr>
              <w:tab/>
              <w:t>Запропоновані ІФА-набори повинні виявляти HBsAg у сироватці або плазмі крові людини методом ІФА. Принцип аналізу ІФА-наборів повинен базуватися на одноетапному «сендвіч»-варіанті імуноферментного аналізу (ІФА) з використанням пари моноклональних антитіл в складі імуносорбенту та пероксидазного кон’югату.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2.</w:t>
            </w:r>
            <w:r w:rsidRPr="00533394">
              <w:rPr>
                <w:rFonts w:ascii="Times New Roman" w:hAnsi="Times New Roman" w:cs="Times New Roman"/>
                <w:bCs/>
                <w:sz w:val="18"/>
                <w:szCs w:val="18"/>
              </w:rPr>
              <w:tab/>
              <w:t>У кожній лунці планшета засорбовано моноклональні антитіла до HBsAg.</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3.</w:t>
            </w:r>
            <w:r w:rsidRPr="00533394">
              <w:rPr>
                <w:rFonts w:ascii="Times New Roman" w:hAnsi="Times New Roman" w:cs="Times New Roman"/>
                <w:bCs/>
                <w:sz w:val="18"/>
                <w:szCs w:val="18"/>
              </w:rPr>
              <w:tab/>
              <w:t>Зберігання ІФА-планшета після першого за температури 2-8°C не більше 6 місяців.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4.</w:t>
            </w:r>
            <w:r w:rsidRPr="00533394">
              <w:rPr>
                <w:rFonts w:ascii="Times New Roman" w:hAnsi="Times New Roman" w:cs="Times New Roman"/>
                <w:bCs/>
                <w:sz w:val="18"/>
                <w:szCs w:val="18"/>
              </w:rPr>
              <w:tab/>
              <w:t>Позитивний контроль - розчин поверхневого антигена вірусу гепатиту В у буфері з альбуміном та консервантом (рожевий), об’єм 1,6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5.</w:t>
            </w:r>
            <w:r w:rsidRPr="00533394">
              <w:rPr>
                <w:rFonts w:ascii="Times New Roman" w:hAnsi="Times New Roman" w:cs="Times New Roman"/>
                <w:bCs/>
                <w:sz w:val="18"/>
                <w:szCs w:val="18"/>
              </w:rPr>
              <w:tab/>
              <w:t>Негативний контроль - негативна сироватка крові людини з консервантом (жовтий), об’єм 3,2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6.</w:t>
            </w:r>
            <w:r w:rsidRPr="00533394">
              <w:rPr>
                <w:rFonts w:ascii="Times New Roman" w:hAnsi="Times New Roman" w:cs="Times New Roman"/>
                <w:bCs/>
                <w:sz w:val="18"/>
                <w:szCs w:val="18"/>
              </w:rPr>
              <w:tab/>
              <w:t>Кон’югат (11х концентрат) - кон’югат моноклональних антитіл до HBsAg з пероксидазою хрону у буферному розчині зі стабілізаторами та консервантом (фіолетовий), об’єм 1,6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7.</w:t>
            </w:r>
            <w:r w:rsidRPr="00533394">
              <w:rPr>
                <w:rFonts w:ascii="Times New Roman" w:hAnsi="Times New Roman" w:cs="Times New Roman"/>
                <w:bCs/>
                <w:sz w:val="18"/>
                <w:szCs w:val="18"/>
              </w:rPr>
              <w:tab/>
              <w:t>Розчин для розведення кон’югату - буферний розчин з білками сироватки крові великої рогатої худоби та імуноглобулінами миші з консервантом (рожевий), об’єм 8,0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8.</w:t>
            </w:r>
            <w:r w:rsidRPr="00533394">
              <w:rPr>
                <w:rFonts w:ascii="Times New Roman" w:hAnsi="Times New Roman" w:cs="Times New Roman"/>
                <w:bCs/>
                <w:sz w:val="18"/>
                <w:szCs w:val="18"/>
              </w:rPr>
              <w:tab/>
              <w:t xml:space="preserve">Об’єми, що вносяться в лунку для аналізу: досліджувані сироватки та контролі – 100 мкл; розчин кон’югату –50 мкл.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9.</w:t>
            </w:r>
            <w:r w:rsidRPr="00533394">
              <w:rPr>
                <w:rFonts w:ascii="Times New Roman" w:hAnsi="Times New Roman" w:cs="Times New Roman"/>
                <w:bCs/>
                <w:sz w:val="18"/>
                <w:szCs w:val="18"/>
              </w:rPr>
              <w:tab/>
              <w:t xml:space="preserve"> ІФА-набори повинні мати чутливість та специфічність не менше 100%, межа чутливості на виявлення HBsAg має складати 0,05 МО/мл, що підтверджено документально.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10.</w:t>
            </w:r>
            <w:r w:rsidRPr="00533394">
              <w:rPr>
                <w:rFonts w:ascii="Times New Roman" w:hAnsi="Times New Roman" w:cs="Times New Roman"/>
                <w:bCs/>
                <w:sz w:val="18"/>
                <w:szCs w:val="18"/>
              </w:rPr>
              <w:tab/>
              <w:t>Можливість проводити інкубацію сироваток з кон’югатом в лунках ІФА-планшета в статичному та динамічному режимах.</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11.</w:t>
            </w:r>
            <w:r w:rsidRPr="00533394">
              <w:rPr>
                <w:rFonts w:ascii="Times New Roman" w:hAnsi="Times New Roman" w:cs="Times New Roman"/>
                <w:bCs/>
                <w:sz w:val="18"/>
                <w:szCs w:val="18"/>
              </w:rPr>
              <w:tab/>
              <w:t>Стрипова комплектаціяпланшета з можливістю відокремлення лунок та сумісні з універсальним обладнанням відкритого типу для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12.</w:t>
            </w:r>
            <w:r w:rsidRPr="00533394">
              <w:rPr>
                <w:rFonts w:ascii="Times New Roman" w:hAnsi="Times New Roman" w:cs="Times New Roman"/>
                <w:bCs/>
                <w:sz w:val="18"/>
                <w:szCs w:val="18"/>
              </w:rPr>
              <w:tab/>
              <w:t xml:space="preserve">Стабільність ІФА-планшету після розкривання вакуумної упаковки повинна  бути 6 місяців, а усіх інших реагентів набору – протягом  загального терміну придатності.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13.</w:t>
            </w:r>
            <w:r w:rsidRPr="00533394">
              <w:rPr>
                <w:rFonts w:ascii="Times New Roman" w:hAnsi="Times New Roman" w:cs="Times New Roman"/>
                <w:bCs/>
                <w:sz w:val="18"/>
                <w:szCs w:val="18"/>
              </w:rPr>
              <w:tab/>
              <w:t>ІФА-набори повинні містити у своєму складі готовий до використання розчин ТМБ об`ємом не менше 13 мл, стабільний протягом загального терміну придатності набору.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14.</w:t>
            </w:r>
            <w:r w:rsidRPr="00533394">
              <w:rPr>
                <w:rFonts w:ascii="Times New Roman" w:hAnsi="Times New Roman" w:cs="Times New Roman"/>
                <w:bCs/>
                <w:sz w:val="18"/>
                <w:szCs w:val="18"/>
              </w:rPr>
              <w:tab/>
              <w:t>Час проведення аналізу – 2,5 год.</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15.</w:t>
            </w:r>
            <w:r w:rsidRPr="00533394">
              <w:rPr>
                <w:rFonts w:ascii="Times New Roman" w:hAnsi="Times New Roman" w:cs="Times New Roman"/>
                <w:bCs/>
                <w:sz w:val="18"/>
                <w:szCs w:val="18"/>
              </w:rPr>
              <w:tab/>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p w:rsidR="00435A5B" w:rsidRPr="00533394" w:rsidRDefault="00435A5B" w:rsidP="00662013">
            <w:pPr>
              <w:spacing w:after="0"/>
              <w:rPr>
                <w:rFonts w:ascii="Times New Roman" w:hAnsi="Times New Roman" w:cs="Times New Roman"/>
                <w:bCs/>
                <w:sz w:val="18"/>
                <w:szCs w:val="18"/>
              </w:rPr>
            </w:pP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30</w:t>
            </w:r>
          </w:p>
        </w:tc>
      </w:tr>
      <w:tr w:rsidR="00435A5B" w:rsidRPr="001B2407" w:rsidTr="00662013">
        <w:trPr>
          <w:trHeight w:val="423"/>
        </w:trPr>
        <w:tc>
          <w:tcPr>
            <w:tcW w:w="5949" w:type="dxa"/>
            <w:tcBorders>
              <w:top w:val="single" w:sz="4" w:space="0" w:color="auto"/>
              <w:left w:val="single" w:sz="4" w:space="0" w:color="auto"/>
              <w:bottom w:val="nil"/>
              <w:right w:val="nil"/>
            </w:tcBorders>
            <w:shd w:val="clear" w:color="auto" w:fill="auto"/>
            <w:hideMark/>
          </w:tcPr>
          <w:p w:rsidR="00435A5B" w:rsidRPr="00AD4B16"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ІФА</w:t>
            </w:r>
            <w:r w:rsidRPr="00AD4B16">
              <w:rPr>
                <w:rFonts w:ascii="Calibri" w:eastAsia="Times New Roman" w:hAnsi="Calibri" w:cs="Calibri"/>
                <w:color w:val="000000"/>
                <w:lang w:eastAsia="ru-RU"/>
              </w:rPr>
              <w:t>-</w:t>
            </w:r>
            <w:r w:rsidRPr="00683C44">
              <w:rPr>
                <w:rFonts w:ascii="Calibri" w:eastAsia="Times New Roman" w:hAnsi="Calibri" w:cs="Calibri"/>
                <w:color w:val="000000"/>
                <w:lang w:eastAsia="ru-RU"/>
              </w:rPr>
              <w:t>набір "</w:t>
            </w:r>
            <w:r w:rsidRPr="00683C44">
              <w:rPr>
                <w:rFonts w:ascii="Calibri" w:eastAsia="Times New Roman" w:hAnsi="Calibri" w:cs="Calibri"/>
                <w:color w:val="000000"/>
                <w:lang w:val="en-US" w:eastAsia="ru-RU"/>
              </w:rPr>
              <w:t>EQUI</w:t>
            </w:r>
            <w:r w:rsidRPr="00683C44">
              <w:rPr>
                <w:rFonts w:ascii="Calibri" w:eastAsia="Times New Roman" w:hAnsi="Calibri" w:cs="Calibri"/>
                <w:color w:val="000000"/>
                <w:lang w:eastAsia="ru-RU"/>
              </w:rPr>
              <w:t xml:space="preserve"> </w:t>
            </w:r>
            <w:r w:rsidRPr="00683C44">
              <w:rPr>
                <w:rFonts w:ascii="Calibri" w:eastAsia="Times New Roman" w:hAnsi="Calibri" w:cs="Calibri"/>
                <w:color w:val="000000"/>
                <w:lang w:val="en-US" w:eastAsia="ru-RU"/>
              </w:rPr>
              <w:t>Anti</w:t>
            </w:r>
            <w:r w:rsidRPr="00683C44">
              <w:rPr>
                <w:rFonts w:ascii="Calibri" w:eastAsia="Times New Roman" w:hAnsi="Calibri" w:cs="Calibri"/>
                <w:color w:val="000000"/>
                <w:lang w:eastAsia="ru-RU"/>
              </w:rPr>
              <w:t>-</w:t>
            </w:r>
            <w:r w:rsidRPr="00683C44">
              <w:rPr>
                <w:rFonts w:ascii="Calibri" w:eastAsia="Times New Roman" w:hAnsi="Calibri" w:cs="Calibri"/>
                <w:color w:val="000000"/>
                <w:lang w:val="en-US" w:eastAsia="ru-RU"/>
              </w:rPr>
              <w:t>Treponema</w:t>
            </w:r>
            <w:r w:rsidRPr="00683C44">
              <w:rPr>
                <w:rFonts w:ascii="Calibri" w:eastAsia="Times New Roman" w:hAnsi="Calibri" w:cs="Calibri"/>
                <w:color w:val="000000"/>
                <w:lang w:eastAsia="ru-RU"/>
              </w:rPr>
              <w:t xml:space="preserve"> </w:t>
            </w:r>
            <w:r w:rsidRPr="00683C44">
              <w:rPr>
                <w:rFonts w:ascii="Calibri" w:eastAsia="Times New Roman" w:hAnsi="Calibri" w:cs="Calibri"/>
                <w:color w:val="000000"/>
                <w:lang w:val="en-US" w:eastAsia="ru-RU"/>
              </w:rPr>
              <w:t>pallidum</w:t>
            </w:r>
            <w:r w:rsidRPr="00683C44">
              <w:rPr>
                <w:rFonts w:ascii="Calibri" w:eastAsia="Times New Roman" w:hAnsi="Calibri" w:cs="Calibri"/>
                <w:color w:val="000000"/>
                <w:lang w:eastAsia="ru-RU"/>
              </w:rPr>
              <w:t>" (2307-02 25.11.</w:t>
            </w:r>
            <w:r w:rsidRPr="00683C44">
              <w:rPr>
                <w:rFonts w:eastAsia="Times New Roman" w:cstheme="minorHAnsi"/>
                <w:lang w:eastAsia="ru-RU"/>
              </w:rPr>
              <w:t>2024) (</w:t>
            </w:r>
            <w:r w:rsidRPr="00683C44">
              <w:rPr>
                <w:rFonts w:cstheme="minorHAnsi"/>
              </w:rPr>
              <w:t>51798 — Treponema pallidum, загальні антитіла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bottom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w:t>
            </w:r>
            <w:r w:rsidRPr="00533394">
              <w:rPr>
                <w:rFonts w:ascii="Times New Roman" w:hAnsi="Times New Roman" w:cs="Times New Roman"/>
                <w:bCs/>
                <w:sz w:val="18"/>
                <w:szCs w:val="18"/>
              </w:rPr>
              <w:tab/>
              <w:t>Запропоновані ІФА-набори повинні виявляти антитіла, специфічні до T. pallidum в сироватці або плазмі крові людини. Виявлення антитіл повинне базуватися на принципі «непрямого» твердофазного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2.</w:t>
            </w:r>
            <w:r w:rsidRPr="00533394">
              <w:rPr>
                <w:rFonts w:ascii="Times New Roman" w:hAnsi="Times New Roman" w:cs="Times New Roman"/>
                <w:bCs/>
                <w:sz w:val="18"/>
                <w:szCs w:val="18"/>
              </w:rPr>
              <w:tab/>
              <w:t>У кожній лунці планшета засорбовані рекомбінантні антигени T. pallidum. Зберігання ІФА-планшета після першого за температури 2-8°C не більше 6 місяців.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4.</w:t>
            </w:r>
            <w:r w:rsidRPr="00533394">
              <w:rPr>
                <w:rFonts w:ascii="Times New Roman" w:hAnsi="Times New Roman" w:cs="Times New Roman"/>
                <w:bCs/>
                <w:sz w:val="18"/>
                <w:szCs w:val="18"/>
              </w:rPr>
              <w:tab/>
              <w:t>Позитивний контроль - Розчин кон’югованих специфічних моноклональних антитіл з консервантом (рожевий), об’єм 0,6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5.</w:t>
            </w:r>
            <w:r w:rsidRPr="00533394">
              <w:rPr>
                <w:rFonts w:ascii="Times New Roman" w:hAnsi="Times New Roman" w:cs="Times New Roman"/>
                <w:bCs/>
                <w:sz w:val="18"/>
                <w:szCs w:val="18"/>
              </w:rPr>
              <w:tab/>
              <w:t>Негативний контроль - Негативна сироватка крові людини з консервантом (жовтий), об’єм 1,6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6. Розчин для розведення сироваток - Буферний розчин з екстрактом молока, детергентом та консервантом (коричневий), об’єм 11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7. Кон’югат (готовий до використання) - Буферний розчин моноклональних антитіл до IgG та IgM людини, кон’югованих з пероксидазою хрону, зі стабілізаторами та консервантом (зелений), об’єм 13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8.</w:t>
            </w:r>
            <w:r w:rsidRPr="00533394">
              <w:rPr>
                <w:rFonts w:ascii="Times New Roman" w:hAnsi="Times New Roman" w:cs="Times New Roman"/>
                <w:bCs/>
                <w:sz w:val="18"/>
                <w:szCs w:val="18"/>
              </w:rPr>
              <w:tab/>
              <w:t xml:space="preserve">Об’єми, що вносяться в лунку для аналізу: досліджувані сироватки та контролі – 40 мкл; розчин кон’югату –100 мкл.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9.</w:t>
            </w:r>
            <w:r w:rsidRPr="00533394">
              <w:rPr>
                <w:rFonts w:ascii="Times New Roman" w:hAnsi="Times New Roman" w:cs="Times New Roman"/>
                <w:bCs/>
                <w:sz w:val="18"/>
                <w:szCs w:val="18"/>
              </w:rPr>
              <w:tab/>
              <w:t xml:space="preserve"> ІФА-набори повинні мати чутливість та специфічність не менше 100%, що підтверджено документально.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10.</w:t>
            </w:r>
            <w:r w:rsidRPr="00533394">
              <w:rPr>
                <w:rFonts w:ascii="Times New Roman" w:hAnsi="Times New Roman" w:cs="Times New Roman"/>
                <w:bCs/>
                <w:sz w:val="18"/>
                <w:szCs w:val="18"/>
              </w:rPr>
              <w:tab/>
              <w:t>Стрипова комплектація планшета з можливістю відокремлення лунок та сумісні з універсальним обладнанням відкритого типу для імуноферментного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11.</w:t>
            </w:r>
            <w:r w:rsidRPr="00533394">
              <w:rPr>
                <w:rFonts w:ascii="Times New Roman" w:hAnsi="Times New Roman" w:cs="Times New Roman"/>
                <w:bCs/>
                <w:sz w:val="18"/>
                <w:szCs w:val="18"/>
              </w:rPr>
              <w:tab/>
              <w:t xml:space="preserve">Стабільність ІФА-планшету після розкривання вакуумної упаковки повинна  бути 6 місяців, а усіх інших реагентів набору – протягом  загального терміну придатності.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12.</w:t>
            </w:r>
            <w:r w:rsidRPr="00533394">
              <w:rPr>
                <w:rFonts w:ascii="Times New Roman" w:hAnsi="Times New Roman" w:cs="Times New Roman"/>
                <w:bCs/>
                <w:sz w:val="18"/>
                <w:szCs w:val="18"/>
              </w:rPr>
              <w:tab/>
              <w:t>ІФА-набори повинні містити у своєму складі готовий до використання розчин ТМБ об`ємом не менше 13 мл, стабільний протягом загального терміну придатності набору.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13. Час проведення аналізу – 2 год.</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14.</w:t>
            </w:r>
            <w:r w:rsidRPr="00533394">
              <w:rPr>
                <w:rFonts w:ascii="Times New Roman" w:hAnsi="Times New Roman" w:cs="Times New Roman"/>
                <w:bCs/>
                <w:sz w:val="18"/>
                <w:szCs w:val="18"/>
              </w:rPr>
              <w:tab/>
              <w:t>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38</w:t>
            </w:r>
          </w:p>
        </w:tc>
      </w:tr>
      <w:tr w:rsidR="00435A5B" w:rsidRPr="001B2407" w:rsidTr="00662013">
        <w:trPr>
          <w:trHeight w:val="828"/>
        </w:trPr>
        <w:tc>
          <w:tcPr>
            <w:tcW w:w="5949" w:type="dxa"/>
            <w:tcBorders>
              <w:top w:val="single" w:sz="4" w:space="0" w:color="auto"/>
              <w:left w:val="single" w:sz="4" w:space="0" w:color="auto"/>
              <w:bottom w:val="nil"/>
              <w:right w:val="nil"/>
            </w:tcBorders>
            <w:shd w:val="clear" w:color="auto" w:fill="auto"/>
            <w:hideMark/>
          </w:tcPr>
          <w:p w:rsidR="00435A5B" w:rsidRPr="00B07A1F" w:rsidRDefault="00435A5B" w:rsidP="00662013">
            <w:pPr>
              <w:spacing w:after="0" w:line="240" w:lineRule="auto"/>
              <w:rPr>
                <w:rFonts w:eastAsia="Times New Roman" w:cstheme="minorHAnsi"/>
                <w:color w:val="000000"/>
                <w:lang w:eastAsia="ru-RU"/>
              </w:rPr>
            </w:pPr>
            <w:r w:rsidRPr="00683C44">
              <w:rPr>
                <w:rFonts w:eastAsia="Times New Roman" w:cstheme="minorHAnsi"/>
                <w:lang w:eastAsia="ru-RU"/>
              </w:rPr>
              <w:lastRenderedPageBreak/>
              <w:t>ІФА-набір "</w:t>
            </w:r>
            <w:r w:rsidRPr="00683C44">
              <w:rPr>
                <w:rFonts w:eastAsia="Times New Roman" w:cstheme="minorHAnsi"/>
                <w:lang w:val="en-US" w:eastAsia="ru-RU"/>
              </w:rPr>
              <w:t>EQUI</w:t>
            </w:r>
            <w:r w:rsidRPr="00683C44">
              <w:rPr>
                <w:rFonts w:eastAsia="Times New Roman" w:cstheme="minorHAnsi"/>
                <w:lang w:eastAsia="ru-RU"/>
              </w:rPr>
              <w:t xml:space="preserve"> </w:t>
            </w:r>
            <w:r w:rsidRPr="00683C44">
              <w:rPr>
                <w:rFonts w:eastAsia="Times New Roman" w:cstheme="minorHAnsi"/>
                <w:lang w:val="en-US" w:eastAsia="ru-RU"/>
              </w:rPr>
              <w:t>Rubella</w:t>
            </w:r>
            <w:r w:rsidRPr="00683C44">
              <w:rPr>
                <w:rFonts w:eastAsia="Times New Roman" w:cstheme="minorHAnsi"/>
                <w:lang w:eastAsia="ru-RU"/>
              </w:rPr>
              <w:t xml:space="preserve"> </w:t>
            </w:r>
            <w:r w:rsidRPr="00683C44">
              <w:rPr>
                <w:rFonts w:eastAsia="Times New Roman" w:cstheme="minorHAnsi"/>
                <w:lang w:val="en-US" w:eastAsia="ru-RU"/>
              </w:rPr>
              <w:t>virus</w:t>
            </w:r>
            <w:r w:rsidRPr="00683C44">
              <w:rPr>
                <w:rFonts w:eastAsia="Times New Roman" w:cstheme="minorHAnsi"/>
                <w:lang w:eastAsia="ru-RU"/>
              </w:rPr>
              <w:t xml:space="preserve"> </w:t>
            </w:r>
            <w:r w:rsidRPr="00683C44">
              <w:rPr>
                <w:rFonts w:eastAsia="Times New Roman" w:cstheme="minorHAnsi"/>
                <w:lang w:val="en-US" w:eastAsia="ru-RU"/>
              </w:rPr>
              <w:t>lgG</w:t>
            </w:r>
            <w:r w:rsidRPr="00683C44">
              <w:rPr>
                <w:rFonts w:eastAsia="Times New Roman" w:cstheme="minorHAnsi"/>
                <w:lang w:eastAsia="ru-RU"/>
              </w:rPr>
              <w:t>" (2311-01 20.11.2024) (</w:t>
            </w:r>
            <w:r w:rsidRPr="00683C44">
              <w:rPr>
                <w:rFonts w:cstheme="minorHAnsi"/>
              </w:rPr>
              <w:t>50265 — Вірус краснухи, антитіла класу імуноглобулін G (IgG) IVD (діагностика in vitro), набір, імуноферментний аналіз (ІФА))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шт</w:t>
            </w:r>
          </w:p>
        </w:tc>
        <w:tc>
          <w:tcPr>
            <w:tcW w:w="7970" w:type="dxa"/>
            <w:tcBorders>
              <w:top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Вимоги до використання: процедура аналізу розрахована для ручної постановки з автоматичними піпетками та стандартним обладнанням;</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-стрипова комплектація набору з можливістю відокремлення лунок;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-кольорова індикація етапів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Принцип аналізу запропонованих тест-систем -«непрямий» твердофазний ІФА у двоетапній інкубації; - час проведення аналізу не більше 1 години 30 хвилин.</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-У лунках планшета засорбовано очищені антигени інактивованого вірусу краснухи;</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Об’єм досліджуваного зразка, що вноситься в лунку – 10 мкл.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Набір повинен містити у своєму складі калібратори об`ємом 0,25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-Обов`язкове розведення зразків та контролів перед внесенням у лунку;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Система забезпечення якості виробництва для ІФА-наборів повинна відповідати вимогам ISO 13485:2016 та бути визнаною Міжнародним форумом з акредитації (IAF), (надати завірену копію сертифікату на систему управління якістю), вся продукція повинна відповідати вимогам Технічного регламенту (надати декларації про відповідність).</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right"/>
              <w:rPr>
                <w:rFonts w:ascii="Times New Roman" w:eastAsia="Times New Roman" w:hAnsi="Times New Roman" w:cs="Times New Roman"/>
                <w:color w:val="000000"/>
                <w:lang w:eastAsia="ru-RU"/>
              </w:rPr>
            </w:pPr>
            <w:r w:rsidRPr="001B2407">
              <w:rPr>
                <w:rFonts w:ascii="Times New Roman" w:eastAsia="Times New Roman" w:hAnsi="Times New Roman" w:cs="Times New Roman"/>
                <w:color w:val="000000"/>
                <w:lang w:eastAsia="ru-RU"/>
              </w:rPr>
              <w:t>8</w:t>
            </w:r>
          </w:p>
        </w:tc>
      </w:tr>
      <w:tr w:rsidR="00435A5B" w:rsidRPr="001B2407" w:rsidTr="00662013">
        <w:trPr>
          <w:trHeight w:val="672"/>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A5B" w:rsidRPr="00C43A61" w:rsidRDefault="00435A5B" w:rsidP="00662013">
            <w:pPr>
              <w:spacing w:after="0" w:line="240" w:lineRule="auto"/>
              <w:rPr>
                <w:rFonts w:eastAsia="Times New Roman" w:cstheme="minorHAnsi"/>
                <w:color w:val="000000"/>
                <w:lang w:eastAsia="ru-RU"/>
              </w:rPr>
            </w:pPr>
            <w:r w:rsidRPr="00683C44">
              <w:rPr>
                <w:rFonts w:eastAsia="Times New Roman" w:cstheme="minorHAnsi"/>
                <w:lang w:eastAsia="ru-RU"/>
              </w:rPr>
              <w:t>Імерсійна рідина для мікроскопії    (</w:t>
            </w:r>
            <w:r w:rsidRPr="00683C44">
              <w:rPr>
                <w:rFonts w:cstheme="minorHAnsi"/>
              </w:rPr>
              <w:t>43550 — Фіксувальна рідина для мікроскопії, IVD (діагностика in vitro))</w:t>
            </w:r>
            <w:r w:rsidRPr="00683C44">
              <w:rPr>
                <w:rFonts w:eastAsia="Times New Roman" w:cstheme="minorHAnsi"/>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фл</w:t>
            </w: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Імерсійна рідина для мікроскопії: 1 фл. х 100 ml (мл)</w:t>
            </w:r>
            <w:r w:rsidRPr="00533394">
              <w:rPr>
                <w:rFonts w:ascii="Times New Roman" w:hAnsi="Times New Roman" w:cs="Times New Roman"/>
                <w:bCs/>
                <w:sz w:val="18"/>
                <w:szCs w:val="18"/>
              </w:rPr>
              <w:tab/>
              <w:t>Імерсійна рідина для мікроскопії призначена для використання в якості допоміжного компонента для мікроскопічних методів дослідження в клініко-діагностичних лабораторіях.</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Склад</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 Імерсійна рідина для мікроскопії 1 фл - 100 ml (мл).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2. Інструкція з використання.</w:t>
            </w:r>
          </w:p>
          <w:p w:rsidR="00435A5B" w:rsidRPr="00533394" w:rsidRDefault="00435A5B" w:rsidP="00662013">
            <w:pPr>
              <w:spacing w:after="0" w:line="240" w:lineRule="auto"/>
              <w:rPr>
                <w:rFonts w:ascii="Times New Roman" w:hAnsi="Times New Roman" w:cs="Times New Roman"/>
                <w:bCs/>
                <w:sz w:val="18"/>
                <w:szCs w:val="18"/>
              </w:rPr>
            </w:pPr>
            <w:r w:rsidRPr="00533394">
              <w:rPr>
                <w:rFonts w:ascii="Times New Roman" w:hAnsi="Times New Roman" w:cs="Times New Roman"/>
                <w:bCs/>
                <w:sz w:val="18"/>
                <w:szCs w:val="18"/>
              </w:rPr>
              <w:t>3.  Паспорт або сертифікат.</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8</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C43A61" w:rsidRDefault="00435A5B" w:rsidP="00662013">
            <w:pPr>
              <w:spacing w:after="0" w:line="240" w:lineRule="auto"/>
              <w:rPr>
                <w:rFonts w:eastAsia="Times New Roman" w:cstheme="minorHAnsi"/>
                <w:highlight w:val="green"/>
                <w:lang w:eastAsia="ru-RU"/>
              </w:rPr>
            </w:pPr>
            <w:r w:rsidRPr="00683C44">
              <w:rPr>
                <w:rFonts w:eastAsia="Times New Roman" w:cstheme="minorHAnsi"/>
                <w:lang w:eastAsia="ru-RU"/>
              </w:rPr>
              <w:t>оцтова кислота крижана (фас. 1л) (55807 – Трихлороцтова кислота IVD (діагностика in vitro) регент)</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л</w:t>
            </w:r>
          </w:p>
        </w:tc>
        <w:tc>
          <w:tcPr>
            <w:tcW w:w="7970" w:type="dxa"/>
            <w:tcBorders>
              <w:top w:val="single" w:sz="4" w:space="0" w:color="auto"/>
              <w:left w:val="nil"/>
              <w:bottom w:val="single" w:sz="4" w:space="0" w:color="auto"/>
              <w:right w:val="single" w:sz="4" w:space="0" w:color="auto"/>
            </w:tcBorders>
            <w:vAlign w:val="bottom"/>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оцтова кислота крижана (фас. 1л)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C43A61" w:rsidRDefault="00435A5B" w:rsidP="00662013">
            <w:pPr>
              <w:spacing w:after="0" w:line="240" w:lineRule="auto"/>
              <w:rPr>
                <w:rFonts w:eastAsia="Times New Roman" w:cstheme="minorHAnsi"/>
                <w:highlight w:val="green"/>
                <w:lang w:eastAsia="ru-RU"/>
              </w:rPr>
            </w:pPr>
            <w:r w:rsidRPr="00683C44">
              <w:rPr>
                <w:rFonts w:eastAsia="Times New Roman" w:cstheme="minorHAnsi"/>
                <w:lang w:eastAsia="ru-RU"/>
              </w:rPr>
              <w:t>азотна кислота ч (фас. 1л) (</w:t>
            </w:r>
            <w:r w:rsidRPr="00683C44">
              <w:rPr>
                <w:rFonts w:cstheme="minorHAnsi"/>
              </w:rPr>
              <w:t>52939 амінний азот IVD (діагностика in vitro), реагент))</w:t>
            </w: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r w:rsidRPr="001B2407">
              <w:rPr>
                <w:rFonts w:ascii="Calibri" w:eastAsia="Times New Roman" w:hAnsi="Calibri" w:cs="Calibri"/>
                <w:color w:val="000000"/>
                <w:lang w:eastAsia="ru-RU"/>
              </w:rPr>
              <w:t>л</w:t>
            </w:r>
          </w:p>
        </w:tc>
        <w:tc>
          <w:tcPr>
            <w:tcW w:w="7970" w:type="dxa"/>
            <w:tcBorders>
              <w:top w:val="single" w:sz="4" w:space="0" w:color="auto"/>
              <w:left w:val="nil"/>
              <w:bottom w:val="single" w:sz="4" w:space="0" w:color="auto"/>
              <w:right w:val="single" w:sz="4" w:space="0" w:color="auto"/>
            </w:tcBorders>
            <w:vAlign w:val="bottom"/>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азотна кислота ч (фас. 1л)</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2,8</w:t>
            </w:r>
          </w:p>
        </w:tc>
      </w:tr>
      <w:tr w:rsidR="00435A5B" w:rsidRPr="001B2407" w:rsidTr="00662013">
        <w:trPr>
          <w:trHeight w:val="84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683C44" w:rsidRDefault="00435A5B" w:rsidP="00662013">
            <w:pPr>
              <w:spacing w:after="0" w:line="240" w:lineRule="auto"/>
              <w:rPr>
                <w:rFonts w:cstheme="minorHAnsi"/>
              </w:rPr>
            </w:pPr>
            <w:r w:rsidRPr="00683C44">
              <w:rPr>
                <w:rFonts w:eastAsia="Times New Roman" w:cstheme="minorHAnsi"/>
                <w:color w:val="000000"/>
                <w:lang w:eastAsia="ru-RU"/>
              </w:rPr>
              <w:t>Аглютинаційний тест для якісного та напівкількісного виявлення С-реактивний білок (CRP), латекс 100 тестів МОНЛАБТЕСТ (</w:t>
            </w:r>
            <w:r w:rsidRPr="00683C44">
              <w:rPr>
                <w:rFonts w:cstheme="minorHAnsi"/>
              </w:rPr>
              <w:t xml:space="preserve">63234 </w:t>
            </w:r>
          </w:p>
          <w:p w:rsidR="00435A5B" w:rsidRPr="00C43A61" w:rsidRDefault="00435A5B" w:rsidP="00662013">
            <w:pPr>
              <w:spacing w:after="0" w:line="240" w:lineRule="auto"/>
              <w:rPr>
                <w:rFonts w:ascii="Calibri" w:eastAsia="Times New Roman" w:hAnsi="Calibri" w:cs="Calibri"/>
                <w:color w:val="000000"/>
                <w:lang w:eastAsia="ru-RU"/>
              </w:rPr>
            </w:pPr>
            <w:r w:rsidRPr="00683C44">
              <w:rPr>
                <w:rFonts w:cstheme="minorHAnsi"/>
              </w:rPr>
              <w:t>С-реактивний білок (СРБ-латекс тест), набір реакція аглютинації)</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center"/>
              <w:rPr>
                <w:rFonts w:ascii="Times New Roman" w:eastAsia="Times New Roman" w:hAnsi="Times New Roman" w:cs="Times New Roman"/>
                <w:color w:val="000000"/>
                <w:sz w:val="24"/>
                <w:szCs w:val="24"/>
                <w:lang w:eastAsia="ru-RU"/>
              </w:rPr>
            </w:pPr>
            <w:r w:rsidRPr="001B2407">
              <w:rPr>
                <w:rFonts w:ascii="Times New Roman" w:eastAsia="Times New Roman" w:hAnsi="Times New Roman" w:cs="Times New Roman"/>
                <w:color w:val="000000"/>
                <w:sz w:val="24"/>
                <w:szCs w:val="24"/>
                <w:lang w:eastAsia="ru-RU"/>
              </w:rPr>
              <w:t>набір</w:t>
            </w: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Принцип методу: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це слайд-аглютинаційний тест для якісного та напівкількісного виявлення С-реактивного білка (CRP) в сироватці крові людини.</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Латексні частинки, покриті козячими IgG проти С-реактивного білка людини, аглютинують при змішуванні зі зразками, що містять С-реактивний білок.</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Склад набору не менше: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5 мл СРБ-Латекс,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AC04CB">
              <w:rPr>
                <w:rFonts w:ascii="Times New Roman" w:hAnsi="Times New Roman" w:cs="Times New Roman"/>
                <w:bCs/>
                <w:sz w:val="18"/>
                <w:szCs w:val="18"/>
              </w:rPr>
              <w:t>18</w:t>
            </w:r>
            <w:r w:rsidRPr="00533394">
              <w:rPr>
                <w:rFonts w:ascii="Times New Roman" w:hAnsi="Times New Roman" w:cs="Times New Roman"/>
                <w:bCs/>
                <w:sz w:val="18"/>
                <w:szCs w:val="18"/>
              </w:rPr>
              <w:t xml:space="preserve"> x 6 одноразових слайдів.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Реагенти: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Латекс: Частинки латексу, вкриті козячим IgG проти CRP людини, pH 8,2. Консервант;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Контроль +: Сироватка крові людини з концентрацією СРБ &gt; 20 мг/л. Консервант;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Контроль –: Сироватка тваринного походження. Консервант.</w:t>
            </w:r>
          </w:p>
          <w:p w:rsidR="00435A5B" w:rsidRPr="00533394" w:rsidRDefault="00435A5B" w:rsidP="00662013">
            <w:pPr>
              <w:spacing w:after="0"/>
              <w:rPr>
                <w:rFonts w:ascii="Times New Roman" w:hAnsi="Times New Roman" w:cs="Times New Roman"/>
                <w:bCs/>
                <w:sz w:val="18"/>
                <w:szCs w:val="18"/>
              </w:rPr>
            </w:pP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ХАРАКТЕРИСТИКИ ВИКОНАННЯ: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 Аналітична чутливість: 6 (5-10) мг/л, при описаних умовах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2. Прозоновий ефект: До 1600 мг/л ефекту прозону не виявлено.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3. Діагностична чутливість не гірше: 95,6%.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4. Діагностична специфічність: 96,2%.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ІНТЕРФЕРЕНЦІЇ:</w:t>
            </w:r>
          </w:p>
          <w:p w:rsidR="00435A5B" w:rsidRPr="00533394" w:rsidRDefault="00435A5B" w:rsidP="00662013">
            <w:pPr>
              <w:spacing w:after="0" w:line="240" w:lineRule="auto"/>
              <w:rPr>
                <w:rFonts w:ascii="Times New Roman" w:hAnsi="Times New Roman" w:cs="Times New Roman"/>
                <w:bCs/>
                <w:sz w:val="18"/>
                <w:szCs w:val="18"/>
              </w:rPr>
            </w:pPr>
            <w:r w:rsidRPr="00533394">
              <w:rPr>
                <w:rFonts w:ascii="Times New Roman" w:hAnsi="Times New Roman" w:cs="Times New Roman"/>
                <w:bCs/>
                <w:sz w:val="18"/>
                <w:szCs w:val="18"/>
              </w:rPr>
              <w:t>Білірубін (20 мг/дл), гемоглобін (10 г/л) і ліпіди (10 г/л не заважають. Ревматоїдний фактор (100 МО/мл) заважає. Інші речовини можуть заважати.</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30</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2E0656" w:rsidRDefault="00435A5B" w:rsidP="00662013">
            <w:pPr>
              <w:spacing w:after="0" w:line="240" w:lineRule="auto"/>
              <w:rPr>
                <w:rFonts w:ascii="Calibri" w:eastAsia="Times New Roman" w:hAnsi="Calibri" w:cs="Calibri"/>
                <w:color w:val="000000"/>
                <w:highlight w:val="green"/>
                <w:lang w:eastAsia="ru-RU"/>
              </w:rPr>
            </w:pPr>
            <w:r w:rsidRPr="00683C44">
              <w:rPr>
                <w:rFonts w:ascii="Calibri" w:eastAsia="Times New Roman" w:hAnsi="Calibri" w:cs="Calibri"/>
                <w:color w:val="000000"/>
                <w:lang w:eastAsia="ru-RU"/>
              </w:rPr>
              <w:t>Аглютинаційний тест для якісного та напівкількісного виявлення ревматоїдного фактору (RF),  латекс 100 тестів МОНЛАБТЕСТ (55112  Ревматоїдний фактор (РФ-латекс тест), набір реакція аглютинації)</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center"/>
              <w:rPr>
                <w:rFonts w:ascii="Times New Roman" w:eastAsia="Times New Roman" w:hAnsi="Times New Roman" w:cs="Times New Roman"/>
                <w:color w:val="000000"/>
                <w:sz w:val="24"/>
                <w:szCs w:val="24"/>
                <w:lang w:eastAsia="ru-RU"/>
              </w:rPr>
            </w:pPr>
            <w:r w:rsidRPr="001B2407">
              <w:rPr>
                <w:rFonts w:ascii="Times New Roman" w:eastAsia="Times New Roman" w:hAnsi="Times New Roman" w:cs="Times New Roman"/>
                <w:color w:val="000000"/>
                <w:sz w:val="24"/>
                <w:szCs w:val="24"/>
                <w:lang w:eastAsia="ru-RU"/>
              </w:rPr>
              <w:t>набір</w:t>
            </w: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Принцип методу: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РФ-латекс - це тест аглютинації на слайдах для якісного та напівкількісного виявлення RF у сироватці крові людини. Частинки латексу, вкриті гаммаглобуліном людини, аглютинуються при змішуванні зі зразками, що містять RF.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Склад набору не менше: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5 мл РФ-Латекс,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AC04CB">
              <w:rPr>
                <w:rFonts w:ascii="Times New Roman" w:hAnsi="Times New Roman" w:cs="Times New Roman"/>
                <w:bCs/>
                <w:sz w:val="18"/>
                <w:szCs w:val="18"/>
              </w:rPr>
              <w:t>18</w:t>
            </w:r>
            <w:r w:rsidRPr="00533394">
              <w:rPr>
                <w:rFonts w:ascii="Times New Roman" w:hAnsi="Times New Roman" w:cs="Times New Roman"/>
                <w:bCs/>
                <w:sz w:val="18"/>
                <w:szCs w:val="18"/>
              </w:rPr>
              <w:t xml:space="preserve"> x 6 одноразових слайдів.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Реагенти: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Частинки латексу, покриті гамма-глобуліном людини, рН 8,2. Консервант;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Контроль +: Сироватка крові людини з концентрацією RF &gt; 30 МО/мл. презерватив;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lastRenderedPageBreak/>
              <w:t>Контроль –: Сироватка тваринного походження. презерватив.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ХАРАКТЕРИСТИКИ ВИКОНАННЯ: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1.Аналітична чутливість: 8 (6-16) МО/мл за описаних умов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2.Ефект прозону: ефекту прозону не виявлено до 1500 МО/мл.</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3.Діагностична чутливість: 100%.</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4.Діагностична специфічність: 100%.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ІНТЕРФЕРЕНЦІЇ:</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Білірубін (20 мг/дл), гемоглобін (10 г/л) і ліпіди (10 г/л) не заважають. Інші речовини можуть заважати.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lastRenderedPageBreak/>
              <w:t>2</w:t>
            </w:r>
          </w:p>
        </w:tc>
      </w:tr>
      <w:tr w:rsidR="00435A5B" w:rsidRPr="001B2407" w:rsidTr="00662013">
        <w:trPr>
          <w:trHeight w:val="1152"/>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2E0656" w:rsidRDefault="00435A5B" w:rsidP="00662013">
            <w:pPr>
              <w:spacing w:after="0" w:line="240" w:lineRule="auto"/>
              <w:rPr>
                <w:rFonts w:ascii="Calibri" w:eastAsia="Times New Roman" w:hAnsi="Calibri" w:cs="Calibri"/>
                <w:color w:val="000000"/>
                <w:highlight w:val="green"/>
                <w:lang w:eastAsia="ru-RU"/>
              </w:rPr>
            </w:pPr>
            <w:r w:rsidRPr="00683C44">
              <w:rPr>
                <w:rFonts w:ascii="Calibri" w:eastAsia="Times New Roman" w:hAnsi="Calibri" w:cs="Calibri"/>
                <w:color w:val="000000"/>
                <w:lang w:eastAsia="ru-RU"/>
              </w:rPr>
              <w:lastRenderedPageBreak/>
              <w:t>Аглютинаційний тест для якісного та напівкількісного виявлення анти-стрептолізину О (ASO), латекс 100 тестів МОНЛАБТЕСТ (63271  Антистрептолізин (АСЛ-О латекс тест), набір реакція аглютинації)</w:t>
            </w:r>
          </w:p>
        </w:tc>
        <w:tc>
          <w:tcPr>
            <w:tcW w:w="960" w:type="dxa"/>
            <w:tcBorders>
              <w:top w:val="nil"/>
              <w:left w:val="nil"/>
              <w:bottom w:val="single" w:sz="4" w:space="0" w:color="auto"/>
              <w:right w:val="single" w:sz="4" w:space="0" w:color="auto"/>
            </w:tcBorders>
            <w:shd w:val="clear" w:color="auto" w:fill="auto"/>
            <w:vAlign w:val="center"/>
            <w:hideMark/>
          </w:tcPr>
          <w:p w:rsidR="00435A5B" w:rsidRPr="001B2407" w:rsidRDefault="00435A5B" w:rsidP="00662013">
            <w:pPr>
              <w:spacing w:after="0" w:line="240" w:lineRule="auto"/>
              <w:jc w:val="center"/>
              <w:rPr>
                <w:rFonts w:ascii="Times New Roman" w:eastAsia="Times New Roman" w:hAnsi="Times New Roman" w:cs="Times New Roman"/>
                <w:color w:val="000000"/>
                <w:sz w:val="24"/>
                <w:szCs w:val="24"/>
                <w:lang w:eastAsia="ru-RU"/>
              </w:rPr>
            </w:pPr>
            <w:r w:rsidRPr="001B2407">
              <w:rPr>
                <w:rFonts w:ascii="Times New Roman" w:eastAsia="Times New Roman" w:hAnsi="Times New Roman" w:cs="Times New Roman"/>
                <w:color w:val="000000"/>
                <w:sz w:val="24"/>
                <w:szCs w:val="24"/>
                <w:lang w:eastAsia="ru-RU"/>
              </w:rPr>
              <w:t>набір</w:t>
            </w: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Принцип методу: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ASO-латекс - це слайд-аглютинаційний тест для якісного та напівкількісного виявлення анти-стрептолізину О (АСО) в сироватці крові людини.</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Латексні частинки, покриті стрептолізином О (SLO), аглютинуються при змішуванні зі зразками, що містять АСО.</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Склад набору не менше: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5 мл AСO-Латекс,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1 мл Контроль - ,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18 x 6 одноразових слайдів.</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Реагенти: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Латекс: Латексні частинки, покриті стрептолізином O, pH, 8,2, консервант;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Контроль +: Людська сироватка з концентрацією АСО &gt; 200 МО/мл. Консервант;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Контроль –: Сироватка тварин. Консервант.</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ХАРАКТЕРИСТИКИ ВИКОНАННЯ: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1. Аналітична чутливість: 200 (50) МО/мл за описаних умов аналізу.</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2. Прозоновий ефект: Ефект прозону не виявлено до 1500 МО/мл.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3. Діагностична чутливість не гірше: 98%.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4. Діагностична специфічність: 97%. </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ІНТЕРФЕРЕНЦІЇ:</w:t>
            </w:r>
          </w:p>
          <w:p w:rsidR="00435A5B" w:rsidRPr="00533394" w:rsidRDefault="00435A5B" w:rsidP="00662013">
            <w:pPr>
              <w:spacing w:after="0"/>
              <w:rPr>
                <w:rFonts w:ascii="Times New Roman" w:hAnsi="Times New Roman" w:cs="Times New Roman"/>
                <w:bCs/>
                <w:sz w:val="18"/>
                <w:szCs w:val="18"/>
              </w:rPr>
            </w:pPr>
            <w:r w:rsidRPr="00533394">
              <w:rPr>
                <w:rFonts w:ascii="Times New Roman" w:hAnsi="Times New Roman" w:cs="Times New Roman"/>
                <w:bCs/>
                <w:sz w:val="18"/>
                <w:szCs w:val="18"/>
              </w:rPr>
              <w:t xml:space="preserve">Білірубін (20 мг/дл), гемоглобін (10 г/л), ліпіди (10 г/л), ревматоїдні фактори (300 МО/мл) не впливають. Інші речовини можуть впливати.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2</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2E0656" w:rsidRDefault="00435A5B" w:rsidP="00662013">
            <w:pPr>
              <w:spacing w:after="0" w:line="240" w:lineRule="auto"/>
              <w:rPr>
                <w:rFonts w:eastAsia="Times New Roman" w:cstheme="minorHAns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line="240" w:lineRule="auto"/>
              <w:rPr>
                <w:rFonts w:ascii="Times New Roman" w:hAnsi="Times New Roman" w:cs="Times New Roman"/>
                <w:sz w:val="18"/>
                <w:szCs w:val="18"/>
              </w:rPr>
            </w:pP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30</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EA0EC5" w:rsidRDefault="00435A5B" w:rsidP="00662013">
            <w:pPr>
              <w:spacing w:after="0" w:line="240" w:lineRule="auto"/>
              <w:rPr>
                <w:rFonts w:eastAsia="Times New Roman" w:cstheme="minorHAns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line="240" w:lineRule="auto"/>
              <w:rPr>
                <w:rFonts w:ascii="Times New Roman" w:hAnsi="Times New Roman" w:cs="Times New Roman"/>
                <w:sz w:val="18"/>
                <w:szCs w:val="18"/>
              </w:rPr>
            </w:pP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10</w:t>
            </w:r>
          </w:p>
        </w:tc>
      </w:tr>
      <w:tr w:rsidR="00435A5B" w:rsidRPr="001B2407" w:rsidTr="00662013">
        <w:trPr>
          <w:trHeight w:val="288"/>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435A5B" w:rsidRPr="00EA0EC5" w:rsidRDefault="00435A5B" w:rsidP="00662013">
            <w:pPr>
              <w:spacing w:after="0" w:line="240" w:lineRule="auto"/>
              <w:rPr>
                <w:rFonts w:eastAsia="Times New Roman" w:cstheme="minorHAns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p>
        </w:tc>
        <w:tc>
          <w:tcPr>
            <w:tcW w:w="7970" w:type="dxa"/>
            <w:tcBorders>
              <w:top w:val="single" w:sz="4" w:space="0" w:color="auto"/>
              <w:left w:val="nil"/>
              <w:bottom w:val="single" w:sz="4" w:space="0" w:color="auto"/>
              <w:right w:val="single" w:sz="4" w:space="0" w:color="auto"/>
            </w:tcBorders>
          </w:tcPr>
          <w:p w:rsidR="00435A5B" w:rsidRPr="00533394" w:rsidRDefault="00435A5B" w:rsidP="00662013">
            <w:pPr>
              <w:spacing w:after="0" w:line="240" w:lineRule="auto"/>
              <w:rPr>
                <w:rFonts w:ascii="Times New Roman" w:hAnsi="Times New Roman" w:cs="Times New Roman"/>
                <w:sz w:val="18"/>
                <w:szCs w:val="18"/>
              </w:rPr>
            </w:pP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120</w:t>
            </w:r>
          </w:p>
        </w:tc>
      </w:tr>
      <w:tr w:rsidR="00435A5B" w:rsidRPr="001B2407" w:rsidTr="00662013">
        <w:trPr>
          <w:trHeight w:val="312"/>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35A5B" w:rsidRPr="00683C44" w:rsidRDefault="00435A5B" w:rsidP="00662013">
            <w:pPr>
              <w:spacing w:after="0" w:line="240" w:lineRule="auto"/>
              <w:rPr>
                <w:rFonts w:eastAsia="Times New Roman" w:cstheme="minorHAns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p>
        </w:tc>
        <w:tc>
          <w:tcPr>
            <w:tcW w:w="7970" w:type="dxa"/>
            <w:tcBorders>
              <w:top w:val="single" w:sz="4" w:space="0" w:color="auto"/>
              <w:left w:val="nil"/>
              <w:bottom w:val="single" w:sz="4" w:space="0" w:color="auto"/>
              <w:right w:val="single" w:sz="4" w:space="0" w:color="auto"/>
            </w:tcBorders>
          </w:tcPr>
          <w:p w:rsidR="00435A5B" w:rsidRPr="00AC04CB" w:rsidRDefault="00435A5B" w:rsidP="00662013">
            <w:pPr>
              <w:spacing w:after="0" w:line="240" w:lineRule="auto"/>
              <w:rPr>
                <w:rFonts w:ascii="Calibri" w:eastAsia="Times New Roman" w:hAnsi="Calibri" w:cs="Calibri"/>
                <w:color w:val="000000"/>
                <w:sz w:val="18"/>
                <w:szCs w:val="18"/>
                <w:lang w:eastAsia="ru-RU"/>
              </w:rPr>
            </w:pP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30</w:t>
            </w:r>
          </w:p>
        </w:tc>
      </w:tr>
      <w:tr w:rsidR="00435A5B" w:rsidRPr="001B2407" w:rsidTr="00662013">
        <w:trPr>
          <w:trHeight w:val="312"/>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435A5B" w:rsidRPr="000941B5" w:rsidRDefault="00435A5B" w:rsidP="00662013">
            <w:pPr>
              <w:spacing w:after="0" w:line="240" w:lineRule="auto"/>
              <w:rPr>
                <w:rFonts w:eastAsia="Times New Roman" w:cstheme="minorHAns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435A5B" w:rsidRPr="001B2407" w:rsidRDefault="00435A5B" w:rsidP="00662013">
            <w:pPr>
              <w:spacing w:after="0" w:line="240" w:lineRule="auto"/>
              <w:rPr>
                <w:rFonts w:ascii="Calibri" w:eastAsia="Times New Roman" w:hAnsi="Calibri" w:cs="Calibri"/>
                <w:color w:val="000000"/>
                <w:lang w:eastAsia="ru-RU"/>
              </w:rPr>
            </w:pPr>
          </w:p>
        </w:tc>
        <w:tc>
          <w:tcPr>
            <w:tcW w:w="7970" w:type="dxa"/>
            <w:tcBorders>
              <w:top w:val="single" w:sz="4" w:space="0" w:color="auto"/>
              <w:left w:val="nil"/>
              <w:bottom w:val="single" w:sz="4" w:space="0" w:color="auto"/>
              <w:right w:val="single" w:sz="4" w:space="0" w:color="auto"/>
            </w:tcBorders>
            <w:vAlign w:val="center"/>
          </w:tcPr>
          <w:p w:rsidR="00435A5B" w:rsidRPr="00533394" w:rsidRDefault="00435A5B" w:rsidP="00662013">
            <w:pPr>
              <w:spacing w:after="0"/>
              <w:rPr>
                <w:rFonts w:ascii="Times New Roman" w:hAnsi="Times New Roman" w:cs="Times New Roman"/>
                <w:sz w:val="18"/>
                <w:szCs w:val="18"/>
              </w:rPr>
            </w:pPr>
          </w:p>
        </w:tc>
        <w:tc>
          <w:tcPr>
            <w:tcW w:w="750" w:type="dxa"/>
            <w:tcBorders>
              <w:top w:val="nil"/>
              <w:left w:val="single" w:sz="4" w:space="0" w:color="auto"/>
              <w:bottom w:val="single" w:sz="4" w:space="0" w:color="auto"/>
              <w:right w:val="nil"/>
            </w:tcBorders>
            <w:shd w:val="clear" w:color="auto" w:fill="auto"/>
            <w:noWrap/>
            <w:vAlign w:val="bottom"/>
            <w:hideMark/>
          </w:tcPr>
          <w:p w:rsidR="00435A5B" w:rsidRPr="001B2407" w:rsidRDefault="00435A5B" w:rsidP="00662013">
            <w:pPr>
              <w:spacing w:after="0" w:line="240" w:lineRule="auto"/>
              <w:jc w:val="right"/>
              <w:rPr>
                <w:rFonts w:ascii="Calibri" w:eastAsia="Times New Roman" w:hAnsi="Calibri" w:cs="Calibri"/>
                <w:color w:val="000000"/>
                <w:lang w:eastAsia="ru-RU"/>
              </w:rPr>
            </w:pPr>
            <w:r w:rsidRPr="001B2407">
              <w:rPr>
                <w:rFonts w:ascii="Calibri" w:eastAsia="Times New Roman" w:hAnsi="Calibri" w:cs="Calibri"/>
                <w:color w:val="000000"/>
                <w:lang w:eastAsia="ru-RU"/>
              </w:rPr>
              <w:t>80</w:t>
            </w:r>
          </w:p>
        </w:tc>
      </w:tr>
      <w:tr w:rsidR="00435A5B" w:rsidRPr="001B2407" w:rsidTr="00662013">
        <w:trPr>
          <w:trHeight w:val="312"/>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435A5B" w:rsidRPr="00493815" w:rsidRDefault="00435A5B" w:rsidP="00662013">
            <w:pPr>
              <w:spacing w:after="0" w:line="240" w:lineRule="auto"/>
              <w:rPr>
                <w:rFonts w:eastAsia="Times New Roman" w:cstheme="minorHAnsi"/>
                <w:color w:val="000000"/>
                <w:lang w:eastAsia="ru-RU"/>
              </w:rPr>
            </w:pPr>
            <w:bookmarkStart w:id="0" w:name="_GoBack"/>
            <w:r w:rsidRPr="00493815">
              <w:rPr>
                <w:rFonts w:eastAsia="Times New Roman" w:cstheme="minorHAnsi"/>
                <w:lang w:eastAsia="ru-RU"/>
              </w:rPr>
              <w:t>Картриджі  для аналізатора газів крові (K+, Na+, Cl-, iCa2+, pH, pCO2, pO2, Glu, Lac, Hct) (</w:t>
            </w:r>
            <w:r w:rsidRPr="00493815">
              <w:rPr>
                <w:rFonts w:cstheme="minorHAnsi"/>
              </w:rPr>
              <w:t>52858 — Множинні аналіти газів крові/гемоксиметрія/електроліти IVD (діагностика in vitro), набір, комбінація методів аналізу)</w:t>
            </w:r>
            <w:bookmarkEnd w:id="0"/>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35A5B" w:rsidRPr="00533394" w:rsidRDefault="00435A5B" w:rsidP="0066201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шт</w:t>
            </w:r>
          </w:p>
        </w:tc>
        <w:tc>
          <w:tcPr>
            <w:tcW w:w="7970" w:type="dxa"/>
            <w:tcBorders>
              <w:top w:val="single" w:sz="4" w:space="0" w:color="auto"/>
              <w:left w:val="nil"/>
              <w:bottom w:val="single" w:sz="4" w:space="0" w:color="auto"/>
              <w:right w:val="single" w:sz="4" w:space="0" w:color="auto"/>
            </w:tcBorders>
            <w:vAlign w:val="center"/>
          </w:tcPr>
          <w:p w:rsidR="00435A5B" w:rsidRPr="00533394" w:rsidRDefault="00435A5B" w:rsidP="00662013">
            <w:pPr>
              <w:spacing w:after="0"/>
              <w:rPr>
                <w:rFonts w:ascii="Times New Roman" w:hAnsi="Times New Roman" w:cs="Times New Roman"/>
                <w:sz w:val="18"/>
                <w:szCs w:val="18"/>
              </w:rPr>
            </w:pPr>
            <w:r w:rsidRPr="00533394">
              <w:rPr>
                <w:rFonts w:ascii="Times New Roman" w:hAnsi="Times New Roman" w:cs="Times New Roman"/>
                <w:sz w:val="18"/>
                <w:szCs w:val="18"/>
              </w:rPr>
              <w:t>Картридж до аналізатора газів крові EN102, що включає такі показники:</w:t>
            </w:r>
          </w:p>
          <w:p w:rsidR="00435A5B" w:rsidRPr="00533394" w:rsidRDefault="00435A5B" w:rsidP="00662013">
            <w:pPr>
              <w:spacing w:after="0"/>
              <w:rPr>
                <w:rFonts w:ascii="Times New Roman" w:hAnsi="Times New Roman" w:cs="Times New Roman"/>
                <w:sz w:val="18"/>
                <w:szCs w:val="18"/>
              </w:rPr>
            </w:pPr>
            <w:r w:rsidRPr="00533394">
              <w:rPr>
                <w:rFonts w:ascii="Times New Roman" w:hAnsi="Times New Roman" w:cs="Times New Roman"/>
                <w:sz w:val="18"/>
                <w:szCs w:val="18"/>
              </w:rPr>
              <w:t>K+, Na+, Cl-, iCa2+, pH, pCO2, pO2, Glu, Lac, Hct.</w:t>
            </w:r>
            <w:r w:rsidRPr="00533394">
              <w:rPr>
                <w:rFonts w:ascii="Times New Roman" w:hAnsi="Times New Roman" w:cs="Times New Roman"/>
                <w:sz w:val="18"/>
                <w:szCs w:val="18"/>
              </w:rPr>
              <w:br/>
              <w:t>Термін придатності – не менше 8 місяців.</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A5B" w:rsidRPr="00533394" w:rsidRDefault="00435A5B" w:rsidP="00662013">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400</w:t>
            </w:r>
          </w:p>
        </w:tc>
      </w:tr>
    </w:tbl>
    <w:p w:rsidR="006F209E" w:rsidRPr="00CA7066" w:rsidRDefault="006F209E" w:rsidP="006F209E">
      <w:pPr>
        <w:rPr>
          <w:rFonts w:ascii="Times New Roman" w:hAnsi="Times New Roman" w:cs="Times New Roman"/>
          <w:color w:val="000000" w:themeColor="text1"/>
        </w:rPr>
      </w:pPr>
      <w:r w:rsidRPr="00CA7066">
        <w:rPr>
          <w:rFonts w:ascii="Times New Roman" w:hAnsi="Times New Roman" w:cs="Times New Roman"/>
          <w:color w:val="000000" w:themeColor="text1"/>
        </w:rPr>
        <w:t>Загальні вимоги:</w:t>
      </w: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 xml:space="preserve">1. Запропоновані вироби (по кожному з найменувань переліку виробів) повинні бути дозволені до застосування на території України. (надати на кожне найменування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Постановою КМУ від 02.10.2013 р. № 754 «Про затвердження Технічного регламенту щодо медичних виробів для діагностики in vitro», або завірені копії Свідоцтв про державну реєстрацію, що свідчать про наявність товару в Державному реєстрі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(з урахуванням вимог п. </w:t>
      </w:r>
      <w:r w:rsidRPr="004605DA">
        <w:rPr>
          <w:rFonts w:ascii="Times New Roman" w:hAnsi="Times New Roman"/>
          <w:sz w:val="24"/>
          <w:szCs w:val="24"/>
        </w:rPr>
        <w:lastRenderedPageBreak/>
        <w:t>2</w:t>
      </w:r>
      <w:r w:rsidRPr="004605DA">
        <w:rPr>
          <w:rFonts w:ascii="Times New Roman" w:hAnsi="Times New Roman"/>
          <w:sz w:val="24"/>
          <w:szCs w:val="24"/>
          <w:vertAlign w:val="superscript"/>
        </w:rPr>
        <w:t>1</w:t>
      </w:r>
      <w:r w:rsidRPr="004605DA">
        <w:rPr>
          <w:rFonts w:ascii="Times New Roman" w:hAnsi="Times New Roman"/>
          <w:sz w:val="24"/>
          <w:szCs w:val="24"/>
        </w:rPr>
        <w:t xml:space="preserve"> Постанови КМУ від 02.10.2013 р. № 753, п. 2</w:t>
      </w:r>
      <w:r w:rsidRPr="004605DA">
        <w:rPr>
          <w:rFonts w:ascii="Times New Roman" w:hAnsi="Times New Roman"/>
          <w:sz w:val="24"/>
          <w:szCs w:val="24"/>
          <w:vertAlign w:val="superscript"/>
        </w:rPr>
        <w:t>1</w:t>
      </w:r>
      <w:r w:rsidRPr="004605DA">
        <w:rPr>
          <w:rFonts w:ascii="Times New Roman" w:hAnsi="Times New Roman"/>
          <w:sz w:val="24"/>
          <w:szCs w:val="24"/>
        </w:rPr>
        <w:t xml:space="preserve"> Постанови КМУ від 02.10.2013 р. № 754); </w:t>
      </w: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Товар, запропонований Учасником, повинен бути внесений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Pr>
          <w:rFonts w:ascii="Times New Roman" w:hAnsi="Times New Roman"/>
          <w:sz w:val="24"/>
          <w:szCs w:val="24"/>
          <w:lang w:val="uk-UA"/>
        </w:rPr>
        <w:t xml:space="preserve"> Якщо товар не декларається, тоді потібно надати письмове обгрунтування щодо цього.</w:t>
      </w:r>
    </w:p>
    <w:p w:rsidR="006F209E" w:rsidRDefault="006F209E" w:rsidP="006F209E">
      <w:pPr>
        <w:pStyle w:val="a4"/>
        <w:spacing w:after="0"/>
        <w:ind w:left="993"/>
        <w:jc w:val="both"/>
        <w:rPr>
          <w:color w:val="000000" w:themeColor="text1"/>
        </w:rPr>
      </w:pPr>
    </w:p>
    <w:p w:rsidR="006F209E" w:rsidRPr="002642FC" w:rsidRDefault="006F209E" w:rsidP="006F209E">
      <w:pPr>
        <w:pStyle w:val="a4"/>
        <w:numPr>
          <w:ilvl w:val="0"/>
          <w:numId w:val="2"/>
        </w:numPr>
        <w:spacing w:after="0" w:line="240" w:lineRule="auto"/>
        <w:jc w:val="both"/>
        <w:rPr>
          <w:color w:val="000000" w:themeColor="text1"/>
        </w:rPr>
      </w:pPr>
      <w:r w:rsidRPr="002642FC">
        <w:rPr>
          <w:color w:val="000000" w:themeColor="text1"/>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за всіма позиціями оригінал гарантійного листа виробника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Гарантійний лист повинен включати: назву Учасника, назву предмету закупівлі, номер закупівлі та повинен адресуватися Замовнику торгів (надати скан-копію оригіналу гарантійного листа у складі тендерної пропозиції).</w:t>
      </w:r>
    </w:p>
    <w:p w:rsidR="006F209E" w:rsidRPr="002642FC" w:rsidRDefault="006F209E" w:rsidP="006F209E">
      <w:pPr>
        <w:pStyle w:val="a6"/>
        <w:rPr>
          <w:rFonts w:ascii="Times New Roman" w:hAnsi="Times New Roman"/>
          <w:color w:val="000000" w:themeColor="text1"/>
          <w:lang w:val="uk-UA"/>
        </w:rPr>
      </w:pP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Технічні та якісні характеристики, форма випуску, упаковка товару повинні відповідати таким, що вказані в тендерній документації.</w:t>
      </w: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Запропоновані товари повинні мати інструкції по використанню українською мовою.</w:t>
      </w:r>
    </w:p>
    <w:p w:rsidR="006F209E" w:rsidRPr="004605DA" w:rsidRDefault="006F209E" w:rsidP="006F209E">
      <w:pPr>
        <w:pStyle w:val="a6"/>
        <w:numPr>
          <w:ilvl w:val="0"/>
          <w:numId w:val="2"/>
        </w:numPr>
        <w:tabs>
          <w:tab w:val="left" w:pos="720"/>
        </w:tabs>
        <w:spacing w:line="240" w:lineRule="auto"/>
        <w:jc w:val="both"/>
        <w:rPr>
          <w:rFonts w:ascii="Times New Roman" w:hAnsi="Times New Roman"/>
          <w:sz w:val="24"/>
          <w:szCs w:val="24"/>
        </w:rPr>
      </w:pPr>
      <w:r w:rsidRPr="004605DA">
        <w:rPr>
          <w:rFonts w:ascii="Times New Roman" w:hAnsi="Times New Roman"/>
          <w:sz w:val="24"/>
          <w:szCs w:val="24"/>
        </w:rPr>
        <w:t xml:space="preserve">Залишковий термін придатності тест-систем на момент постачання </w:t>
      </w:r>
      <w:r w:rsidRPr="004605DA">
        <w:rPr>
          <w:rFonts w:ascii="Times New Roman" w:hAnsi="Times New Roman"/>
          <w:bCs/>
          <w:sz w:val="24"/>
          <w:szCs w:val="24"/>
        </w:rPr>
        <w:t xml:space="preserve">повинен складати не менше </w:t>
      </w:r>
      <w:r>
        <w:rPr>
          <w:rFonts w:ascii="Times New Roman" w:hAnsi="Times New Roman"/>
          <w:bCs/>
          <w:sz w:val="24"/>
          <w:szCs w:val="24"/>
          <w:lang w:val="uk-UA"/>
        </w:rPr>
        <w:t>8</w:t>
      </w:r>
      <w:r w:rsidRPr="004605DA">
        <w:rPr>
          <w:rFonts w:ascii="Times New Roman" w:hAnsi="Times New Roman"/>
          <w:bCs/>
          <w:sz w:val="24"/>
          <w:szCs w:val="24"/>
        </w:rPr>
        <w:t>0%</w:t>
      </w:r>
      <w:r w:rsidRPr="004605DA">
        <w:rPr>
          <w:rFonts w:ascii="Times New Roman" w:hAnsi="Times New Roman"/>
          <w:sz w:val="24"/>
          <w:szCs w:val="24"/>
        </w:rPr>
        <w:t xml:space="preserve"> загального терміну їх зберігання, встановленого в інструкції по використанню (надати гарантійний лист про залишковий термін придатності)</w:t>
      </w:r>
      <w:r w:rsidRPr="004605DA">
        <w:rPr>
          <w:rFonts w:ascii="Times New Roman" w:hAnsi="Times New Roman"/>
          <w:bCs/>
          <w:sz w:val="24"/>
          <w:szCs w:val="24"/>
        </w:rPr>
        <w:t>.</w:t>
      </w:r>
      <w:r w:rsidRPr="004605DA">
        <w:rPr>
          <w:rFonts w:ascii="Times New Roman" w:hAnsi="Times New Roman"/>
          <w:sz w:val="24"/>
          <w:szCs w:val="24"/>
        </w:rPr>
        <w:t xml:space="preserve"> </w:t>
      </w:r>
    </w:p>
    <w:p w:rsidR="006F209E" w:rsidRPr="002642FC" w:rsidRDefault="006F209E" w:rsidP="006F209E">
      <w:pPr>
        <w:pStyle w:val="a6"/>
        <w:numPr>
          <w:ilvl w:val="0"/>
          <w:numId w:val="2"/>
        </w:numPr>
        <w:spacing w:after="0" w:line="240" w:lineRule="auto"/>
        <w:rPr>
          <w:rFonts w:ascii="Times New Roman" w:hAnsi="Times New Roman"/>
        </w:rPr>
      </w:pPr>
      <w:r w:rsidRPr="002642FC">
        <w:rPr>
          <w:rFonts w:ascii="Times New Roman" w:hAnsi="Times New Roman"/>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F209E" w:rsidRPr="002642FC" w:rsidRDefault="006F209E" w:rsidP="006F209E">
      <w:pPr>
        <w:pStyle w:val="a6"/>
        <w:numPr>
          <w:ilvl w:val="0"/>
          <w:numId w:val="2"/>
        </w:numPr>
        <w:spacing w:after="0" w:line="240" w:lineRule="auto"/>
        <w:rPr>
          <w:rFonts w:ascii="Times New Roman" w:hAnsi="Times New Roman"/>
        </w:rPr>
      </w:pPr>
      <w:r w:rsidRPr="002642FC">
        <w:rPr>
          <w:rFonts w:ascii="Times New Roman" w:hAnsi="Times New Roman"/>
        </w:rPr>
        <w:t>**В зв’язку із збройною агресією росії проти України, товари російського та білоруського виробництва чи товари, імпортером яких виступає росія та білорусія, Замовником розглядатись не будуть!!!!</w:t>
      </w:r>
    </w:p>
    <w:p w:rsidR="009E5D9A" w:rsidRDefault="009E5D9A" w:rsidP="009E5D9A">
      <w:pPr>
        <w:shd w:val="clear" w:color="auto" w:fill="FFFFFF"/>
        <w:spacing w:before="100" w:beforeAutospacing="1" w:after="100" w:afterAutospacing="1" w:line="240" w:lineRule="auto"/>
        <w:rPr>
          <w:rFonts w:ascii="Times New Roman" w:hAnsi="Times New Roman" w:cs="Times New Roman"/>
          <w:color w:val="333333"/>
          <w:sz w:val="20"/>
          <w:szCs w:val="20"/>
          <w:shd w:val="clear" w:color="auto" w:fill="FFFFFF"/>
        </w:rPr>
      </w:pPr>
      <w:r>
        <w:rPr>
          <w:rFonts w:ascii="Times New Roman" w:eastAsia="Times New Roman" w:hAnsi="Times New Roman" w:cs="Times New Roman"/>
          <w:color w:val="0E1D2F"/>
          <w:sz w:val="20"/>
          <w:szCs w:val="20"/>
          <w:lang w:eastAsia="uk-UA"/>
        </w:rPr>
        <w:t xml:space="preserve">Обґрунтування очікуваної ціни закупівлі/бюджетного призначення. </w:t>
      </w:r>
      <w:r w:rsidRPr="00A5698A">
        <w:rPr>
          <w:rFonts w:ascii="Times New Roman" w:hAnsi="Times New Roman" w:cs="Times New Roman"/>
          <w:color w:val="333333"/>
          <w:sz w:val="20"/>
          <w:szCs w:val="20"/>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w:t>
      </w:r>
      <w:r w:rsidRPr="00A5698A">
        <w:rPr>
          <w:rFonts w:ascii="Times New Roman" w:hAnsi="Times New Roman" w:cs="Times New Roman"/>
          <w:color w:val="333333"/>
          <w:sz w:val="20"/>
          <w:szCs w:val="20"/>
          <w:shd w:val="clear" w:color="auto" w:fill="FFFFFF"/>
        </w:rPr>
        <w:lastRenderedPageBreak/>
        <w:t>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реєстрі оптово-відпускних цін, в електронній системі закупівель "Prozorro" і т.д.). Таким чином, враховуючи наявну потребу була запланована закупівля</w:t>
      </w:r>
      <w:r>
        <w:rPr>
          <w:rFonts w:ascii="Times New Roman" w:hAnsi="Times New Roman" w:cs="Times New Roman"/>
          <w:color w:val="333333"/>
          <w:sz w:val="20"/>
          <w:szCs w:val="20"/>
          <w:shd w:val="clear" w:color="auto" w:fill="FFFFFF"/>
        </w:rPr>
        <w:t>.</w:t>
      </w:r>
    </w:p>
    <w:p w:rsidR="009E5D9A" w:rsidRPr="00A5698A" w:rsidRDefault="009E5D9A" w:rsidP="009E5D9A">
      <w:pPr>
        <w:rPr>
          <w:rFonts w:ascii="Times New Roman" w:hAnsi="Times New Roman" w:cs="Times New Roman"/>
          <w:sz w:val="20"/>
          <w:szCs w:val="20"/>
        </w:rPr>
      </w:pPr>
      <w:r w:rsidRPr="00A5698A">
        <w:rPr>
          <w:rFonts w:ascii="Times New Roman" w:hAnsi="Times New Roman" w:cs="Times New Roman"/>
          <w:color w:val="333333"/>
          <w:sz w:val="20"/>
          <w:szCs w:val="20"/>
          <w:shd w:val="clear" w:color="auto" w:fill="FFFFFF"/>
        </w:rPr>
        <w:t>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9E5D9A" w:rsidRDefault="009E5D9A" w:rsidP="009E5D9A">
      <w:pPr>
        <w:shd w:val="clear" w:color="auto" w:fill="FFFFFF"/>
        <w:spacing w:before="100" w:beforeAutospacing="1" w:after="100" w:afterAutospacing="1" w:line="240" w:lineRule="auto"/>
        <w:rPr>
          <w:rFonts w:ascii="Times New Roman" w:eastAsia="Times New Roman" w:hAnsi="Times New Roman" w:cs="Times New Roman"/>
          <w:color w:val="01011B"/>
          <w:sz w:val="16"/>
          <w:szCs w:val="16"/>
          <w:lang w:eastAsia="uk-UA"/>
        </w:rPr>
      </w:pPr>
    </w:p>
    <w:p w:rsidR="000C26D7" w:rsidRDefault="000C26D7"/>
    <w:sectPr w:rsidR="000C26D7" w:rsidSect="000C2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6E38"/>
    <w:multiLevelType w:val="hybridMultilevel"/>
    <w:tmpl w:val="400C65C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3C2FDE"/>
    <w:multiLevelType w:val="hybridMultilevel"/>
    <w:tmpl w:val="E3D2AA40"/>
    <w:lvl w:ilvl="0" w:tplc="848ECC4A">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E5D9A"/>
    <w:rsid w:val="0003080B"/>
    <w:rsid w:val="000540D2"/>
    <w:rsid w:val="000C26D7"/>
    <w:rsid w:val="001F53CC"/>
    <w:rsid w:val="003119A9"/>
    <w:rsid w:val="00435A5B"/>
    <w:rsid w:val="005B102F"/>
    <w:rsid w:val="006F209E"/>
    <w:rsid w:val="009E5D9A"/>
    <w:rsid w:val="00FB76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1"/>
    <w:locked/>
    <w:rsid w:val="009E5D9A"/>
    <w:rPr>
      <w:rFonts w:ascii="Times New Roman" w:eastAsia="Times New Roman" w:hAnsi="Times New Roman" w:cs="Times New Roman"/>
      <w:sz w:val="24"/>
      <w:szCs w:val="24"/>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w:basedOn w:val="a"/>
    <w:link w:val="a3"/>
    <w:uiPriority w:val="99"/>
    <w:unhideWhenUsed/>
    <w:qFormat/>
    <w:rsid w:val="009E5D9A"/>
    <w:pPr>
      <w:spacing w:after="160" w:line="256" w:lineRule="auto"/>
    </w:pPr>
    <w:rPr>
      <w:rFonts w:ascii="Times New Roman" w:eastAsia="Times New Roman" w:hAnsi="Times New Roman" w:cs="Times New Roman"/>
      <w:sz w:val="24"/>
      <w:szCs w:val="24"/>
    </w:rPr>
  </w:style>
  <w:style w:type="character" w:styleId="a5">
    <w:name w:val="Emphasis"/>
    <w:basedOn w:val="a0"/>
    <w:uiPriority w:val="20"/>
    <w:qFormat/>
    <w:rsid w:val="009E5D9A"/>
    <w:rPr>
      <w:i/>
      <w:iCs/>
    </w:rPr>
  </w:style>
  <w:style w:type="paragraph" w:customStyle="1" w:styleId="Default">
    <w:name w:val="Default"/>
    <w:rsid w:val="009E5D9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h-hidden">
    <w:name w:val="h-hidden"/>
    <w:basedOn w:val="a0"/>
    <w:rsid w:val="0003080B"/>
  </w:style>
  <w:style w:type="character" w:customStyle="1" w:styleId="25">
    <w:name w:val="Основной текст (2) + 5"/>
    <w:aliases w:val="5 pt,Масштаб 150%"/>
    <w:rsid w:val="00435A5B"/>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pt">
    <w:name w:val="Основной текст (2) + 4 pt"/>
    <w:rsid w:val="00435A5B"/>
    <w:rPr>
      <w:rFonts w:ascii="Tahoma" w:eastAsia="Tahoma" w:hAnsi="Tahoma" w:cs="Tahoma"/>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2">
    <w:name w:val="Основной текст (2)_"/>
    <w:basedOn w:val="a0"/>
    <w:link w:val="20"/>
    <w:locked/>
    <w:rsid w:val="00435A5B"/>
    <w:rPr>
      <w:rFonts w:ascii="Tahoma" w:eastAsia="Tahoma" w:hAnsi="Tahoma" w:cs="Tahoma"/>
      <w:sz w:val="14"/>
      <w:szCs w:val="14"/>
      <w:shd w:val="clear" w:color="auto" w:fill="FFFFFF"/>
    </w:rPr>
  </w:style>
  <w:style w:type="paragraph" w:customStyle="1" w:styleId="20">
    <w:name w:val="Основной текст (2)"/>
    <w:basedOn w:val="a"/>
    <w:link w:val="2"/>
    <w:rsid w:val="00435A5B"/>
    <w:pPr>
      <w:widowControl w:val="0"/>
      <w:shd w:val="clear" w:color="auto" w:fill="FFFFFF"/>
      <w:spacing w:after="180" w:line="163" w:lineRule="exact"/>
      <w:ind w:hanging="380"/>
      <w:jc w:val="both"/>
    </w:pPr>
    <w:rPr>
      <w:rFonts w:ascii="Tahoma" w:eastAsia="Tahoma" w:hAnsi="Tahoma" w:cs="Tahoma"/>
      <w:sz w:val="14"/>
      <w:szCs w:val="14"/>
    </w:rPr>
  </w:style>
  <w:style w:type="character" w:customStyle="1" w:styleId="2MicrosoftSansSerif">
    <w:name w:val="Основной текст (2) + Microsoft Sans Serif"/>
    <w:rsid w:val="00435A5B"/>
    <w:rPr>
      <w:rFonts w:ascii="Microsoft Sans Serif" w:eastAsia="Microsoft Sans Serif" w:hAnsi="Microsoft Sans Serif" w:cs="Microsoft Sans Serif"/>
      <w:b w:val="0"/>
      <w:bCs w:val="0"/>
      <w:i w:val="0"/>
      <w:iCs w:val="0"/>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fontstyle01">
    <w:name w:val="fontstyle01"/>
    <w:basedOn w:val="a0"/>
    <w:rsid w:val="00435A5B"/>
    <w:rPr>
      <w:rFonts w:ascii="TimesNewRomanPS-BoldMT" w:hAnsi="TimesNewRomanPS-BoldMT" w:hint="default"/>
      <w:b/>
      <w:bCs/>
      <w:i w:val="0"/>
      <w:iCs w:val="0"/>
      <w:color w:val="202124"/>
      <w:sz w:val="24"/>
      <w:szCs w:val="24"/>
    </w:rPr>
  </w:style>
  <w:style w:type="character" w:customStyle="1" w:styleId="fontstyle21">
    <w:name w:val="fontstyle21"/>
    <w:basedOn w:val="a0"/>
    <w:rsid w:val="00435A5B"/>
    <w:rPr>
      <w:rFonts w:ascii="TimesNewRomanPSMT" w:hAnsi="TimesNewRomanPSMT" w:hint="default"/>
      <w:b w:val="0"/>
      <w:bCs w:val="0"/>
      <w:i w:val="0"/>
      <w:iCs w:val="0"/>
      <w:color w:val="202124"/>
      <w:sz w:val="24"/>
      <w:szCs w:val="24"/>
    </w:rPr>
  </w:style>
  <w:style w:type="character" w:customStyle="1" w:styleId="fontstyle31">
    <w:name w:val="fontstyle31"/>
    <w:basedOn w:val="a0"/>
    <w:rsid w:val="00435A5B"/>
    <w:rPr>
      <w:rFonts w:ascii="TimesNewRomanPS-ItalicMT" w:hAnsi="TimesNewRomanPS-ItalicMT" w:hint="default"/>
      <w:b w:val="0"/>
      <w:bCs w:val="0"/>
      <w:i/>
      <w:iCs/>
      <w:color w:val="202124"/>
      <w:sz w:val="24"/>
      <w:szCs w:val="24"/>
    </w:rPr>
  </w:style>
  <w:style w:type="paragraph" w:styleId="a6">
    <w:name w:val="List Paragraph"/>
    <w:basedOn w:val="a"/>
    <w:uiPriority w:val="34"/>
    <w:qFormat/>
    <w:rsid w:val="00435A5B"/>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2528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fcertsearch.org/certification/c9899401-7723-581a-90e7-ddc588eb47cb" TargetMode="External"/><Relationship Id="rId5" Type="http://schemas.openxmlformats.org/officeDocument/2006/relationships/hyperlink" Target="https://www.iafcertsearch.org/certification/c9899401-7723-581a-90e7-ddc588eb47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55200</Words>
  <Characters>31464</Characters>
  <Application>Microsoft Office Word</Application>
  <DocSecurity>0</DocSecurity>
  <Lines>262</Lines>
  <Paragraphs>172</Paragraphs>
  <ScaleCrop>false</ScaleCrop>
  <Company>HP Inc.</Company>
  <LinksUpToDate>false</LinksUpToDate>
  <CharactersWithSpaces>86492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2023-11-27T14:22:00Z</dcterms:created>
  <dcterms:modified xsi:type="dcterms:W3CDTF">2024-04-02T13:10:00Z</dcterms:modified>
</cp:coreProperties>
</file>