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F9" w:rsidRDefault="004E3AF9" w:rsidP="004E3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E1D2F"/>
          <w:sz w:val="20"/>
          <w:szCs w:val="20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E3AF9" w:rsidRPr="004E3AF9" w:rsidRDefault="004E3AF9" w:rsidP="004E3AF9">
      <w:pPr>
        <w:jc w:val="center"/>
        <w:rPr>
          <w:rFonts w:ascii="Times New Roman" w:hAnsi="Times New Roman" w:cs="Times New Roman"/>
        </w:rPr>
      </w:pPr>
      <w:r w:rsidRPr="0003080B">
        <w:rPr>
          <w:rFonts w:ascii="Times New Roman" w:eastAsia="Times New Roman" w:hAnsi="Times New Roman" w:cs="Times New Roman"/>
          <w:color w:val="0E1D2F"/>
          <w:lang w:eastAsia="uk-UA"/>
        </w:rPr>
        <w:t>Предмет закупівлі</w:t>
      </w:r>
      <w:r w:rsidRPr="004E3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A9F">
        <w:rPr>
          <w:rFonts w:ascii="Times New Roman" w:hAnsi="Times New Roman" w:cs="Times New Roman"/>
          <w:b/>
          <w:sz w:val="24"/>
          <w:szCs w:val="24"/>
        </w:rPr>
        <w:t>Код за</w:t>
      </w:r>
      <w:r w:rsidRPr="00165A9F">
        <w:rPr>
          <w:rFonts w:ascii="Times New Roman" w:hAnsi="Times New Roman" w:cs="Times New Roman"/>
          <w:b/>
        </w:rPr>
        <w:t xml:space="preserve"> </w:t>
      </w:r>
      <w:proofErr w:type="spellStart"/>
      <w:r w:rsidRPr="00165A9F">
        <w:rPr>
          <w:rFonts w:ascii="Times New Roman" w:hAnsi="Times New Roman" w:cs="Times New Roman"/>
          <w:b/>
        </w:rPr>
        <w:t>ДК</w:t>
      </w:r>
      <w:proofErr w:type="spellEnd"/>
      <w:r w:rsidRPr="00165A9F">
        <w:rPr>
          <w:rFonts w:ascii="Times New Roman" w:hAnsi="Times New Roman" w:cs="Times New Roman"/>
          <w:b/>
        </w:rPr>
        <w:t xml:space="preserve"> 021:2015: 33140000-3 «Медичні </w:t>
      </w:r>
      <w:proofErr w:type="spellStart"/>
      <w:r w:rsidRPr="00165A9F">
        <w:rPr>
          <w:rFonts w:ascii="Times New Roman" w:hAnsi="Times New Roman" w:cs="Times New Roman"/>
          <w:b/>
        </w:rPr>
        <w:t>матеріали</w:t>
      </w:r>
      <w:r>
        <w:rPr>
          <w:rFonts w:ascii="Times New Roman" w:hAnsi="Times New Roman" w:cs="Times New Roman"/>
          <w:b/>
        </w:rPr>
        <w:t>»код</w:t>
      </w:r>
      <w:proofErr w:type="spellEnd"/>
      <w:r>
        <w:rPr>
          <w:rFonts w:ascii="Times New Roman" w:hAnsi="Times New Roman" w:cs="Times New Roman"/>
          <w:b/>
        </w:rPr>
        <w:t xml:space="preserve"> НК </w:t>
      </w:r>
      <w:r w:rsidRPr="00C256DC">
        <w:rPr>
          <w:rFonts w:ascii="Times New Roman" w:hAnsi="Times New Roman" w:cs="Times New Roman"/>
          <w:b/>
          <w:sz w:val="20"/>
          <w:szCs w:val="20"/>
        </w:rPr>
        <w:t>024:2023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56DC">
        <w:rPr>
          <w:rFonts w:ascii="Times New Roman" w:hAnsi="Times New Roman" w:cs="Times New Roman"/>
          <w:sz w:val="20"/>
          <w:szCs w:val="20"/>
        </w:rPr>
        <w:t>37706 Контур дихальний апарата штучної вентиляції легенів одноразового використання</w:t>
      </w:r>
    </w:p>
    <w:p w:rsidR="004E3AF9" w:rsidRPr="009E5D9A" w:rsidRDefault="004E3AF9" w:rsidP="004E3AF9">
      <w:pPr>
        <w:pStyle w:val="Default"/>
        <w:jc w:val="center"/>
        <w:rPr>
          <w:b/>
        </w:rPr>
      </w:pPr>
      <w:r w:rsidRPr="009E5D9A">
        <w:rPr>
          <w:b/>
          <w:i/>
          <w:iCs/>
        </w:rPr>
        <w:t>Процедура закупівлі – відкриті торги</w:t>
      </w:r>
    </w:p>
    <w:p w:rsidR="004E3AF9" w:rsidRPr="004E3AF9" w:rsidRDefault="004E3AF9" w:rsidP="004E3AF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в порядку Закону України </w:t>
      </w:r>
      <w:proofErr w:type="spellStart"/>
      <w:r w:rsidRPr="004E3AF9">
        <w:rPr>
          <w:rFonts w:ascii="Times New Roman" w:eastAsia="Calibri" w:hAnsi="Times New Roman" w:cs="Times New Roman"/>
          <w:sz w:val="18"/>
          <w:szCs w:val="18"/>
        </w:rPr>
        <w:t>“Про</w:t>
      </w:r>
      <w:proofErr w:type="spellEnd"/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 публічні </w:t>
      </w:r>
      <w:proofErr w:type="spellStart"/>
      <w:r w:rsidRPr="004E3AF9">
        <w:rPr>
          <w:rFonts w:ascii="Times New Roman" w:eastAsia="Calibri" w:hAnsi="Times New Roman" w:cs="Times New Roman"/>
          <w:sz w:val="18"/>
          <w:szCs w:val="18"/>
        </w:rPr>
        <w:t>закупівлі”</w:t>
      </w:r>
      <w:proofErr w:type="spellEnd"/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E3AF9" w:rsidRPr="004E3AF9" w:rsidRDefault="004E3AF9" w:rsidP="004E3AF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№922-VIII від 25.12.2015 року (зі змінами) та постанови </w:t>
      </w:r>
    </w:p>
    <w:p w:rsidR="004E3AF9" w:rsidRPr="004E3AF9" w:rsidRDefault="004E3AF9" w:rsidP="004E3AF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Кабінету Міністрів України від 12.10.2022 № 1178 </w:t>
      </w:r>
    </w:p>
    <w:p w:rsidR="004E3AF9" w:rsidRPr="004E3AF9" w:rsidRDefault="004E3AF9" w:rsidP="004E3AF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«Про затвердження особливостей здійснення публічних </w:t>
      </w:r>
    </w:p>
    <w:p w:rsidR="004E3AF9" w:rsidRPr="004E3AF9" w:rsidRDefault="004E3AF9" w:rsidP="004E3AF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закупівель товарів, робіт і послуг для замовників, </w:t>
      </w:r>
    </w:p>
    <w:p w:rsidR="004E3AF9" w:rsidRPr="004E3AF9" w:rsidRDefault="004E3AF9" w:rsidP="004E3AF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передбачених Законом України </w:t>
      </w:r>
      <w:proofErr w:type="spellStart"/>
      <w:r w:rsidRPr="004E3AF9">
        <w:rPr>
          <w:rFonts w:ascii="Times New Roman" w:eastAsia="Calibri" w:hAnsi="Times New Roman" w:cs="Times New Roman"/>
          <w:sz w:val="18"/>
          <w:szCs w:val="18"/>
        </w:rPr>
        <w:t>“Про</w:t>
      </w:r>
      <w:proofErr w:type="spellEnd"/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 публічні </w:t>
      </w:r>
      <w:proofErr w:type="spellStart"/>
      <w:r w:rsidRPr="004E3AF9">
        <w:rPr>
          <w:rFonts w:ascii="Times New Roman" w:eastAsia="Calibri" w:hAnsi="Times New Roman" w:cs="Times New Roman"/>
          <w:sz w:val="18"/>
          <w:szCs w:val="18"/>
        </w:rPr>
        <w:t>закупівлі”</w:t>
      </w:r>
      <w:proofErr w:type="spellEnd"/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, </w:t>
      </w:r>
    </w:p>
    <w:p w:rsidR="004E3AF9" w:rsidRPr="004E3AF9" w:rsidRDefault="004E3AF9" w:rsidP="004E3AF9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на період дії правового режиму воєнного стану в Україні </w:t>
      </w:r>
    </w:p>
    <w:p w:rsidR="004E3AF9" w:rsidRPr="004E3AF9" w:rsidRDefault="004E3AF9" w:rsidP="004E3AF9">
      <w:pPr>
        <w:jc w:val="center"/>
        <w:rPr>
          <w:rFonts w:ascii="Times New Roman" w:hAnsi="Times New Roman"/>
          <w:sz w:val="18"/>
          <w:szCs w:val="18"/>
        </w:rPr>
      </w:pPr>
      <w:r w:rsidRPr="004E3AF9">
        <w:rPr>
          <w:rFonts w:ascii="Times New Roman" w:eastAsia="Calibri" w:hAnsi="Times New Roman" w:cs="Times New Roman"/>
          <w:sz w:val="18"/>
          <w:szCs w:val="18"/>
        </w:rPr>
        <w:t xml:space="preserve">та протягом 90 днів з дня його припинення або скасування» </w:t>
      </w:r>
    </w:p>
    <w:p w:rsidR="004E3AF9" w:rsidRDefault="004E3AF9" w:rsidP="004E3AF9">
      <w:pPr>
        <w:jc w:val="center"/>
        <w:rPr>
          <w:rFonts w:ascii="Times New Roman" w:eastAsia="Times New Roman" w:hAnsi="Times New Roman" w:cs="Times New Roman"/>
          <w:color w:val="0E1D2F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0"/>
          <w:szCs w:val="20"/>
          <w:lang w:eastAsia="uk-UA"/>
        </w:rPr>
        <w:t xml:space="preserve">Обґрунтування доцільності закупівлі. </w:t>
      </w:r>
    </w:p>
    <w:p w:rsidR="004E3AF9" w:rsidRDefault="004E3AF9" w:rsidP="004E3AF9">
      <w:pPr>
        <w:jc w:val="center"/>
        <w:rPr>
          <w:rFonts w:ascii="Times New Roman" w:eastAsia="Times New Roman" w:hAnsi="Times New Roman" w:cs="Times New Roman"/>
          <w:color w:val="0E1D2F"/>
          <w:sz w:val="20"/>
          <w:szCs w:val="20"/>
          <w:lang w:eastAsia="uk-UA"/>
        </w:rPr>
      </w:pPr>
      <w:r w:rsidRPr="0003080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Очікувана вартість закупівлі формувалась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18.02.2020р № 275 «Про</w:t>
      </w:r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затвердження примірної методики визначення очікуваної вартості предмета закупівлі». У відповідності до пункту 3 Розділу ІІ «Етапи визначення очікуваної вартості» Примірної методики визначення очікуваної вартості предмета закупівлі Замовником було проведено моніторинг цін, шляхом пошуку, збору та аналізу загальнодоступної інформації щодо ціни товарів,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прайс-листах</w:t>
      </w:r>
      <w:proofErr w:type="spellEnd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, в реєстрі оптово-відпускних цін, в електронній системі закупівель "</w:t>
      </w:r>
      <w:proofErr w:type="spellStart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Prozorro</w:t>
      </w:r>
      <w:proofErr w:type="spellEnd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" і т.д.). Таким чином, очікувану вартість товарів визначено на підставі закупівельних цін попередніх закупівель на аналогічні товари через систему закупівель "</w:t>
      </w:r>
      <w:proofErr w:type="spellStart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Prozorro</w:t>
      </w:r>
      <w:proofErr w:type="spellEnd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":</w:t>
      </w:r>
      <w:proofErr w:type="spellStart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https</w:t>
      </w:r>
      <w:proofErr w:type="spellEnd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://</w:t>
      </w:r>
      <w:proofErr w:type="spellStart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prozorro.gov.ua</w:t>
      </w:r>
      <w:proofErr w:type="spellEnd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tender</w:t>
      </w:r>
      <w:proofErr w:type="spellEnd"/>
      <w:r w:rsidRPr="0003080B">
        <w:rPr>
          <w:rStyle w:val="h-hidden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/. та відповідно до закупівельної ціни минулих періодів – укладених договорів та інших організаторів закупівель , як вже виконаних ,так і діючих , з врахуванням індексу інфляції враховуючи наявну потребу була запланована на товар за </w:t>
      </w:r>
      <w:proofErr w:type="spellStart"/>
      <w:r w:rsidRPr="00165A9F">
        <w:rPr>
          <w:rFonts w:ascii="Times New Roman" w:hAnsi="Times New Roman" w:cs="Times New Roman"/>
          <w:b/>
        </w:rPr>
        <w:t>ДК</w:t>
      </w:r>
      <w:proofErr w:type="spellEnd"/>
      <w:r w:rsidRPr="00165A9F">
        <w:rPr>
          <w:rFonts w:ascii="Times New Roman" w:hAnsi="Times New Roman" w:cs="Times New Roman"/>
          <w:b/>
        </w:rPr>
        <w:t xml:space="preserve"> 021:2015: 33140000-3 «Медичні </w:t>
      </w:r>
      <w:proofErr w:type="spellStart"/>
      <w:r w:rsidRPr="00165A9F">
        <w:rPr>
          <w:rFonts w:ascii="Times New Roman" w:hAnsi="Times New Roman" w:cs="Times New Roman"/>
          <w:b/>
        </w:rPr>
        <w:t>матеріали</w:t>
      </w:r>
      <w:r>
        <w:rPr>
          <w:rFonts w:ascii="Times New Roman" w:hAnsi="Times New Roman" w:cs="Times New Roman"/>
          <w:b/>
        </w:rPr>
        <w:t>»код</w:t>
      </w:r>
      <w:proofErr w:type="spellEnd"/>
      <w:r>
        <w:rPr>
          <w:rFonts w:ascii="Times New Roman" w:hAnsi="Times New Roman" w:cs="Times New Roman"/>
          <w:b/>
        </w:rPr>
        <w:t xml:space="preserve"> НК </w:t>
      </w:r>
      <w:r w:rsidRPr="00C256DC">
        <w:rPr>
          <w:rFonts w:ascii="Times New Roman" w:hAnsi="Times New Roman" w:cs="Times New Roman"/>
          <w:b/>
          <w:sz w:val="20"/>
          <w:szCs w:val="20"/>
        </w:rPr>
        <w:t>024:2023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256DC">
        <w:rPr>
          <w:rFonts w:ascii="Times New Roman" w:hAnsi="Times New Roman" w:cs="Times New Roman"/>
          <w:sz w:val="20"/>
          <w:szCs w:val="20"/>
        </w:rPr>
        <w:t>37706 Контур дихальний апарата штучної вентиляції легенів одноразового використання</w:t>
      </w:r>
      <w:r>
        <w:rPr>
          <w:rFonts w:ascii="Times New Roman" w:eastAsia="Times New Roman" w:hAnsi="Times New Roman" w:cs="Times New Roman"/>
          <w:color w:val="0E1D2F"/>
          <w:sz w:val="20"/>
          <w:szCs w:val="20"/>
          <w:lang w:eastAsia="uk-UA"/>
        </w:rPr>
        <w:t>, а також на підставі затвердженої потреби відділення , затвердженої генеральним директором закладу.</w:t>
      </w:r>
    </w:p>
    <w:p w:rsidR="004E3AF9" w:rsidRDefault="004E3AF9" w:rsidP="004E3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contextualSpacing/>
        <w:jc w:val="center"/>
        <w:rPr>
          <w:rFonts w:ascii="Times New Roman" w:eastAsia="Calibri" w:hAnsi="Times New Roman"/>
          <w:b/>
        </w:rPr>
      </w:pPr>
    </w:p>
    <w:p w:rsidR="004E3AF9" w:rsidRPr="006C29AD" w:rsidRDefault="004E3AF9" w:rsidP="004E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9AD">
        <w:rPr>
          <w:rFonts w:ascii="Times New Roman" w:hAnsi="Times New Roman" w:cs="Times New Roman"/>
          <w:b/>
          <w:sz w:val="24"/>
          <w:szCs w:val="24"/>
        </w:rPr>
        <w:t>Інформація про технічні, якісні та інші характеристики предмета закупівлі</w:t>
      </w:r>
    </w:p>
    <w:p w:rsidR="004E3AF9" w:rsidRDefault="004E3AF9" w:rsidP="004E3AF9">
      <w:pPr>
        <w:jc w:val="center"/>
        <w:rPr>
          <w:rFonts w:ascii="Times New Roman" w:hAnsi="Times New Roman" w:cs="Times New Roman"/>
          <w:b/>
          <w:noProof/>
        </w:rPr>
      </w:pPr>
      <w:r w:rsidRPr="00165A9F">
        <w:rPr>
          <w:rFonts w:ascii="Times New Roman" w:hAnsi="Times New Roman" w:cs="Times New Roman"/>
          <w:b/>
          <w:sz w:val="24"/>
          <w:szCs w:val="24"/>
        </w:rPr>
        <w:t>Код за</w:t>
      </w:r>
      <w:r w:rsidRPr="00165A9F">
        <w:rPr>
          <w:rFonts w:ascii="Times New Roman" w:hAnsi="Times New Roman" w:cs="Times New Roman"/>
          <w:b/>
        </w:rPr>
        <w:t xml:space="preserve"> </w:t>
      </w:r>
      <w:proofErr w:type="spellStart"/>
      <w:r w:rsidRPr="00165A9F">
        <w:rPr>
          <w:rFonts w:ascii="Times New Roman" w:hAnsi="Times New Roman" w:cs="Times New Roman"/>
          <w:b/>
        </w:rPr>
        <w:t>ДК</w:t>
      </w:r>
      <w:proofErr w:type="spellEnd"/>
      <w:r w:rsidRPr="00165A9F">
        <w:rPr>
          <w:rFonts w:ascii="Times New Roman" w:hAnsi="Times New Roman" w:cs="Times New Roman"/>
          <w:b/>
        </w:rPr>
        <w:t xml:space="preserve"> 021:2015: 33140000-3 «Медичні матеріали</w:t>
      </w:r>
      <w:r>
        <w:rPr>
          <w:rFonts w:ascii="Times New Roman" w:hAnsi="Times New Roman" w:cs="Times New Roman"/>
          <w:b/>
        </w:rPr>
        <w:t>»</w:t>
      </w:r>
    </w:p>
    <w:p w:rsidR="004E3AF9" w:rsidRPr="006C29AD" w:rsidRDefault="004E3AF9" w:rsidP="004E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9AD">
        <w:rPr>
          <w:rFonts w:ascii="Times New Roman" w:hAnsi="Times New Roman" w:cs="Times New Roman"/>
          <w:b/>
          <w:noProof/>
        </w:rPr>
        <w:t xml:space="preserve">І. </w:t>
      </w:r>
      <w:r>
        <w:rPr>
          <w:rFonts w:ascii="Times New Roman" w:hAnsi="Times New Roman" w:cs="Times New Roman"/>
          <w:b/>
          <w:sz w:val="24"/>
          <w:szCs w:val="24"/>
        </w:rPr>
        <w:t>Загальні вимоги до товару</w:t>
      </w:r>
    </w:p>
    <w:p w:rsidR="004E3AF9" w:rsidRPr="00C256DC" w:rsidRDefault="004E3AF9" w:rsidP="004E3AF9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 w:rsidRPr="00C256DC">
        <w:rPr>
          <w:rFonts w:ascii="Times New Roman" w:hAnsi="Times New Roman"/>
          <w:sz w:val="20"/>
          <w:szCs w:val="20"/>
          <w:lang w:val="uk-UA"/>
        </w:rPr>
        <w:t xml:space="preserve">1. Товар, запропонований Учасником, повинен відповідати </w:t>
      </w:r>
      <w:proofErr w:type="spellStart"/>
      <w:r w:rsidRPr="00C256DC">
        <w:rPr>
          <w:rFonts w:ascii="Times New Roman" w:hAnsi="Times New Roman"/>
          <w:sz w:val="20"/>
          <w:szCs w:val="20"/>
          <w:lang w:val="uk-UA"/>
        </w:rPr>
        <w:t>медико</w:t>
      </w:r>
      <w:proofErr w:type="spellEnd"/>
      <w:r w:rsidRPr="00C256DC">
        <w:rPr>
          <w:rFonts w:ascii="Times New Roman" w:hAnsi="Times New Roman"/>
          <w:sz w:val="20"/>
          <w:szCs w:val="20"/>
          <w:lang w:val="uk-UA"/>
        </w:rPr>
        <w:t xml:space="preserve"> – технічним вимогам, встановленим у даному додатку до Документації. </w:t>
      </w:r>
    </w:p>
    <w:p w:rsidR="004E3AF9" w:rsidRPr="00C256DC" w:rsidRDefault="004E3AF9" w:rsidP="004E3AF9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 w:rsidRPr="00C256DC">
        <w:rPr>
          <w:rFonts w:ascii="Times New Roman" w:hAnsi="Times New Roman"/>
          <w:sz w:val="20"/>
          <w:szCs w:val="20"/>
          <w:lang w:val="uk-UA"/>
        </w:rPr>
        <w:t xml:space="preserve">У разі пропонування еквіваленту товару, що зазначений в </w:t>
      </w:r>
      <w:proofErr w:type="spellStart"/>
      <w:r w:rsidRPr="00C256DC">
        <w:rPr>
          <w:rFonts w:ascii="Times New Roman" w:hAnsi="Times New Roman"/>
          <w:sz w:val="20"/>
          <w:szCs w:val="20"/>
          <w:lang w:val="uk-UA"/>
        </w:rPr>
        <w:t>медико-технічних</w:t>
      </w:r>
      <w:proofErr w:type="spellEnd"/>
      <w:r w:rsidRPr="00C256DC">
        <w:rPr>
          <w:rFonts w:ascii="Times New Roman" w:hAnsi="Times New Roman"/>
          <w:sz w:val="20"/>
          <w:szCs w:val="20"/>
          <w:lang w:val="uk-UA"/>
        </w:rPr>
        <w:t xml:space="preserve"> вимогах, учасник подає у табличній формі порівняльну характеристику запропонованого ним товару та товару, що визначений у </w:t>
      </w:r>
      <w:proofErr w:type="spellStart"/>
      <w:r w:rsidRPr="00C256DC">
        <w:rPr>
          <w:rFonts w:ascii="Times New Roman" w:hAnsi="Times New Roman"/>
          <w:sz w:val="20"/>
          <w:szCs w:val="20"/>
          <w:lang w:val="uk-UA"/>
        </w:rPr>
        <w:t>Медико-технічних</w:t>
      </w:r>
      <w:proofErr w:type="spellEnd"/>
      <w:r w:rsidRPr="00C256DC">
        <w:rPr>
          <w:rFonts w:ascii="Times New Roman" w:hAnsi="Times New Roman"/>
          <w:sz w:val="20"/>
          <w:szCs w:val="20"/>
          <w:lang w:val="uk-UA"/>
        </w:rPr>
        <w:t xml:space="preserve"> вимогах, з відомостями щодо відповідності вимогам Замовника, яка підтверджується відповідними документами виробника, що також надаються у складі тендерної пропозиції, із зазначенням назви документа та сторінки/пункту/абзацу, тощо, на якому міститься інформація на підтвердження відповідності.</w:t>
      </w:r>
    </w:p>
    <w:p w:rsidR="004E3AF9" w:rsidRPr="00C256DC" w:rsidRDefault="004E3AF9" w:rsidP="004E3AF9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C256DC">
        <w:rPr>
          <w:rFonts w:ascii="Times New Roman" w:hAnsi="Times New Roman"/>
          <w:color w:val="000000"/>
          <w:sz w:val="20"/>
          <w:szCs w:val="20"/>
          <w:lang w:val="uk-UA"/>
        </w:rPr>
        <w:t>2. Товар, запропонований Учасником, повинен бути введений в обіг відповідно до законодавства у сфері технічного регулювання та оцінки відповідності, у передбаченому законодавством порядку.</w:t>
      </w:r>
    </w:p>
    <w:p w:rsidR="004E3AF9" w:rsidRPr="00C256DC" w:rsidRDefault="004E3AF9" w:rsidP="004E3AF9">
      <w:pPr>
        <w:pStyle w:val="a3"/>
        <w:ind w:firstLine="426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C256DC">
        <w:rPr>
          <w:rFonts w:ascii="Times New Roman" w:hAnsi="Times New Roman"/>
          <w:color w:val="000000"/>
          <w:sz w:val="20"/>
          <w:szCs w:val="20"/>
          <w:lang w:val="uk-UA"/>
        </w:rPr>
        <w:t>На підтвердження Учасник повинен надати оригінал або завірену копію одного з наступних документів (або витягів з них) на кожне найменування товару: декларація про відповідність, або сертифікат відповідності, або інших документів, що підтверджують можливість введення в обіг та/або експлуатацію (застосування) медичного виробу відповідно до чинного законодавства України.</w:t>
      </w:r>
    </w:p>
    <w:p w:rsidR="004E3AF9" w:rsidRPr="00C256DC" w:rsidRDefault="004E3AF9" w:rsidP="004E3AF9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 w:rsidRPr="00C256DC">
        <w:rPr>
          <w:rFonts w:ascii="Times New Roman" w:hAnsi="Times New Roman"/>
          <w:noProof/>
          <w:sz w:val="20"/>
          <w:szCs w:val="20"/>
          <w:lang w:val="uk-UA"/>
        </w:rPr>
        <w:t xml:space="preserve">3. </w:t>
      </w:r>
      <w:r w:rsidRPr="00C256DC">
        <w:rPr>
          <w:rFonts w:ascii="Times New Roman" w:hAnsi="Times New Roman"/>
          <w:sz w:val="20"/>
          <w:szCs w:val="20"/>
          <w:lang w:val="uk-UA"/>
        </w:rPr>
        <w:t xml:space="preserve">Учасник повинен підтвердити можливість поставки запропонованого ним товару, у кількості та в терміни, визначені цією Документацією та пропозицією Учасника. </w:t>
      </w:r>
    </w:p>
    <w:p w:rsidR="004E3AF9" w:rsidRPr="00C256DC" w:rsidRDefault="004E3AF9" w:rsidP="004E3AF9">
      <w:pPr>
        <w:pStyle w:val="a3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 w:rsidRPr="00C256DC">
        <w:rPr>
          <w:rFonts w:ascii="Times New Roman" w:hAnsi="Times New Roman"/>
          <w:sz w:val="20"/>
          <w:szCs w:val="20"/>
          <w:lang w:val="uk-UA"/>
        </w:rPr>
        <w:lastRenderedPageBreak/>
        <w:t xml:space="preserve">На підтвердження Учасник повинен надати оригінал або завірену копію листа виробника (або представництва, або філії виробника – якщо їх відповідні повноваження поширюються на територію України), </w:t>
      </w:r>
      <w:r w:rsidRPr="00C256D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яким підтверджується можливість поставки товару, який є предметом закупівлі цих торгів, у необхідній кількості та в терміни. Такий лист повинен включати: повну назву учасника, адресуватися Замовнику, містити номер ідентифікатора даної закупівлі. Допускається надання гарантійного листа учаснику з боку офіційного дистриб’ютора або іншого представника виробника, при цьому учасник повинен надати оригінал або завірену копію документу, що підтверджує повноваження такого офіційного дистриб’ютора або іншого представника.</w:t>
      </w:r>
    </w:p>
    <w:p w:rsidR="004E3AF9" w:rsidRPr="00C256DC" w:rsidRDefault="004E3AF9" w:rsidP="004E3AF9">
      <w:pPr>
        <w:rPr>
          <w:rFonts w:ascii="Times New Roman" w:hAnsi="Times New Roman" w:cs="Times New Roman"/>
          <w:sz w:val="20"/>
          <w:szCs w:val="20"/>
        </w:rPr>
      </w:pPr>
    </w:p>
    <w:p w:rsidR="004E3AF9" w:rsidRPr="00C256DC" w:rsidRDefault="004E3AF9" w:rsidP="004E3AF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256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Медико-технічні</w:t>
      </w:r>
      <w:proofErr w:type="spellEnd"/>
      <w:r w:rsidRPr="00C256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та кількісні вимоги до предмету закупівлі</w:t>
      </w:r>
    </w:p>
    <w:tbl>
      <w:tblPr>
        <w:tblStyle w:val="1"/>
        <w:tblW w:w="9610" w:type="dxa"/>
        <w:tblInd w:w="-176" w:type="dxa"/>
        <w:tblLayout w:type="fixed"/>
        <w:tblLook w:val="04A0"/>
      </w:tblPr>
      <w:tblGrid>
        <w:gridCol w:w="738"/>
        <w:gridCol w:w="1661"/>
        <w:gridCol w:w="1258"/>
        <w:gridCol w:w="2551"/>
        <w:gridCol w:w="1045"/>
        <w:gridCol w:w="1011"/>
        <w:gridCol w:w="1346"/>
      </w:tblGrid>
      <w:tr w:rsidR="004E3AF9" w:rsidRPr="00C256DC" w:rsidTr="00EF1D83">
        <w:trPr>
          <w:trHeight w:val="1260"/>
        </w:trPr>
        <w:tc>
          <w:tcPr>
            <w:tcW w:w="738" w:type="dxa"/>
            <w:vAlign w:val="center"/>
          </w:tcPr>
          <w:p w:rsidR="004E3AF9" w:rsidRPr="00C256DC" w:rsidRDefault="004E3AF9" w:rsidP="00EF1D83">
            <w:pPr>
              <w:jc w:val="center"/>
              <w:rPr>
                <w:b/>
                <w:lang w:val="uk-UA"/>
              </w:rPr>
            </w:pPr>
            <w:r w:rsidRPr="00C256DC">
              <w:rPr>
                <w:b/>
                <w:lang w:val="uk-UA"/>
              </w:rPr>
              <w:t>№</w:t>
            </w:r>
          </w:p>
          <w:p w:rsidR="004E3AF9" w:rsidRPr="00C256DC" w:rsidRDefault="004E3AF9" w:rsidP="00EF1D83">
            <w:pPr>
              <w:jc w:val="center"/>
              <w:rPr>
                <w:b/>
                <w:lang w:val="uk-UA"/>
              </w:rPr>
            </w:pPr>
            <w:r w:rsidRPr="00C256DC">
              <w:rPr>
                <w:b/>
                <w:lang w:val="uk-UA"/>
              </w:rPr>
              <w:t>з/п</w:t>
            </w:r>
          </w:p>
        </w:tc>
        <w:tc>
          <w:tcPr>
            <w:tcW w:w="1661" w:type="dxa"/>
            <w:vAlign w:val="center"/>
            <w:hideMark/>
          </w:tcPr>
          <w:p w:rsidR="004E3AF9" w:rsidRPr="00C256DC" w:rsidRDefault="004E3AF9" w:rsidP="00EF1D83">
            <w:pPr>
              <w:jc w:val="center"/>
              <w:rPr>
                <w:b/>
                <w:lang w:val="uk-UA"/>
              </w:rPr>
            </w:pPr>
            <w:r w:rsidRPr="00C256DC">
              <w:rPr>
                <w:b/>
                <w:lang w:val="uk-UA"/>
              </w:rPr>
              <w:t>Загальноприйнята назва</w:t>
            </w:r>
          </w:p>
        </w:tc>
        <w:tc>
          <w:tcPr>
            <w:tcW w:w="1258" w:type="dxa"/>
            <w:vAlign w:val="center"/>
          </w:tcPr>
          <w:p w:rsidR="004E3AF9" w:rsidRPr="00C256DC" w:rsidRDefault="004E3AF9" w:rsidP="00EF1D83">
            <w:pPr>
              <w:jc w:val="center"/>
              <w:rPr>
                <w:b/>
                <w:lang w:val="uk-UA"/>
              </w:rPr>
            </w:pPr>
            <w:r w:rsidRPr="00C256DC">
              <w:rPr>
                <w:b/>
                <w:lang w:val="uk-UA"/>
              </w:rPr>
              <w:t>Код</w:t>
            </w:r>
          </w:p>
          <w:p w:rsidR="004E3AF9" w:rsidRPr="00C256DC" w:rsidRDefault="004E3AF9" w:rsidP="00EF1D83">
            <w:pPr>
              <w:jc w:val="center"/>
              <w:rPr>
                <w:b/>
                <w:lang w:val="uk-UA"/>
              </w:rPr>
            </w:pPr>
            <w:r w:rsidRPr="00C256DC">
              <w:rPr>
                <w:b/>
                <w:lang w:val="uk-UA"/>
              </w:rPr>
              <w:t>НК 024:2023</w:t>
            </w:r>
          </w:p>
        </w:tc>
        <w:tc>
          <w:tcPr>
            <w:tcW w:w="2551" w:type="dxa"/>
            <w:vAlign w:val="center"/>
            <w:hideMark/>
          </w:tcPr>
          <w:p w:rsidR="004E3AF9" w:rsidRPr="00C256DC" w:rsidRDefault="004E3AF9" w:rsidP="00EF1D83">
            <w:pPr>
              <w:jc w:val="center"/>
              <w:rPr>
                <w:b/>
                <w:lang w:val="uk-UA"/>
              </w:rPr>
            </w:pPr>
            <w:r w:rsidRPr="00C256DC">
              <w:rPr>
                <w:b/>
                <w:lang w:val="uk-UA"/>
              </w:rPr>
              <w:t>Технічне завдання</w:t>
            </w:r>
          </w:p>
        </w:tc>
        <w:tc>
          <w:tcPr>
            <w:tcW w:w="1045" w:type="dxa"/>
            <w:vAlign w:val="center"/>
          </w:tcPr>
          <w:p w:rsidR="004E3AF9" w:rsidRPr="00C256DC" w:rsidRDefault="004E3AF9" w:rsidP="00EF1D83">
            <w:pPr>
              <w:jc w:val="center"/>
              <w:rPr>
                <w:b/>
                <w:lang w:val="uk-UA"/>
              </w:rPr>
            </w:pPr>
            <w:r w:rsidRPr="00C256DC">
              <w:rPr>
                <w:b/>
                <w:lang w:val="uk-UA"/>
              </w:rPr>
              <w:t>Кількість</w:t>
            </w:r>
          </w:p>
        </w:tc>
        <w:tc>
          <w:tcPr>
            <w:tcW w:w="1011" w:type="dxa"/>
            <w:vAlign w:val="center"/>
          </w:tcPr>
          <w:p w:rsidR="004E3AF9" w:rsidRPr="00C256DC" w:rsidRDefault="004E3AF9" w:rsidP="00EF1D83">
            <w:pPr>
              <w:jc w:val="center"/>
              <w:rPr>
                <w:b/>
                <w:lang w:val="uk-UA"/>
              </w:rPr>
            </w:pPr>
            <w:r w:rsidRPr="00C256DC">
              <w:rPr>
                <w:b/>
                <w:lang w:val="uk-UA"/>
              </w:rPr>
              <w:t>Одиниця виміру</w:t>
            </w:r>
          </w:p>
        </w:tc>
        <w:tc>
          <w:tcPr>
            <w:tcW w:w="1346" w:type="dxa"/>
            <w:vAlign w:val="center"/>
          </w:tcPr>
          <w:p w:rsidR="004E3AF9" w:rsidRPr="00C256DC" w:rsidRDefault="004E3AF9" w:rsidP="00EF1D83">
            <w:pPr>
              <w:jc w:val="center"/>
              <w:rPr>
                <w:b/>
                <w:lang w:val="uk-UA"/>
              </w:rPr>
            </w:pPr>
            <w:r w:rsidRPr="00C256DC">
              <w:rPr>
                <w:b/>
                <w:lang w:val="uk-UA"/>
              </w:rPr>
              <w:t>Відповідність ТАК/НІ  з обов’язковим посиланням на відповідну сторінку технічного документу виробника</w:t>
            </w:r>
          </w:p>
        </w:tc>
      </w:tr>
      <w:tr w:rsidR="004E3AF9" w:rsidRPr="00C256DC" w:rsidTr="00EF1D83">
        <w:trPr>
          <w:trHeight w:val="1624"/>
        </w:trPr>
        <w:tc>
          <w:tcPr>
            <w:tcW w:w="738" w:type="dxa"/>
          </w:tcPr>
          <w:p w:rsidR="004E3AF9" w:rsidRPr="00C256DC" w:rsidRDefault="004E3AF9" w:rsidP="004E3AF9">
            <w:pPr>
              <w:numPr>
                <w:ilvl w:val="0"/>
                <w:numId w:val="1"/>
              </w:numPr>
              <w:contextualSpacing/>
              <w:jc w:val="center"/>
              <w:rPr>
                <w:lang w:val="uk-UA"/>
              </w:rPr>
            </w:pPr>
          </w:p>
        </w:tc>
        <w:tc>
          <w:tcPr>
            <w:tcW w:w="1661" w:type="dxa"/>
          </w:tcPr>
          <w:p w:rsidR="004E3AF9" w:rsidRPr="00C256DC" w:rsidRDefault="004E3AF9" w:rsidP="00EF1D83">
            <w:r w:rsidRPr="00C256DC">
              <w:t xml:space="preserve">Контур </w:t>
            </w:r>
            <w:proofErr w:type="spellStart"/>
            <w:r w:rsidRPr="00C256DC">
              <w:t>дихальний</w:t>
            </w:r>
            <w:proofErr w:type="spellEnd"/>
            <w:r w:rsidRPr="00C256DC">
              <w:t xml:space="preserve"> </w:t>
            </w:r>
            <w:proofErr w:type="spellStart"/>
            <w:r w:rsidRPr="00C256DC">
              <w:t>неонатальний</w:t>
            </w:r>
            <w:proofErr w:type="spellEnd"/>
            <w:r w:rsidRPr="00C256DC">
              <w:t xml:space="preserve"> </w:t>
            </w:r>
            <w:proofErr w:type="spellStart"/>
            <w:r w:rsidRPr="00C256DC">
              <w:t>з</w:t>
            </w:r>
            <w:proofErr w:type="spellEnd"/>
            <w:r w:rsidRPr="00C256DC">
              <w:t xml:space="preserve"> </w:t>
            </w:r>
            <w:proofErr w:type="spellStart"/>
            <w:r w:rsidRPr="00C256DC">
              <w:t>однією</w:t>
            </w:r>
            <w:proofErr w:type="spellEnd"/>
            <w:r w:rsidRPr="00C256DC">
              <w:t xml:space="preserve"> </w:t>
            </w:r>
            <w:proofErr w:type="spellStart"/>
            <w:r w:rsidRPr="00C256DC">
              <w:t>лінією</w:t>
            </w:r>
            <w:proofErr w:type="spellEnd"/>
            <w:r w:rsidRPr="00C256DC">
              <w:t xml:space="preserve"> </w:t>
            </w:r>
            <w:proofErr w:type="spellStart"/>
            <w:r w:rsidRPr="00C256DC">
              <w:t>обігріву</w:t>
            </w:r>
            <w:proofErr w:type="spellEnd"/>
            <w:r w:rsidRPr="00C256DC">
              <w:t xml:space="preserve"> 1,6м., </w:t>
            </w:r>
            <w:proofErr w:type="spellStart"/>
            <w:r w:rsidRPr="00C256DC">
              <w:t>з</w:t>
            </w:r>
            <w:proofErr w:type="spellEnd"/>
            <w:r w:rsidRPr="00C256DC">
              <w:t xml:space="preserve"> камерою </w:t>
            </w:r>
            <w:proofErr w:type="gramStart"/>
            <w:r w:rsidRPr="00C256DC">
              <w:t>автоматичного</w:t>
            </w:r>
            <w:proofErr w:type="gramEnd"/>
            <w:r w:rsidRPr="00C256DC">
              <w:t xml:space="preserve"> </w:t>
            </w:r>
            <w:proofErr w:type="spellStart"/>
            <w:r w:rsidRPr="00C256DC">
              <w:t>зволоження</w:t>
            </w:r>
            <w:proofErr w:type="spellEnd"/>
            <w:r w:rsidRPr="00C256DC">
              <w:t xml:space="preserve">, </w:t>
            </w:r>
            <w:proofErr w:type="spellStart"/>
            <w:r w:rsidRPr="00C256DC">
              <w:t>стерильний</w:t>
            </w:r>
            <w:proofErr w:type="spellEnd"/>
          </w:p>
        </w:tc>
        <w:tc>
          <w:tcPr>
            <w:tcW w:w="1258" w:type="dxa"/>
          </w:tcPr>
          <w:p w:rsidR="004E3AF9" w:rsidRPr="00C256DC" w:rsidRDefault="004E3AF9" w:rsidP="00EF1D83">
            <w:pPr>
              <w:rPr>
                <w:lang w:val="uk-UA"/>
              </w:rPr>
            </w:pPr>
            <w:r w:rsidRPr="00C256DC">
              <w:rPr>
                <w:lang w:val="uk-UA"/>
              </w:rPr>
              <w:t>37706 Контур дихальний апарата штучної вентиляції легенів одноразового використання</w:t>
            </w:r>
          </w:p>
        </w:tc>
        <w:tc>
          <w:tcPr>
            <w:tcW w:w="2551" w:type="dxa"/>
          </w:tcPr>
          <w:p w:rsidR="004E3AF9" w:rsidRPr="00C256DC" w:rsidRDefault="004E3AF9" w:rsidP="00EF1D83">
            <w:r w:rsidRPr="00C256DC">
              <w:rPr>
                <w:lang w:val="uk-UA"/>
              </w:rPr>
              <w:t xml:space="preserve">Повинен мати в комплекті: З’єднувач </w:t>
            </w:r>
            <w:r w:rsidRPr="00C256DC">
              <w:t>Y</w:t>
            </w:r>
            <w:proofErr w:type="spellStart"/>
            <w:r w:rsidRPr="00C256DC">
              <w:rPr>
                <w:lang w:val="uk-UA"/>
              </w:rPr>
              <w:t>-подібний</w:t>
            </w:r>
            <w:proofErr w:type="spellEnd"/>
            <w:r w:rsidRPr="00C256DC">
              <w:rPr>
                <w:lang w:val="uk-UA"/>
              </w:rPr>
              <w:t xml:space="preserve"> з портом для аспірації, подовжувач для інкубатора 0,3 м, трубка адаптера, шланг гладкостовбурний експіраторний, з’єднувачі </w:t>
            </w:r>
            <w:r w:rsidRPr="00C256DC">
              <w:t>T</w:t>
            </w:r>
            <w:proofErr w:type="spellStart"/>
            <w:r w:rsidRPr="00C256DC">
              <w:rPr>
                <w:lang w:val="uk-UA"/>
              </w:rPr>
              <w:t>-подібні</w:t>
            </w:r>
            <w:proofErr w:type="spellEnd"/>
            <w:r w:rsidRPr="00C256DC">
              <w:rPr>
                <w:lang w:val="uk-UA"/>
              </w:rPr>
              <w:t xml:space="preserve"> 8</w:t>
            </w:r>
            <w:r w:rsidRPr="00C256DC">
              <w:t>M</w:t>
            </w:r>
            <w:r w:rsidRPr="00C256DC">
              <w:rPr>
                <w:lang w:val="uk-UA"/>
              </w:rPr>
              <w:t>/8</w:t>
            </w:r>
            <w:r w:rsidRPr="00C256DC">
              <w:t>F</w:t>
            </w:r>
            <w:r w:rsidRPr="00C256DC">
              <w:rPr>
                <w:lang w:val="uk-UA"/>
              </w:rPr>
              <w:t xml:space="preserve"> з портами, з’єднувач 22</w:t>
            </w:r>
            <w:r w:rsidRPr="00C256DC">
              <w:t>M</w:t>
            </w:r>
            <w:r w:rsidRPr="00C256DC">
              <w:rPr>
                <w:lang w:val="uk-UA"/>
              </w:rPr>
              <w:t>/22</w:t>
            </w:r>
            <w:r w:rsidRPr="00C256DC">
              <w:t>M</w:t>
            </w:r>
            <w:r w:rsidRPr="00C256DC">
              <w:rPr>
                <w:lang w:val="uk-UA"/>
              </w:rPr>
              <w:t>, 15</w:t>
            </w:r>
            <w:r w:rsidRPr="00C256DC">
              <w:t>F</w:t>
            </w:r>
            <w:r w:rsidRPr="00C256DC">
              <w:rPr>
                <w:lang w:val="uk-UA"/>
              </w:rPr>
              <w:t>, з’єднувач 8</w:t>
            </w:r>
            <w:r w:rsidRPr="00C256DC">
              <w:t>M</w:t>
            </w:r>
            <w:r w:rsidRPr="00C256DC">
              <w:rPr>
                <w:lang w:val="uk-UA"/>
              </w:rPr>
              <w:t>/15</w:t>
            </w:r>
            <w:r w:rsidRPr="00C256DC">
              <w:t>M</w:t>
            </w:r>
            <w:r w:rsidRPr="00C256DC">
              <w:rPr>
                <w:lang w:val="uk-UA"/>
              </w:rPr>
              <w:t>, трубка адаптера, з’єднувач кутовий 22</w:t>
            </w:r>
            <w:r w:rsidRPr="00C256DC">
              <w:t>F</w:t>
            </w:r>
            <w:r w:rsidRPr="00C256DC">
              <w:rPr>
                <w:lang w:val="uk-UA"/>
              </w:rPr>
              <w:t>/22</w:t>
            </w:r>
            <w:r w:rsidRPr="00C256DC">
              <w:t>M</w:t>
            </w:r>
            <w:r w:rsidRPr="00C256DC">
              <w:rPr>
                <w:lang w:val="uk-UA"/>
              </w:rPr>
              <w:t>, з’єднувачі 9-11</w:t>
            </w:r>
            <w:r w:rsidRPr="00C256DC">
              <w:t>F</w:t>
            </w:r>
            <w:r w:rsidRPr="00C256DC">
              <w:rPr>
                <w:lang w:val="uk-UA"/>
              </w:rPr>
              <w:t>/22</w:t>
            </w:r>
            <w:r w:rsidRPr="00C256DC">
              <w:t>M</w:t>
            </w:r>
            <w:r w:rsidRPr="00C256DC">
              <w:rPr>
                <w:lang w:val="uk-UA"/>
              </w:rPr>
              <w:t>, 15</w:t>
            </w:r>
            <w:r w:rsidRPr="00C256DC">
              <w:t>F</w:t>
            </w:r>
            <w:r w:rsidRPr="00C256DC">
              <w:rPr>
                <w:lang w:val="uk-UA"/>
              </w:rPr>
              <w:t>, з’єднувачі 10</w:t>
            </w:r>
            <w:r w:rsidRPr="00C256DC">
              <w:t>M</w:t>
            </w:r>
            <w:r w:rsidRPr="00C256DC">
              <w:rPr>
                <w:lang w:val="uk-UA"/>
              </w:rPr>
              <w:t>, 8</w:t>
            </w:r>
            <w:r w:rsidRPr="00C256DC">
              <w:t>F</w:t>
            </w:r>
            <w:r w:rsidRPr="00C256DC">
              <w:rPr>
                <w:lang w:val="uk-UA"/>
              </w:rPr>
              <w:t>/15</w:t>
            </w:r>
            <w:r w:rsidRPr="00C256DC">
              <w:t>M</w:t>
            </w:r>
            <w:r w:rsidRPr="00C256DC">
              <w:rPr>
                <w:lang w:val="uk-UA"/>
              </w:rPr>
              <w:t>, 11</w:t>
            </w:r>
            <w:r w:rsidRPr="00C256DC">
              <w:t>F</w:t>
            </w:r>
            <w:r w:rsidRPr="00C256DC">
              <w:rPr>
                <w:lang w:val="uk-UA"/>
              </w:rPr>
              <w:t>, адаптер  15</w:t>
            </w:r>
            <w:r w:rsidRPr="00C256DC">
              <w:t>F</w:t>
            </w:r>
            <w:r w:rsidRPr="00C256DC">
              <w:rPr>
                <w:lang w:val="uk-UA"/>
              </w:rPr>
              <w:t>/22</w:t>
            </w:r>
            <w:r w:rsidRPr="00C256DC">
              <w:t>F</w:t>
            </w:r>
            <w:r w:rsidRPr="00C256DC">
              <w:rPr>
                <w:lang w:val="uk-UA"/>
              </w:rPr>
              <w:t>, камера зволожувача з автоматичним наповненням, лінія тиску знімна, шланг 9-11</w:t>
            </w:r>
            <w:r w:rsidRPr="00C256DC">
              <w:t>F</w:t>
            </w:r>
            <w:r w:rsidRPr="00C256DC">
              <w:rPr>
                <w:lang w:val="uk-UA"/>
              </w:rPr>
              <w:t>/9-11</w:t>
            </w:r>
            <w:r w:rsidRPr="00C256DC">
              <w:t>F</w:t>
            </w:r>
            <w:r w:rsidRPr="00C256DC">
              <w:rPr>
                <w:lang w:val="uk-UA"/>
              </w:rPr>
              <w:t xml:space="preserve"> 0,15м, шланг 22</w:t>
            </w:r>
            <w:r w:rsidRPr="00C256DC">
              <w:t>F</w:t>
            </w:r>
            <w:r w:rsidRPr="00C256DC">
              <w:rPr>
                <w:lang w:val="uk-UA"/>
              </w:rPr>
              <w:t>/22</w:t>
            </w:r>
            <w:r w:rsidRPr="00C256DC">
              <w:t>F</w:t>
            </w:r>
            <w:r w:rsidRPr="00C256DC">
              <w:rPr>
                <w:lang w:val="uk-UA"/>
              </w:rPr>
              <w:t xml:space="preserve"> 0,6 м, шланг 15</w:t>
            </w:r>
            <w:r w:rsidRPr="00C256DC">
              <w:t>M</w:t>
            </w:r>
            <w:r w:rsidRPr="00C256DC">
              <w:rPr>
                <w:lang w:val="uk-UA"/>
              </w:rPr>
              <w:t>, 11</w:t>
            </w:r>
            <w:r w:rsidRPr="00C256DC">
              <w:t>F</w:t>
            </w:r>
            <w:r w:rsidRPr="00C256DC">
              <w:rPr>
                <w:lang w:val="uk-UA"/>
              </w:rPr>
              <w:t>/22</w:t>
            </w:r>
            <w:r w:rsidRPr="00C256DC">
              <w:t>F</w:t>
            </w:r>
            <w:r w:rsidRPr="00C256DC">
              <w:rPr>
                <w:lang w:val="uk-UA"/>
              </w:rPr>
              <w:t xml:space="preserve"> 0,6 м. Камера зволожувача з автоматичним наповненням та подвійним клапаном, водомісткістю не більше 130 </w:t>
            </w:r>
            <w:proofErr w:type="spellStart"/>
            <w:r w:rsidRPr="00C256DC">
              <w:rPr>
                <w:lang w:val="uk-UA"/>
              </w:rPr>
              <w:t>мл</w:t>
            </w:r>
            <w:proofErr w:type="spellEnd"/>
            <w:r w:rsidRPr="00C256DC">
              <w:rPr>
                <w:lang w:val="uk-UA"/>
              </w:rPr>
              <w:t xml:space="preserve">. </w:t>
            </w:r>
            <w:r w:rsidRPr="00C256DC">
              <w:t xml:space="preserve">Повинен бути </w:t>
            </w:r>
            <w:proofErr w:type="spellStart"/>
            <w:r w:rsidRPr="00C256DC">
              <w:t>стерильним</w:t>
            </w:r>
            <w:proofErr w:type="spellEnd"/>
            <w:r w:rsidRPr="00C256DC">
              <w:t xml:space="preserve">, одноразового </w:t>
            </w:r>
            <w:proofErr w:type="spellStart"/>
            <w:r w:rsidRPr="00C256DC">
              <w:t>використання</w:t>
            </w:r>
            <w:proofErr w:type="spellEnd"/>
            <w:r w:rsidRPr="00C256DC">
              <w:t xml:space="preserve">. Не </w:t>
            </w:r>
            <w:proofErr w:type="gramStart"/>
            <w:r w:rsidRPr="00C256DC">
              <w:t>повинен</w:t>
            </w:r>
            <w:proofErr w:type="gramEnd"/>
            <w:r w:rsidRPr="00C256DC">
              <w:t xml:space="preserve"> </w:t>
            </w:r>
            <w:proofErr w:type="spellStart"/>
            <w:r w:rsidRPr="00C256DC">
              <w:t>містити</w:t>
            </w:r>
            <w:proofErr w:type="spellEnd"/>
            <w:r w:rsidRPr="00C256DC">
              <w:t xml:space="preserve">  латексу та DEHP </w:t>
            </w:r>
            <w:proofErr w:type="spellStart"/>
            <w:r w:rsidRPr="00C256DC">
              <w:t>фталати</w:t>
            </w:r>
            <w:proofErr w:type="spellEnd"/>
            <w:r w:rsidRPr="00C256DC">
              <w:t>.</w:t>
            </w:r>
          </w:p>
        </w:tc>
        <w:tc>
          <w:tcPr>
            <w:tcW w:w="1045" w:type="dxa"/>
          </w:tcPr>
          <w:p w:rsidR="004E3AF9" w:rsidRPr="00C256DC" w:rsidRDefault="004E3AF9" w:rsidP="00EF1D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11" w:type="dxa"/>
          </w:tcPr>
          <w:p w:rsidR="004E3AF9" w:rsidRPr="00C256DC" w:rsidRDefault="004E3AF9" w:rsidP="00EF1D83">
            <w:pPr>
              <w:jc w:val="center"/>
              <w:rPr>
                <w:lang w:val="uk-UA"/>
              </w:rPr>
            </w:pPr>
            <w:proofErr w:type="spellStart"/>
            <w:r w:rsidRPr="00C256DC">
              <w:rPr>
                <w:lang w:val="uk-UA"/>
              </w:rPr>
              <w:t>шт</w:t>
            </w:r>
            <w:proofErr w:type="spellEnd"/>
          </w:p>
        </w:tc>
        <w:tc>
          <w:tcPr>
            <w:tcW w:w="1346" w:type="dxa"/>
          </w:tcPr>
          <w:p w:rsidR="004E3AF9" w:rsidRPr="00C256DC" w:rsidRDefault="004E3AF9" w:rsidP="00EF1D83">
            <w:pPr>
              <w:jc w:val="center"/>
              <w:rPr>
                <w:lang w:val="uk-UA"/>
              </w:rPr>
            </w:pPr>
          </w:p>
        </w:tc>
      </w:tr>
    </w:tbl>
    <w:p w:rsidR="004E3AF9" w:rsidRPr="00923D99" w:rsidRDefault="004E3AF9" w:rsidP="004E3A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3AF9" w:rsidRPr="00105A68" w:rsidRDefault="004E3AF9" w:rsidP="004E3AF9"/>
    <w:p w:rsidR="004E3AF9" w:rsidRDefault="004E3AF9" w:rsidP="004E3AF9"/>
    <w:p w:rsidR="004E3AF9" w:rsidRDefault="004E3AF9" w:rsidP="004E3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E1D2F"/>
          <w:sz w:val="20"/>
          <w:szCs w:val="20"/>
          <w:lang w:eastAsia="uk-UA"/>
        </w:rPr>
        <w:lastRenderedPageBreak/>
        <w:t xml:space="preserve">Обґрунтування очікуваної ціни закупівлі/бюджетного призначення. </w:t>
      </w:r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Очікувана вартість закупівлі формувалась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18.02.2020р № 275 «Про затвердження примірної методики визначення очікуваної вартості предмета закупівлі». У відповідності до пункту 3 Розділу ІІ «Етапи визначення очікуваної вартості» Примірної методики визначення очікуваної вартості предмета закупівлі Замовником було проведено моніторинг цін, шляхом пошуку, збору та аналізу загальнодоступної інформації щодо ціни товарів,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прайс-листах</w:t>
      </w:r>
      <w:proofErr w:type="spellEnd"/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в реєстрі оптово-відпускних цін, в електронній системі закупівель "</w:t>
      </w:r>
      <w:proofErr w:type="spellStart"/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Prozorro</w:t>
      </w:r>
      <w:proofErr w:type="spellEnd"/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" і т.д.). Таким чином, враховуючи наявну потребу була запланована закупівля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4E3AF9" w:rsidRDefault="004E3AF9" w:rsidP="004E3AF9"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Відповідно до положень пункту 41 Постанови Кабінету Міністрів України «Про ефективне використання державних коштів» від 11 жовтня 2016 р. № 710 (в редакції постанови Кабінету Міністрів України від 16 грудня 2020 р. № 1266) передбачений обов’язок головних розпорядників бюджетних коштів (розпорядників бюджетних коштів нижчого рівня), суб’єктів господарювання державного сектору економіки з метою прозорого, ефективного та раціонального використання коштів забезпечити: оприлюднення обґрунтування технічних та якісних характеристик предмета закупівлі, розміру бюджетного призначення, очікуваної вартості предмета закупівлі шляхом розміщення на власному </w:t>
      </w:r>
      <w:proofErr w:type="spellStart"/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веб-сайті</w:t>
      </w:r>
      <w:proofErr w:type="spellEnd"/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(або на офіційному </w:t>
      </w:r>
      <w:proofErr w:type="spellStart"/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веб-сайті</w:t>
      </w:r>
      <w:proofErr w:type="spellEnd"/>
      <w:r w:rsidRPr="00A5698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головного розпорядника бюджетних коштів, суб’єкта управління об’єктами державної власності, що здійснює функції з управління суб’єктом господарювання державного сектору економіки) протягом п’яти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закупівель.</w:t>
      </w:r>
    </w:p>
    <w:p w:rsidR="004E3AF9" w:rsidRPr="00B37A38" w:rsidRDefault="004E3AF9" w:rsidP="004E3AF9">
      <w:pPr>
        <w:tabs>
          <w:tab w:val="left" w:pos="3585"/>
        </w:tabs>
      </w:pPr>
      <w:r>
        <w:tab/>
      </w:r>
    </w:p>
    <w:p w:rsidR="00394EA2" w:rsidRDefault="00394EA2"/>
    <w:sectPr w:rsidR="00394EA2" w:rsidSect="0099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24E69"/>
    <w:multiLevelType w:val="hybridMultilevel"/>
    <w:tmpl w:val="C77A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AF9"/>
    <w:rsid w:val="00394EA2"/>
    <w:rsid w:val="004E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A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h-hidden">
    <w:name w:val="h-hidden"/>
    <w:basedOn w:val="a0"/>
    <w:rsid w:val="004E3AF9"/>
  </w:style>
  <w:style w:type="paragraph" w:styleId="a3">
    <w:name w:val="No Spacing"/>
    <w:link w:val="a4"/>
    <w:uiPriority w:val="1"/>
    <w:qFormat/>
    <w:rsid w:val="004E3AF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інтервалів Знак"/>
    <w:link w:val="a3"/>
    <w:uiPriority w:val="1"/>
    <w:rsid w:val="004E3AF9"/>
    <w:rPr>
      <w:rFonts w:ascii="Calibri" w:eastAsia="Calibri" w:hAnsi="Calibri" w:cs="Times New Roman"/>
      <w:lang w:val="ru-RU"/>
    </w:rPr>
  </w:style>
  <w:style w:type="table" w:customStyle="1" w:styleId="1">
    <w:name w:val="Сетка таблицы1"/>
    <w:basedOn w:val="a1"/>
    <w:next w:val="a5"/>
    <w:uiPriority w:val="59"/>
    <w:rsid w:val="004E3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E3A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5010</Words>
  <Characters>2856</Characters>
  <Application>Microsoft Office Word</Application>
  <DocSecurity>0</DocSecurity>
  <Lines>23</Lines>
  <Paragraphs>15</Paragraphs>
  <ScaleCrop>false</ScaleCrop>
  <Company>HP Inc.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2024-05-02T11:37:00Z</dcterms:created>
  <dcterms:modified xsi:type="dcterms:W3CDTF">2024-05-02T11:39:00Z</dcterms:modified>
</cp:coreProperties>
</file>