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4D068A"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18"/>
          <w:szCs w:val="18"/>
          <w:lang w:eastAsia="uk-UA"/>
        </w:rPr>
      </w:pPr>
      <w:r w:rsidRPr="004D068A">
        <w:rPr>
          <w:rFonts w:ascii="Times New Roman" w:eastAsia="Times New Roman" w:hAnsi="Times New Roman" w:cs="Times New Roman"/>
          <w:b/>
          <w:bCs/>
          <w:color w:val="0E1D2F"/>
          <w:sz w:val="18"/>
          <w:szCs w:val="1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F026D" w:rsidRPr="004D068A" w:rsidRDefault="008F026D" w:rsidP="008F026D">
      <w:pPr>
        <w:spacing w:after="0" w:line="240" w:lineRule="auto"/>
        <w:jc w:val="both"/>
        <w:rPr>
          <w:rFonts w:ascii="Times New Roman" w:hAnsi="Times New Roman"/>
          <w:sz w:val="18"/>
          <w:szCs w:val="18"/>
        </w:rPr>
      </w:pPr>
      <w:r w:rsidRPr="004D068A">
        <w:rPr>
          <w:rFonts w:ascii="Times New Roman" w:hAnsi="Times New Roman" w:cs="Times New Roman"/>
          <w:color w:val="0E1D2F"/>
          <w:sz w:val="18"/>
          <w:szCs w:val="18"/>
        </w:rPr>
        <w:t>Предмет закупівлі</w:t>
      </w:r>
      <w:r w:rsidRPr="004D068A">
        <w:rPr>
          <w:color w:val="333333"/>
          <w:sz w:val="18"/>
          <w:szCs w:val="18"/>
          <w:shd w:val="clear" w:color="auto" w:fill="FFFFFF"/>
        </w:rPr>
        <w:t xml:space="preserve">  </w:t>
      </w:r>
      <w:r w:rsidR="006A6A57" w:rsidRPr="004D068A">
        <w:rPr>
          <w:rFonts w:ascii="Times New Roman" w:eastAsia="Times New Roman" w:hAnsi="Times New Roman" w:cs="Times New Roman"/>
          <w:color w:val="000000"/>
          <w:sz w:val="18"/>
          <w:szCs w:val="18"/>
        </w:rPr>
        <w:t xml:space="preserve">КОД НАЦІОНАЛЬНОГО КЛАСИФІКАТОРА УКРАЇНИ </w:t>
      </w:r>
      <w:proofErr w:type="spellStart"/>
      <w:r w:rsidR="006A6A57" w:rsidRPr="004D068A">
        <w:rPr>
          <w:rFonts w:ascii="Times New Roman" w:eastAsia="Times New Roman" w:hAnsi="Times New Roman" w:cs="Times New Roman"/>
          <w:color w:val="000000"/>
          <w:sz w:val="18"/>
          <w:szCs w:val="18"/>
        </w:rPr>
        <w:t>ДК</w:t>
      </w:r>
      <w:proofErr w:type="spellEnd"/>
      <w:r w:rsidR="006A6A57" w:rsidRPr="004D068A">
        <w:rPr>
          <w:rFonts w:ascii="Times New Roman" w:eastAsia="Times New Roman" w:hAnsi="Times New Roman" w:cs="Times New Roman"/>
          <w:color w:val="000000"/>
          <w:sz w:val="18"/>
          <w:szCs w:val="18"/>
        </w:rPr>
        <w:t xml:space="preserve"> 021:2015 «ЄДИНИЙ ЗАКУПІВЕЛЬНИЙ СЛОВНИК» - </w:t>
      </w:r>
      <w:r w:rsidR="006A6A57" w:rsidRPr="004D068A">
        <w:rPr>
          <w:rFonts w:ascii="Times New Roman" w:hAnsi="Times New Roman" w:cs="Times New Roman"/>
          <w:color w:val="000000"/>
          <w:sz w:val="18"/>
          <w:szCs w:val="18"/>
          <w:lang w:eastAsia="ar-SA"/>
        </w:rPr>
        <w:t>38430000-8 ДЕТЕКТОРИ ТА АНАЛІЗАТОРИ</w:t>
      </w:r>
      <w:r w:rsidR="006A6A57" w:rsidRPr="004D068A">
        <w:rPr>
          <w:rFonts w:ascii="Times New Roman" w:hAnsi="Times New Roman" w:cs="Times New Roman"/>
          <w:sz w:val="18"/>
          <w:szCs w:val="18"/>
        </w:rPr>
        <w:t xml:space="preserve"> (</w:t>
      </w:r>
      <w:r w:rsidR="004D068A" w:rsidRPr="004D068A">
        <w:rPr>
          <w:rFonts w:ascii="Times New Roman" w:hAnsi="Times New Roman" w:cs="Times New Roman"/>
          <w:b/>
          <w:bCs/>
          <w:sz w:val="18"/>
          <w:szCs w:val="18"/>
        </w:rPr>
        <w:t xml:space="preserve">Автоматичний біохімічний аналізатор   за </w:t>
      </w:r>
      <w:r w:rsidR="004D068A" w:rsidRPr="004D068A">
        <w:rPr>
          <w:rFonts w:ascii="Times New Roman" w:eastAsia="Times New Roman" w:hAnsi="Times New Roman" w:cs="Times New Roman"/>
          <w:b/>
          <w:color w:val="454545"/>
          <w:sz w:val="18"/>
          <w:szCs w:val="18"/>
        </w:rPr>
        <w:t>НК 024:2023:</w:t>
      </w:r>
      <w:r w:rsidR="004D068A" w:rsidRPr="004D068A">
        <w:rPr>
          <w:rFonts w:ascii="Times New Roman" w:hAnsi="Times New Roman"/>
          <w:b/>
          <w:sz w:val="18"/>
          <w:szCs w:val="18"/>
        </w:rPr>
        <w:t xml:space="preserve"> 56669 – Біохімічний автоматичний аналізатор метаболічного профілю IVD (діагностика </w:t>
      </w:r>
      <w:proofErr w:type="spellStart"/>
      <w:r w:rsidR="004D068A" w:rsidRPr="004D068A">
        <w:rPr>
          <w:rFonts w:ascii="Times New Roman" w:hAnsi="Times New Roman"/>
          <w:b/>
          <w:sz w:val="18"/>
          <w:szCs w:val="18"/>
        </w:rPr>
        <w:t>in</w:t>
      </w:r>
      <w:proofErr w:type="spellEnd"/>
      <w:r w:rsidR="004D068A" w:rsidRPr="004D068A">
        <w:rPr>
          <w:rFonts w:ascii="Times New Roman" w:hAnsi="Times New Roman"/>
          <w:b/>
          <w:sz w:val="18"/>
          <w:szCs w:val="18"/>
        </w:rPr>
        <w:t xml:space="preserve"> </w:t>
      </w:r>
      <w:proofErr w:type="spellStart"/>
      <w:r w:rsidR="004D068A" w:rsidRPr="004D068A">
        <w:rPr>
          <w:rFonts w:ascii="Times New Roman" w:hAnsi="Times New Roman"/>
          <w:b/>
          <w:sz w:val="18"/>
          <w:szCs w:val="18"/>
        </w:rPr>
        <w:t>vitro</w:t>
      </w:r>
      <w:proofErr w:type="spellEnd"/>
      <w:r w:rsidR="004D068A" w:rsidRPr="004D068A">
        <w:rPr>
          <w:rFonts w:ascii="Times New Roman" w:hAnsi="Times New Roman"/>
          <w:b/>
          <w:sz w:val="18"/>
          <w:szCs w:val="18"/>
        </w:rPr>
        <w:t xml:space="preserve"> ) стаціонарний).</w:t>
      </w:r>
      <w:r w:rsidR="004D068A" w:rsidRPr="004D068A">
        <w:rPr>
          <w:rFonts w:ascii="Times New Roman" w:eastAsia="Times New Roman" w:hAnsi="Times New Roman" w:cs="Times New Roman"/>
          <w:b/>
          <w:color w:val="454545"/>
          <w:sz w:val="18"/>
          <w:szCs w:val="18"/>
        </w:rPr>
        <w:t xml:space="preserve">  </w:t>
      </w:r>
    </w:p>
    <w:p w:rsidR="008F026D" w:rsidRPr="004D068A" w:rsidRDefault="008F026D" w:rsidP="008F026D">
      <w:pPr>
        <w:pStyle w:val="1"/>
        <w:shd w:val="clear" w:color="auto" w:fill="FFFFFF"/>
        <w:spacing w:before="0" w:beforeAutospacing="0" w:after="0" w:afterAutospacing="0"/>
        <w:textAlignment w:val="baseline"/>
        <w:rPr>
          <w:color w:val="0E1D2F"/>
          <w:sz w:val="18"/>
          <w:szCs w:val="18"/>
        </w:rPr>
      </w:pPr>
    </w:p>
    <w:p w:rsidR="008F026D" w:rsidRPr="004D068A" w:rsidRDefault="008F026D" w:rsidP="008F026D">
      <w:pPr>
        <w:pStyle w:val="1"/>
        <w:shd w:val="clear" w:color="auto" w:fill="FFFFFF"/>
        <w:spacing w:before="0" w:beforeAutospacing="0" w:after="0" w:afterAutospacing="0"/>
        <w:textAlignment w:val="baseline"/>
        <w:rPr>
          <w:color w:val="0E1D2F"/>
          <w:sz w:val="18"/>
          <w:szCs w:val="18"/>
        </w:rPr>
      </w:pPr>
      <w:r w:rsidRPr="004D068A">
        <w:rPr>
          <w:color w:val="0E1D2F"/>
          <w:sz w:val="18"/>
          <w:szCs w:val="18"/>
        </w:rPr>
        <w:t>Обґрунтування доцільності закупівлі:</w:t>
      </w:r>
    </w:p>
    <w:p w:rsidR="008F026D" w:rsidRPr="004D068A" w:rsidRDefault="006A6A57" w:rsidP="008F026D">
      <w:pPr>
        <w:shd w:val="clear" w:color="auto" w:fill="FFFFFF"/>
        <w:spacing w:before="100" w:beforeAutospacing="1" w:after="100" w:afterAutospacing="1" w:line="240" w:lineRule="auto"/>
        <w:rPr>
          <w:rFonts w:ascii="Times New Roman" w:eastAsia="Times New Roman" w:hAnsi="Times New Roman" w:cs="Times New Roman"/>
          <w:color w:val="0E1D2F"/>
          <w:sz w:val="18"/>
          <w:szCs w:val="18"/>
          <w:lang w:eastAsia="uk-UA"/>
        </w:rPr>
      </w:pPr>
      <w:r w:rsidRPr="004D068A">
        <w:rPr>
          <w:rFonts w:ascii="Times New Roman" w:eastAsia="Times New Roman" w:hAnsi="Times New Roman" w:cs="Times New Roman"/>
          <w:color w:val="0E1D2F"/>
          <w:sz w:val="18"/>
          <w:szCs w:val="18"/>
          <w:lang w:eastAsia="uk-UA"/>
        </w:rPr>
        <w:t xml:space="preserve">  </w:t>
      </w:r>
      <w:r w:rsidR="008F026D" w:rsidRPr="004D068A">
        <w:rPr>
          <w:rFonts w:ascii="Times New Roman" w:eastAsia="Times New Roman" w:hAnsi="Times New Roman" w:cs="Times New Roman"/>
          <w:color w:val="0E1D2F"/>
          <w:sz w:val="18"/>
          <w:szCs w:val="18"/>
          <w:lang w:eastAsia="uk-UA"/>
        </w:rPr>
        <w:t>Тому для виконання зазначених завдань  Замовник повинен, зокрема, забезпечити заклад даним</w:t>
      </w:r>
      <w:r w:rsidR="004D068A" w:rsidRPr="004D068A">
        <w:rPr>
          <w:rFonts w:ascii="Times New Roman" w:eastAsia="Times New Roman" w:hAnsi="Times New Roman" w:cs="Times New Roman"/>
          <w:color w:val="0E1D2F"/>
          <w:sz w:val="18"/>
          <w:szCs w:val="18"/>
          <w:lang w:eastAsia="uk-UA"/>
        </w:rPr>
        <w:t xml:space="preserve">и </w:t>
      </w:r>
      <w:r w:rsidR="008F026D" w:rsidRPr="004D068A">
        <w:rPr>
          <w:rFonts w:ascii="Times New Roman" w:eastAsia="Times New Roman" w:hAnsi="Times New Roman" w:cs="Times New Roman"/>
          <w:color w:val="0E1D2F"/>
          <w:sz w:val="18"/>
          <w:szCs w:val="18"/>
          <w:lang w:eastAsia="uk-UA"/>
        </w:rPr>
        <w:t xml:space="preserve"> </w:t>
      </w:r>
      <w:proofErr w:type="spellStart"/>
      <w:r w:rsidR="008F026D" w:rsidRPr="004D068A">
        <w:rPr>
          <w:rFonts w:ascii="Times New Roman" w:eastAsia="Times New Roman" w:hAnsi="Times New Roman" w:cs="Times New Roman"/>
          <w:color w:val="0E1D2F"/>
          <w:sz w:val="18"/>
          <w:szCs w:val="18"/>
          <w:lang w:eastAsia="uk-UA"/>
        </w:rPr>
        <w:t>аналізатором</w:t>
      </w:r>
      <w:r w:rsidR="004D068A" w:rsidRPr="004D068A">
        <w:rPr>
          <w:rFonts w:ascii="Times New Roman" w:eastAsia="Times New Roman" w:hAnsi="Times New Roman" w:cs="Times New Roman"/>
          <w:color w:val="0E1D2F"/>
          <w:sz w:val="18"/>
          <w:szCs w:val="18"/>
          <w:lang w:eastAsia="uk-UA"/>
        </w:rPr>
        <w:t>и</w:t>
      </w:r>
      <w:proofErr w:type="spellEnd"/>
      <w:r w:rsidR="008F026D" w:rsidRPr="004D068A">
        <w:rPr>
          <w:rFonts w:ascii="Times New Roman" w:eastAsia="Times New Roman" w:hAnsi="Times New Roman" w:cs="Times New Roman"/>
          <w:color w:val="0E1D2F"/>
          <w:sz w:val="18"/>
          <w:szCs w:val="18"/>
          <w:lang w:eastAsia="uk-UA"/>
        </w:rPr>
        <w:t xml:space="preserve">, для виконання своїх  </w:t>
      </w:r>
      <w:r w:rsidR="004D068A" w:rsidRPr="004D068A">
        <w:rPr>
          <w:rFonts w:ascii="Times New Roman" w:eastAsia="Times New Roman" w:hAnsi="Times New Roman" w:cs="Times New Roman"/>
          <w:color w:val="0E1D2F"/>
          <w:sz w:val="18"/>
          <w:szCs w:val="18"/>
          <w:lang w:eastAsia="uk-UA"/>
        </w:rPr>
        <w:t xml:space="preserve">лабораторією </w:t>
      </w:r>
      <w:r w:rsidR="008F026D" w:rsidRPr="004D068A">
        <w:rPr>
          <w:rFonts w:ascii="Times New Roman" w:eastAsia="Times New Roman" w:hAnsi="Times New Roman" w:cs="Times New Roman"/>
          <w:color w:val="0E1D2F"/>
          <w:sz w:val="18"/>
          <w:szCs w:val="18"/>
          <w:lang w:eastAsia="uk-UA"/>
        </w:rPr>
        <w:t>функцій, що використовується у процесі надання допомоги пацієнтам .</w:t>
      </w:r>
    </w:p>
    <w:p w:rsidR="008F026D" w:rsidRPr="004D068A" w:rsidRDefault="008F026D" w:rsidP="008F026D">
      <w:pPr>
        <w:rPr>
          <w:rFonts w:ascii="Times New Roman" w:hAnsi="Times New Roman" w:cs="Times New Roman"/>
          <w:bCs/>
          <w:sz w:val="18"/>
          <w:szCs w:val="18"/>
        </w:rPr>
      </w:pPr>
      <w:r w:rsidRPr="004D068A">
        <w:rPr>
          <w:rFonts w:ascii="Times New Roman" w:hAnsi="Times New Roman"/>
          <w:bCs/>
          <w:sz w:val="18"/>
          <w:szCs w:val="18"/>
        </w:rPr>
        <w:t>Кількісні характеристики та одиниці виміру(специфікація):</w:t>
      </w:r>
    </w:p>
    <w:p w:rsidR="006A6A57" w:rsidRPr="00791E11" w:rsidRDefault="006A6A57" w:rsidP="006A6A57">
      <w:pPr>
        <w:numPr>
          <w:ilvl w:val="0"/>
          <w:numId w:val="1"/>
        </w:numPr>
        <w:pBdr>
          <w:top w:val="nil"/>
          <w:left w:val="nil"/>
          <w:bottom w:val="nil"/>
          <w:right w:val="nil"/>
          <w:between w:val="nil"/>
        </w:pBdr>
        <w:shd w:val="clear" w:color="auto" w:fill="FFFFFF"/>
        <w:spacing w:after="0" w:line="240" w:lineRule="auto"/>
        <w:ind w:left="810"/>
        <w:jc w:val="both"/>
        <w:rPr>
          <w:sz w:val="18"/>
          <w:szCs w:val="18"/>
        </w:rPr>
      </w:pPr>
      <w:r w:rsidRPr="00791E11">
        <w:rPr>
          <w:rFonts w:ascii="Times New Roman" w:eastAsia="Times New Roman" w:hAnsi="Times New Roman" w:cs="Times New Roman"/>
          <w:color w:val="000000"/>
          <w:sz w:val="18"/>
          <w:szCs w:val="18"/>
        </w:rPr>
        <w:t>Найменування та код згідно з ЄДРПОУ державного замовника, його категорія:</w:t>
      </w:r>
    </w:p>
    <w:p w:rsidR="006A6A57" w:rsidRPr="00791E11" w:rsidRDefault="006A6A57" w:rsidP="006A6A57">
      <w:pPr>
        <w:pStyle w:val="a6"/>
        <w:widowControl w:val="0"/>
        <w:spacing w:before="0" w:beforeAutospacing="0" w:after="0" w:afterAutospacing="0"/>
        <w:ind w:left="362" w:hanging="362"/>
        <w:jc w:val="center"/>
        <w:rPr>
          <w:color w:val="000000"/>
          <w:sz w:val="18"/>
          <w:szCs w:val="18"/>
          <w:lang w:val="uk-UA"/>
        </w:rPr>
      </w:pPr>
      <w:proofErr w:type="spellStart"/>
      <w:proofErr w:type="gramStart"/>
      <w:r w:rsidRPr="00791E11">
        <w:rPr>
          <w:color w:val="000000"/>
          <w:sz w:val="18"/>
          <w:szCs w:val="18"/>
        </w:rPr>
        <w:t>н</w:t>
      </w:r>
      <w:proofErr w:type="spellEnd"/>
      <w:proofErr w:type="gramEnd"/>
      <w:r w:rsidRPr="00791E11">
        <w:rPr>
          <w:color w:val="000000"/>
          <w:sz w:val="18"/>
          <w:szCs w:val="18"/>
        </w:rPr>
        <w:t xml:space="preserve"> </w:t>
      </w:r>
    </w:p>
    <w:p w:rsidR="006A6A57" w:rsidRPr="00791E11" w:rsidRDefault="006A6A57" w:rsidP="006A6A57">
      <w:pPr>
        <w:pStyle w:val="a6"/>
        <w:widowControl w:val="0"/>
        <w:numPr>
          <w:ilvl w:val="1"/>
          <w:numId w:val="1"/>
        </w:numPr>
        <w:spacing w:before="0" w:beforeAutospacing="0" w:after="0" w:afterAutospacing="0"/>
        <w:jc w:val="center"/>
        <w:rPr>
          <w:sz w:val="18"/>
          <w:szCs w:val="18"/>
          <w:lang w:val="uk-UA"/>
        </w:rPr>
      </w:pPr>
      <w:r w:rsidRPr="00791E11">
        <w:rPr>
          <w:sz w:val="18"/>
          <w:szCs w:val="18"/>
        </w:rPr>
        <w:t>КНП «</w:t>
      </w:r>
      <w:proofErr w:type="spellStart"/>
      <w:r w:rsidRPr="00791E11">
        <w:rPr>
          <w:sz w:val="18"/>
          <w:szCs w:val="18"/>
        </w:rPr>
        <w:t>Тернопільський</w:t>
      </w:r>
      <w:proofErr w:type="spellEnd"/>
      <w:r w:rsidRPr="00791E11">
        <w:rPr>
          <w:sz w:val="18"/>
          <w:szCs w:val="18"/>
        </w:rPr>
        <w:t xml:space="preserve"> </w:t>
      </w:r>
      <w:proofErr w:type="spellStart"/>
      <w:r w:rsidRPr="00791E11">
        <w:rPr>
          <w:sz w:val="18"/>
          <w:szCs w:val="18"/>
        </w:rPr>
        <w:t>обласний</w:t>
      </w:r>
      <w:proofErr w:type="spellEnd"/>
      <w:r w:rsidRPr="00791E11">
        <w:rPr>
          <w:sz w:val="18"/>
          <w:szCs w:val="18"/>
        </w:rPr>
        <w:t xml:space="preserve"> </w:t>
      </w:r>
      <w:proofErr w:type="spellStart"/>
      <w:r w:rsidRPr="00791E11">
        <w:rPr>
          <w:sz w:val="18"/>
          <w:szCs w:val="18"/>
        </w:rPr>
        <w:t>клінічний</w:t>
      </w:r>
      <w:proofErr w:type="spellEnd"/>
      <w:r w:rsidRPr="00791E11">
        <w:rPr>
          <w:sz w:val="18"/>
          <w:szCs w:val="18"/>
        </w:rPr>
        <w:t xml:space="preserve"> </w:t>
      </w:r>
      <w:proofErr w:type="spellStart"/>
      <w:r w:rsidRPr="00791E11">
        <w:rPr>
          <w:sz w:val="18"/>
          <w:szCs w:val="18"/>
        </w:rPr>
        <w:t>перинатальний</w:t>
      </w:r>
      <w:proofErr w:type="spellEnd"/>
      <w:r w:rsidRPr="00791E11">
        <w:rPr>
          <w:sz w:val="18"/>
          <w:szCs w:val="18"/>
        </w:rPr>
        <w:t xml:space="preserve"> центр «</w:t>
      </w:r>
      <w:proofErr w:type="spellStart"/>
      <w:r w:rsidRPr="00791E11">
        <w:rPr>
          <w:sz w:val="18"/>
          <w:szCs w:val="18"/>
        </w:rPr>
        <w:t>Мати</w:t>
      </w:r>
      <w:proofErr w:type="spellEnd"/>
      <w:r w:rsidRPr="00791E11">
        <w:rPr>
          <w:sz w:val="18"/>
          <w:szCs w:val="18"/>
        </w:rPr>
        <w:t xml:space="preserve"> </w:t>
      </w:r>
      <w:proofErr w:type="spellStart"/>
      <w:r w:rsidRPr="00791E11">
        <w:rPr>
          <w:sz w:val="18"/>
          <w:szCs w:val="18"/>
        </w:rPr>
        <w:t>і</w:t>
      </w:r>
      <w:proofErr w:type="spellEnd"/>
      <w:r w:rsidRPr="00791E11">
        <w:rPr>
          <w:sz w:val="18"/>
          <w:szCs w:val="18"/>
        </w:rPr>
        <w:t xml:space="preserve"> </w:t>
      </w:r>
      <w:proofErr w:type="spellStart"/>
      <w:r w:rsidRPr="00791E11">
        <w:rPr>
          <w:sz w:val="18"/>
          <w:szCs w:val="18"/>
        </w:rPr>
        <w:t>дитина</w:t>
      </w:r>
      <w:proofErr w:type="spellEnd"/>
      <w:proofErr w:type="gramStart"/>
      <w:r w:rsidRPr="00791E11">
        <w:rPr>
          <w:sz w:val="18"/>
          <w:szCs w:val="18"/>
        </w:rPr>
        <w:t>»Т</w:t>
      </w:r>
      <w:proofErr w:type="gramEnd"/>
      <w:r w:rsidRPr="00791E11">
        <w:rPr>
          <w:sz w:val="18"/>
          <w:szCs w:val="18"/>
        </w:rPr>
        <w:t>ОР</w:t>
      </w:r>
    </w:p>
    <w:p w:rsidR="006A6A57" w:rsidRPr="00791E11" w:rsidRDefault="006A6A57" w:rsidP="006A6A57">
      <w:pPr>
        <w:pStyle w:val="a6"/>
        <w:widowControl w:val="0"/>
        <w:numPr>
          <w:ilvl w:val="1"/>
          <w:numId w:val="1"/>
        </w:numPr>
        <w:spacing w:before="0" w:beforeAutospacing="0" w:after="0" w:afterAutospacing="0"/>
        <w:jc w:val="center"/>
        <w:rPr>
          <w:sz w:val="18"/>
          <w:szCs w:val="18"/>
        </w:rPr>
      </w:pPr>
      <w:r w:rsidRPr="00791E11">
        <w:rPr>
          <w:sz w:val="18"/>
          <w:szCs w:val="18"/>
          <w:lang w:val="uk-UA"/>
        </w:rPr>
        <w:t>( код ЄДРПОУ 25492401)</w:t>
      </w:r>
    </w:p>
    <w:p w:rsidR="006A6A57" w:rsidRPr="00791E11" w:rsidRDefault="006A6A57" w:rsidP="006A6A57">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000000"/>
          <w:sz w:val="18"/>
          <w:szCs w:val="18"/>
        </w:rPr>
        <w:t>2.2. місцезнаходження  замовника місто Тернопіль , вул..Замкова 10</w:t>
      </w:r>
    </w:p>
    <w:p w:rsidR="006A6A57" w:rsidRPr="00791E11" w:rsidRDefault="006A6A57" w:rsidP="006A6A57">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000000"/>
          <w:sz w:val="18"/>
          <w:szCs w:val="18"/>
        </w:rPr>
        <w:t>2.3. ідентифікаційний код замовника:35492401</w:t>
      </w:r>
    </w:p>
    <w:p w:rsidR="006A6A57" w:rsidRPr="00791E11" w:rsidRDefault="006A6A57" w:rsidP="006A6A57">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000000"/>
          <w:sz w:val="18"/>
          <w:szCs w:val="18"/>
        </w:rPr>
        <w:t>2.4.  категорія</w:t>
      </w:r>
      <w:bookmarkStart w:id="0" w:name="bookmark=id.1t3h5sf" w:colFirst="0" w:colLast="0"/>
      <w:bookmarkEnd w:id="0"/>
      <w:r w:rsidRPr="00791E11">
        <w:rPr>
          <w:rFonts w:ascii="Times New Roman" w:eastAsia="Times New Roman" w:hAnsi="Times New Roman" w:cs="Times New Roman"/>
          <w:color w:val="000000"/>
          <w:sz w:val="18"/>
          <w:szCs w:val="18"/>
        </w:rPr>
        <w:t xml:space="preserve"> замовника:Лікувальний заклад</w:t>
      </w:r>
    </w:p>
    <w:p w:rsidR="006A6A57" w:rsidRPr="00791E11" w:rsidRDefault="006A6A57" w:rsidP="006A6A57">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8"/>
          <w:szCs w:val="18"/>
        </w:rPr>
      </w:pPr>
    </w:p>
    <w:p w:rsidR="00043E7D" w:rsidRPr="00043E7D" w:rsidRDefault="006A6A57" w:rsidP="00043E7D">
      <w:pPr>
        <w:jc w:val="center"/>
        <w:rPr>
          <w:rFonts w:ascii="Times New Roman" w:eastAsia="Times New Roman" w:hAnsi="Times New Roman" w:cs="Times New Roman"/>
          <w:b/>
          <w:color w:val="454545"/>
          <w:sz w:val="20"/>
          <w:szCs w:val="20"/>
        </w:rPr>
      </w:pPr>
      <w:r w:rsidRPr="00791E11">
        <w:rPr>
          <w:rFonts w:ascii="Times New Roman" w:eastAsia="Times New Roman" w:hAnsi="Times New Roman" w:cs="Times New Roman"/>
          <w:color w:val="000000"/>
          <w:sz w:val="18"/>
          <w:szCs w:val="18"/>
        </w:rPr>
        <w:t xml:space="preserve">2. Назва предмета закупівлі із зазначенням коду згідно з Єдиним закупівельним словником та назви відповідних класифікаторів предмета закупівлі й частин предмета закупівлі (лотів) (за наявності): </w:t>
      </w:r>
      <w:r w:rsidR="00043E7D" w:rsidRPr="00043E7D">
        <w:rPr>
          <w:rFonts w:ascii="Times New Roman" w:hAnsi="Times New Roman"/>
          <w:b/>
          <w:sz w:val="20"/>
          <w:szCs w:val="20"/>
        </w:rPr>
        <w:t xml:space="preserve">( деталізований код  </w:t>
      </w:r>
      <w:proofErr w:type="spellStart"/>
      <w:r w:rsidR="00043E7D" w:rsidRPr="00043E7D">
        <w:rPr>
          <w:rFonts w:ascii="Times New Roman" w:eastAsia="Times New Roman" w:hAnsi="Times New Roman" w:cs="Times New Roman"/>
          <w:b/>
          <w:color w:val="454545"/>
          <w:sz w:val="20"/>
          <w:szCs w:val="20"/>
        </w:rPr>
        <w:t>ДК</w:t>
      </w:r>
      <w:proofErr w:type="spellEnd"/>
      <w:r w:rsidR="00043E7D" w:rsidRPr="00043E7D">
        <w:rPr>
          <w:rFonts w:ascii="Times New Roman" w:eastAsia="Times New Roman" w:hAnsi="Times New Roman" w:cs="Times New Roman"/>
          <w:b/>
          <w:color w:val="454545"/>
          <w:sz w:val="20"/>
          <w:szCs w:val="20"/>
        </w:rPr>
        <w:t xml:space="preserve"> 021:2015: 38432000-2 — Аналізатори.)   </w:t>
      </w:r>
      <w:r w:rsidR="00043E7D" w:rsidRPr="00043E7D">
        <w:rPr>
          <w:rFonts w:ascii="Times New Roman" w:hAnsi="Times New Roman" w:cs="Times New Roman"/>
          <w:b/>
          <w:bCs/>
          <w:sz w:val="20"/>
          <w:szCs w:val="20"/>
        </w:rPr>
        <w:t xml:space="preserve">Автоматичний біохімічний аналізатор   за </w:t>
      </w:r>
      <w:r w:rsidR="00043E7D" w:rsidRPr="00043E7D">
        <w:rPr>
          <w:rFonts w:ascii="Times New Roman" w:eastAsia="Times New Roman" w:hAnsi="Times New Roman" w:cs="Times New Roman"/>
          <w:b/>
          <w:color w:val="454545"/>
          <w:sz w:val="20"/>
          <w:szCs w:val="20"/>
        </w:rPr>
        <w:t>НК 024:2023:</w:t>
      </w:r>
      <w:r w:rsidR="00043E7D" w:rsidRPr="00043E7D">
        <w:rPr>
          <w:rFonts w:ascii="Times New Roman" w:hAnsi="Times New Roman"/>
          <w:b/>
          <w:sz w:val="20"/>
          <w:szCs w:val="20"/>
        </w:rPr>
        <w:t xml:space="preserve"> 56669 – Біохімічний автоматичний аналізатор метаболічного профілю IVD (діагностика </w:t>
      </w:r>
      <w:proofErr w:type="spellStart"/>
      <w:r w:rsidR="00043E7D" w:rsidRPr="00043E7D">
        <w:rPr>
          <w:rFonts w:ascii="Times New Roman" w:hAnsi="Times New Roman"/>
          <w:b/>
          <w:sz w:val="20"/>
          <w:szCs w:val="20"/>
        </w:rPr>
        <w:t>in</w:t>
      </w:r>
      <w:proofErr w:type="spellEnd"/>
      <w:r w:rsidR="00043E7D" w:rsidRPr="00043E7D">
        <w:rPr>
          <w:rFonts w:ascii="Times New Roman" w:hAnsi="Times New Roman"/>
          <w:b/>
          <w:sz w:val="20"/>
          <w:szCs w:val="20"/>
        </w:rPr>
        <w:t xml:space="preserve"> </w:t>
      </w:r>
      <w:proofErr w:type="spellStart"/>
      <w:r w:rsidR="00043E7D" w:rsidRPr="00043E7D">
        <w:rPr>
          <w:rFonts w:ascii="Times New Roman" w:hAnsi="Times New Roman"/>
          <w:b/>
          <w:sz w:val="20"/>
          <w:szCs w:val="20"/>
        </w:rPr>
        <w:t>vitro</w:t>
      </w:r>
      <w:proofErr w:type="spellEnd"/>
      <w:r w:rsidR="00043E7D" w:rsidRPr="00043E7D">
        <w:rPr>
          <w:rFonts w:ascii="Times New Roman" w:hAnsi="Times New Roman"/>
          <w:b/>
          <w:sz w:val="20"/>
          <w:szCs w:val="20"/>
        </w:rPr>
        <w:t xml:space="preserve"> ) стаціонарний).</w:t>
      </w:r>
      <w:r w:rsidR="00043E7D" w:rsidRPr="00043E7D">
        <w:rPr>
          <w:rFonts w:ascii="Times New Roman" w:eastAsia="Times New Roman" w:hAnsi="Times New Roman" w:cs="Times New Roman"/>
          <w:b/>
          <w:color w:val="454545"/>
          <w:sz w:val="20"/>
          <w:szCs w:val="20"/>
        </w:rPr>
        <w:t xml:space="preserve">  </w:t>
      </w:r>
    </w:p>
    <w:p w:rsidR="006A6A57" w:rsidRPr="00043E7D" w:rsidRDefault="006A6A57" w:rsidP="00043E7D">
      <w:pPr>
        <w:jc w:val="center"/>
        <w:rPr>
          <w:rFonts w:ascii="Times New Roman" w:eastAsia="Times New Roman" w:hAnsi="Times New Roman"/>
          <w:b/>
          <w:bCs/>
          <w:sz w:val="20"/>
          <w:szCs w:val="20"/>
        </w:rPr>
      </w:pPr>
      <w:r w:rsidRPr="00043E7D">
        <w:rPr>
          <w:rFonts w:ascii="Times New Roman" w:eastAsia="Times New Roman" w:hAnsi="Times New Roman"/>
          <w:b/>
          <w:bCs/>
          <w:sz w:val="20"/>
          <w:szCs w:val="20"/>
        </w:rPr>
        <w:t xml:space="preserve"> на потреби 2024 року </w:t>
      </w:r>
    </w:p>
    <w:p w:rsidR="00043E7D" w:rsidRPr="00043E7D" w:rsidRDefault="006A6A57" w:rsidP="00043E7D">
      <w:pPr>
        <w:jc w:val="center"/>
        <w:rPr>
          <w:rFonts w:ascii="Times New Roman" w:eastAsia="Times New Roman" w:hAnsi="Times New Roman" w:cs="Times New Roman"/>
          <w:b/>
          <w:color w:val="454545"/>
          <w:sz w:val="20"/>
          <w:szCs w:val="20"/>
        </w:rPr>
      </w:pPr>
      <w:r w:rsidRPr="00043E7D">
        <w:rPr>
          <w:rFonts w:ascii="Times New Roman" w:eastAsia="Times New Roman" w:hAnsi="Times New Roman" w:cs="Times New Roman"/>
          <w:color w:val="000000"/>
          <w:sz w:val="20"/>
          <w:szCs w:val="20"/>
        </w:rPr>
        <w:t xml:space="preserve">3. Технічні, якісні та інші характеристики предмета закупівлі: - </w:t>
      </w:r>
      <w:r w:rsidR="00043E7D" w:rsidRPr="00043E7D">
        <w:rPr>
          <w:rFonts w:ascii="Times New Roman" w:hAnsi="Times New Roman"/>
          <w:b/>
          <w:sz w:val="20"/>
          <w:szCs w:val="20"/>
        </w:rPr>
        <w:t xml:space="preserve">( деталізований код  </w:t>
      </w:r>
      <w:proofErr w:type="spellStart"/>
      <w:r w:rsidR="00043E7D" w:rsidRPr="00043E7D">
        <w:rPr>
          <w:rFonts w:ascii="Times New Roman" w:eastAsia="Times New Roman" w:hAnsi="Times New Roman" w:cs="Times New Roman"/>
          <w:b/>
          <w:color w:val="454545"/>
          <w:sz w:val="20"/>
          <w:szCs w:val="20"/>
        </w:rPr>
        <w:t>ДК</w:t>
      </w:r>
      <w:proofErr w:type="spellEnd"/>
      <w:r w:rsidR="00043E7D" w:rsidRPr="00043E7D">
        <w:rPr>
          <w:rFonts w:ascii="Times New Roman" w:eastAsia="Times New Roman" w:hAnsi="Times New Roman" w:cs="Times New Roman"/>
          <w:b/>
          <w:color w:val="454545"/>
          <w:sz w:val="20"/>
          <w:szCs w:val="20"/>
        </w:rPr>
        <w:t xml:space="preserve"> 021:2015: 38432000-2 — Аналізатори.)   </w:t>
      </w:r>
      <w:r w:rsidR="00043E7D" w:rsidRPr="00043E7D">
        <w:rPr>
          <w:rFonts w:ascii="Times New Roman" w:hAnsi="Times New Roman" w:cs="Times New Roman"/>
          <w:b/>
          <w:bCs/>
          <w:sz w:val="20"/>
          <w:szCs w:val="20"/>
        </w:rPr>
        <w:t xml:space="preserve">Автоматичний біохімічний аналізатор   за </w:t>
      </w:r>
      <w:r w:rsidR="00043E7D" w:rsidRPr="00043E7D">
        <w:rPr>
          <w:rFonts w:ascii="Times New Roman" w:eastAsia="Times New Roman" w:hAnsi="Times New Roman" w:cs="Times New Roman"/>
          <w:b/>
          <w:color w:val="454545"/>
          <w:sz w:val="20"/>
          <w:szCs w:val="20"/>
        </w:rPr>
        <w:t>НК 024:2023:</w:t>
      </w:r>
      <w:r w:rsidR="00043E7D" w:rsidRPr="00043E7D">
        <w:rPr>
          <w:rFonts w:ascii="Times New Roman" w:hAnsi="Times New Roman"/>
          <w:b/>
          <w:sz w:val="20"/>
          <w:szCs w:val="20"/>
        </w:rPr>
        <w:t xml:space="preserve"> 56669 – Біохімічний автоматичний аналізатор метаболічного профілю IVD (діагностика </w:t>
      </w:r>
      <w:proofErr w:type="spellStart"/>
      <w:r w:rsidR="00043E7D" w:rsidRPr="00043E7D">
        <w:rPr>
          <w:rFonts w:ascii="Times New Roman" w:hAnsi="Times New Roman"/>
          <w:b/>
          <w:sz w:val="20"/>
          <w:szCs w:val="20"/>
        </w:rPr>
        <w:t>in</w:t>
      </w:r>
      <w:proofErr w:type="spellEnd"/>
      <w:r w:rsidR="00043E7D" w:rsidRPr="00043E7D">
        <w:rPr>
          <w:rFonts w:ascii="Times New Roman" w:hAnsi="Times New Roman"/>
          <w:b/>
          <w:sz w:val="20"/>
          <w:szCs w:val="20"/>
        </w:rPr>
        <w:t xml:space="preserve"> </w:t>
      </w:r>
      <w:proofErr w:type="spellStart"/>
      <w:r w:rsidR="00043E7D" w:rsidRPr="00043E7D">
        <w:rPr>
          <w:rFonts w:ascii="Times New Roman" w:hAnsi="Times New Roman"/>
          <w:b/>
          <w:sz w:val="20"/>
          <w:szCs w:val="20"/>
        </w:rPr>
        <w:t>vitro</w:t>
      </w:r>
      <w:proofErr w:type="spellEnd"/>
      <w:r w:rsidR="00043E7D" w:rsidRPr="00043E7D">
        <w:rPr>
          <w:rFonts w:ascii="Times New Roman" w:hAnsi="Times New Roman"/>
          <w:b/>
          <w:sz w:val="20"/>
          <w:szCs w:val="20"/>
        </w:rPr>
        <w:t xml:space="preserve"> ) стаціонарний).</w:t>
      </w:r>
      <w:r w:rsidR="00043E7D" w:rsidRPr="00043E7D">
        <w:rPr>
          <w:rFonts w:ascii="Times New Roman" w:eastAsia="Times New Roman" w:hAnsi="Times New Roman" w:cs="Times New Roman"/>
          <w:b/>
          <w:color w:val="454545"/>
          <w:sz w:val="20"/>
          <w:szCs w:val="20"/>
        </w:rPr>
        <w:t xml:space="preserve">  </w:t>
      </w:r>
    </w:p>
    <w:p w:rsidR="006A6A57" w:rsidRPr="00600865" w:rsidRDefault="006A6A57" w:rsidP="006A6A57">
      <w:pPr>
        <w:jc w:val="center"/>
        <w:rPr>
          <w:rFonts w:ascii="Times New Roman" w:eastAsia="Times New Roman" w:hAnsi="Times New Roman" w:cs="Times New Roman"/>
          <w:sz w:val="16"/>
          <w:szCs w:val="16"/>
        </w:rPr>
      </w:pPr>
    </w:p>
    <w:p w:rsidR="006A6A57" w:rsidRDefault="006A6A57" w:rsidP="006A6A5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000000"/>
          <w:sz w:val="18"/>
          <w:szCs w:val="18"/>
        </w:rPr>
        <w:t xml:space="preserve">4. Орієнтовні кількість та місце поставки товарів або обсяг та місце виконання робіт чи надання послуг </w:t>
      </w:r>
    </w:p>
    <w:p w:rsidR="006A6A57" w:rsidRPr="00600865" w:rsidRDefault="006A6A57" w:rsidP="006A6A57">
      <w:pPr>
        <w:pBdr>
          <w:top w:val="nil"/>
          <w:left w:val="nil"/>
          <w:bottom w:val="nil"/>
          <w:right w:val="nil"/>
          <w:between w:val="nil"/>
        </w:pBdr>
        <w:jc w:val="center"/>
        <w:rPr>
          <w:rFonts w:ascii="Times New Roman" w:hAnsi="Times New Roman" w:cs="Times New Roman"/>
          <w:b/>
          <w:bCs/>
          <w:i/>
          <w:iCs/>
          <w:color w:val="000000"/>
          <w:sz w:val="16"/>
          <w:szCs w:val="16"/>
        </w:rPr>
      </w:pPr>
      <w:r w:rsidRPr="00600865">
        <w:rPr>
          <w:rFonts w:ascii="Times New Roman" w:hAnsi="Times New Roman" w:cs="Times New Roman"/>
          <w:b/>
          <w:bCs/>
          <w:i/>
          <w:iCs/>
          <w:color w:val="000000"/>
          <w:sz w:val="16"/>
          <w:szCs w:val="16"/>
        </w:rPr>
        <w:t>МЕДИКО-ТЕХНІЧНІ ВИМОГИ</w:t>
      </w:r>
    </w:p>
    <w:tbl>
      <w:tblPr>
        <w:tblStyle w:val="aa"/>
        <w:tblW w:w="10201" w:type="dxa"/>
        <w:tblLayout w:type="fixed"/>
        <w:tblLook w:val="04A0"/>
      </w:tblPr>
      <w:tblGrid>
        <w:gridCol w:w="562"/>
        <w:gridCol w:w="6946"/>
        <w:gridCol w:w="2693"/>
      </w:tblGrid>
      <w:tr w:rsidR="004D068A" w:rsidRPr="004D068A" w:rsidTr="00DC31BF">
        <w:tc>
          <w:tcPr>
            <w:tcW w:w="562" w:type="dxa"/>
          </w:tcPr>
          <w:p w:rsidR="004D068A" w:rsidRPr="004D068A" w:rsidRDefault="004D068A" w:rsidP="00DC31BF">
            <w:pPr>
              <w:rPr>
                <w:rFonts w:ascii="Times New Roman" w:hAnsi="Times New Roman" w:cs="Times New Roman"/>
                <w:b/>
                <w:bCs/>
                <w:sz w:val="16"/>
                <w:szCs w:val="16"/>
              </w:rPr>
            </w:pPr>
            <w:r w:rsidRPr="004D068A">
              <w:rPr>
                <w:rFonts w:ascii="Times New Roman" w:hAnsi="Times New Roman" w:cs="Times New Roman"/>
                <w:b/>
                <w:bCs/>
                <w:sz w:val="16"/>
                <w:szCs w:val="16"/>
              </w:rPr>
              <w:t>№ з/п</w:t>
            </w:r>
          </w:p>
        </w:tc>
        <w:tc>
          <w:tcPr>
            <w:tcW w:w="6946" w:type="dxa"/>
          </w:tcPr>
          <w:p w:rsidR="004D068A" w:rsidRPr="004D068A" w:rsidRDefault="004D068A" w:rsidP="00DC31BF">
            <w:pPr>
              <w:jc w:val="center"/>
              <w:rPr>
                <w:rFonts w:ascii="Times New Roman" w:hAnsi="Times New Roman" w:cs="Times New Roman"/>
                <w:b/>
                <w:bCs/>
                <w:sz w:val="16"/>
                <w:szCs w:val="16"/>
              </w:rPr>
            </w:pPr>
            <w:r w:rsidRPr="004D068A">
              <w:rPr>
                <w:rFonts w:ascii="Times New Roman" w:hAnsi="Times New Roman" w:cs="Times New Roman"/>
                <w:b/>
                <w:bCs/>
                <w:sz w:val="16"/>
                <w:szCs w:val="16"/>
              </w:rPr>
              <w:t xml:space="preserve">Технічні </w:t>
            </w:r>
            <w:proofErr w:type="spellStart"/>
            <w:r w:rsidRPr="004D068A">
              <w:rPr>
                <w:rFonts w:ascii="Times New Roman" w:hAnsi="Times New Roman" w:cs="Times New Roman"/>
                <w:b/>
                <w:bCs/>
                <w:sz w:val="16"/>
                <w:szCs w:val="16"/>
              </w:rPr>
              <w:t>харакетеристики</w:t>
            </w:r>
            <w:proofErr w:type="spellEnd"/>
            <w:r w:rsidRPr="004D068A">
              <w:rPr>
                <w:rFonts w:ascii="Times New Roman" w:hAnsi="Times New Roman" w:cs="Times New Roman"/>
                <w:b/>
                <w:bCs/>
                <w:sz w:val="16"/>
                <w:szCs w:val="16"/>
              </w:rPr>
              <w:t xml:space="preserve"> Автоматичний біохімічний аналізатор   </w:t>
            </w:r>
          </w:p>
        </w:tc>
        <w:tc>
          <w:tcPr>
            <w:tcW w:w="2693" w:type="dxa"/>
          </w:tcPr>
          <w:p w:rsidR="004D068A" w:rsidRPr="004D068A" w:rsidRDefault="004D068A" w:rsidP="00DC31BF">
            <w:pPr>
              <w:jc w:val="center"/>
              <w:rPr>
                <w:rFonts w:ascii="Times New Roman" w:hAnsi="Times New Roman" w:cs="Times New Roman"/>
                <w:b/>
                <w:bCs/>
                <w:sz w:val="16"/>
                <w:szCs w:val="16"/>
              </w:rPr>
            </w:pPr>
            <w:r w:rsidRPr="004D068A">
              <w:rPr>
                <w:rFonts w:ascii="Times New Roman" w:hAnsi="Times New Roman" w:cs="Times New Roman"/>
                <w:b/>
                <w:bCs/>
                <w:sz w:val="16"/>
                <w:szCs w:val="16"/>
              </w:rPr>
              <w:t>Відповідність так/ні</w:t>
            </w: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 xml:space="preserve">Швидкість передачі До 240 т / </w:t>
            </w:r>
            <w:proofErr w:type="spellStart"/>
            <w:r w:rsidRPr="004D068A">
              <w:rPr>
                <w:rFonts w:ascii="Times New Roman" w:hAnsi="Times New Roman" w:cs="Times New Roman"/>
                <w:sz w:val="16"/>
                <w:szCs w:val="16"/>
              </w:rPr>
              <w:t>год</w:t>
            </w:r>
            <w:proofErr w:type="spellEnd"/>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Методологія: кінцева точка, фіксований час, кінетика</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3</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 xml:space="preserve">Принцип: абсорбційна фотометрія, </w:t>
            </w:r>
            <w:proofErr w:type="spellStart"/>
            <w:r w:rsidRPr="004D068A">
              <w:rPr>
                <w:rFonts w:ascii="Times New Roman" w:hAnsi="Times New Roman" w:cs="Times New Roman"/>
                <w:sz w:val="16"/>
                <w:szCs w:val="16"/>
              </w:rPr>
              <w:t>турбідиметрія</w:t>
            </w:r>
            <w:proofErr w:type="spellEnd"/>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4</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Система: відкрита</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5</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Оптична система</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lastRenderedPageBreak/>
              <w:t>6</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 xml:space="preserve">Джерело світла: </w:t>
            </w:r>
            <w:proofErr w:type="spellStart"/>
            <w:r w:rsidRPr="004D068A">
              <w:rPr>
                <w:rFonts w:ascii="Times New Roman" w:hAnsi="Times New Roman" w:cs="Times New Roman"/>
                <w:sz w:val="16"/>
                <w:szCs w:val="16"/>
              </w:rPr>
              <w:t>Галоген-</w:t>
            </w:r>
            <w:proofErr w:type="spellEnd"/>
            <w:r w:rsidRPr="004D068A">
              <w:rPr>
                <w:rFonts w:ascii="Times New Roman" w:hAnsi="Times New Roman" w:cs="Times New Roman"/>
                <w:sz w:val="16"/>
                <w:szCs w:val="16"/>
              </w:rPr>
              <w:t xml:space="preserve"> вольфрамова лампа</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7</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 xml:space="preserve">Довжина хвилі: (340-800) </w:t>
            </w:r>
            <w:proofErr w:type="spellStart"/>
            <w:r w:rsidRPr="004D068A">
              <w:rPr>
                <w:rFonts w:ascii="Times New Roman" w:hAnsi="Times New Roman" w:cs="Times New Roman"/>
                <w:sz w:val="16"/>
                <w:szCs w:val="16"/>
              </w:rPr>
              <w:t>нм</w:t>
            </w:r>
            <w:proofErr w:type="spellEnd"/>
            <w:r w:rsidRPr="004D068A">
              <w:rPr>
                <w:rFonts w:ascii="Times New Roman" w:hAnsi="Times New Roman" w:cs="Times New Roman"/>
                <w:sz w:val="16"/>
                <w:szCs w:val="16"/>
              </w:rPr>
              <w:t>, всього 12 довжин хвиль</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8</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 xml:space="preserve">Спектр поглинання: 0-4,0 </w:t>
            </w:r>
            <w:proofErr w:type="spellStart"/>
            <w:r w:rsidRPr="004D068A">
              <w:rPr>
                <w:rFonts w:ascii="Times New Roman" w:hAnsi="Times New Roman" w:cs="Times New Roman"/>
                <w:sz w:val="16"/>
                <w:szCs w:val="16"/>
              </w:rPr>
              <w:t>абс</w:t>
            </w:r>
            <w:proofErr w:type="spellEnd"/>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9</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Кількість зразків: 40 позицій</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10</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Обсяг зразка: 2 мкл -50 мкл, крок 0,5 мкл</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11</w:t>
            </w:r>
          </w:p>
        </w:tc>
        <w:tc>
          <w:tcPr>
            <w:tcW w:w="6946" w:type="dxa"/>
          </w:tcPr>
          <w:p w:rsidR="004D068A" w:rsidRPr="004D068A" w:rsidRDefault="004D068A" w:rsidP="00DC31BF">
            <w:pPr>
              <w:rPr>
                <w:rFonts w:ascii="Times New Roman" w:hAnsi="Times New Roman" w:cs="Times New Roman"/>
                <w:sz w:val="16"/>
                <w:szCs w:val="16"/>
              </w:rPr>
            </w:pPr>
            <w:proofErr w:type="spellStart"/>
            <w:r w:rsidRPr="004D068A">
              <w:rPr>
                <w:rFonts w:ascii="Times New Roman" w:hAnsi="Times New Roman" w:cs="Times New Roman"/>
                <w:sz w:val="16"/>
                <w:szCs w:val="16"/>
              </w:rPr>
              <w:t>Пробовідбиральний</w:t>
            </w:r>
            <w:proofErr w:type="spellEnd"/>
            <w:r w:rsidRPr="004D068A">
              <w:rPr>
                <w:rFonts w:ascii="Times New Roman" w:hAnsi="Times New Roman" w:cs="Times New Roman"/>
                <w:sz w:val="16"/>
                <w:szCs w:val="16"/>
              </w:rPr>
              <w:t xml:space="preserve"> зонд: Виявлення рівня рідини, автоматичне регулювання глибини і захист від зіткнень</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12</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Тип зразка: Сироватка, плазма, сеча, шлунковий сік, плевральна рідина і спинномозкова рідина</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13</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Реагенти: 40 позицій</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14</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Кювета: 63 кювети з оптичним діаметром 5 мм(багаторазові)</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15</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Обсяг реакції: 90 мкл-450 мкл</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16</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Температура реакції: 37 ± 0,1°C</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17</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Система очищення: 6-ступінчаста станція</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18</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 xml:space="preserve">Правило контролю: </w:t>
            </w:r>
            <w:proofErr w:type="spellStart"/>
            <w:r w:rsidRPr="004D068A">
              <w:rPr>
                <w:rFonts w:ascii="Times New Roman" w:hAnsi="Times New Roman" w:cs="Times New Roman"/>
                <w:sz w:val="16"/>
                <w:szCs w:val="16"/>
              </w:rPr>
              <w:t>Westgard</w:t>
            </w:r>
            <w:proofErr w:type="spellEnd"/>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19</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Режим калібрування:</w:t>
            </w:r>
          </w:p>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 xml:space="preserve">Одна точка, дві точки, кілька точок, Logistic-Log4 / 5P, Exponential-5P, Polynomial-5P і </w:t>
            </w:r>
            <w:proofErr w:type="spellStart"/>
            <w:r w:rsidRPr="004D068A">
              <w:rPr>
                <w:rFonts w:ascii="Times New Roman" w:hAnsi="Times New Roman" w:cs="Times New Roman"/>
                <w:sz w:val="16"/>
                <w:szCs w:val="16"/>
              </w:rPr>
              <w:t>Spline</w:t>
            </w:r>
            <w:proofErr w:type="spellEnd"/>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20</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Підтримка Windows 10. LIS</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21</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 xml:space="preserve">Вбудований монітор: інтегрована конструкція комбінованої операційної системи </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22</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Сенсорне управління</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23</w:t>
            </w:r>
          </w:p>
        </w:tc>
        <w:tc>
          <w:tcPr>
            <w:tcW w:w="6946" w:type="dxa"/>
          </w:tcPr>
          <w:p w:rsidR="004D068A" w:rsidRPr="004D068A" w:rsidRDefault="004D068A" w:rsidP="00DC31BF">
            <w:pPr>
              <w:rPr>
                <w:rFonts w:ascii="Times New Roman" w:hAnsi="Times New Roman" w:cs="Times New Roman"/>
                <w:sz w:val="16"/>
                <w:szCs w:val="16"/>
              </w:rPr>
            </w:pPr>
            <w:proofErr w:type="spellStart"/>
            <w:r w:rsidRPr="004D068A">
              <w:rPr>
                <w:rFonts w:ascii="Times New Roman" w:hAnsi="Times New Roman" w:cs="Times New Roman"/>
                <w:sz w:val="16"/>
                <w:szCs w:val="16"/>
              </w:rPr>
              <w:t>Хост-інтерфейс</w:t>
            </w:r>
            <w:proofErr w:type="spellEnd"/>
            <w:r w:rsidRPr="004D068A">
              <w:rPr>
                <w:rFonts w:ascii="Times New Roman" w:hAnsi="Times New Roman" w:cs="Times New Roman"/>
                <w:sz w:val="16"/>
                <w:szCs w:val="16"/>
              </w:rPr>
              <w:t xml:space="preserve"> RS232, TCP / IP</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24</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Джерело живлення 100-240 В ~, 50/60 Гц</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25</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Постійне повітряне охолодження</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26</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Споживання води &lt;5 л / ч</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27</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Розмір (мм): 710 (Ш) × 705 (Г) × 635 (В)</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28</w:t>
            </w:r>
          </w:p>
        </w:tc>
        <w:tc>
          <w:tcPr>
            <w:tcW w:w="6946" w:type="dxa"/>
          </w:tcPr>
          <w:p w:rsidR="004D068A" w:rsidRPr="004D068A" w:rsidRDefault="004D068A" w:rsidP="00DC31BF">
            <w:pPr>
              <w:rPr>
                <w:rFonts w:ascii="Times New Roman" w:hAnsi="Times New Roman" w:cs="Times New Roman"/>
                <w:sz w:val="16"/>
                <w:szCs w:val="16"/>
              </w:rPr>
            </w:pPr>
            <w:r w:rsidRPr="004D068A">
              <w:rPr>
                <w:rFonts w:ascii="Times New Roman" w:hAnsi="Times New Roman" w:cs="Times New Roman"/>
                <w:sz w:val="16"/>
                <w:szCs w:val="16"/>
              </w:rPr>
              <w:t>Маса не більше 65 кг</w:t>
            </w:r>
          </w:p>
        </w:tc>
        <w:tc>
          <w:tcPr>
            <w:tcW w:w="2693" w:type="dxa"/>
          </w:tcPr>
          <w:p w:rsidR="004D068A" w:rsidRPr="004D068A" w:rsidRDefault="004D068A" w:rsidP="00DC31BF">
            <w:pPr>
              <w:rPr>
                <w:rFonts w:ascii="Times New Roman" w:hAnsi="Times New Roman" w:cs="Times New Roman"/>
                <w:sz w:val="16"/>
                <w:szCs w:val="16"/>
              </w:rPr>
            </w:pPr>
          </w:p>
        </w:tc>
      </w:tr>
      <w:tr w:rsidR="004D068A" w:rsidRPr="004D068A" w:rsidTr="00DC31BF">
        <w:tc>
          <w:tcPr>
            <w:tcW w:w="562" w:type="dxa"/>
          </w:tcPr>
          <w:p w:rsidR="004D068A" w:rsidRPr="004D068A" w:rsidRDefault="004D068A" w:rsidP="00DC31BF">
            <w:pPr>
              <w:rPr>
                <w:rFonts w:ascii="Times New Roman" w:hAnsi="Times New Roman" w:cs="Times New Roman"/>
                <w:sz w:val="16"/>
                <w:szCs w:val="16"/>
                <w:lang w:val="ru-RU"/>
              </w:rPr>
            </w:pPr>
            <w:r w:rsidRPr="004D068A">
              <w:rPr>
                <w:rFonts w:ascii="Times New Roman" w:hAnsi="Times New Roman" w:cs="Times New Roman"/>
                <w:sz w:val="16"/>
                <w:szCs w:val="16"/>
                <w:lang w:val="ru-RU"/>
              </w:rPr>
              <w:t>29</w:t>
            </w:r>
          </w:p>
        </w:tc>
        <w:tc>
          <w:tcPr>
            <w:tcW w:w="6946" w:type="dxa"/>
          </w:tcPr>
          <w:p w:rsidR="004D068A" w:rsidRPr="004D068A" w:rsidRDefault="004D068A" w:rsidP="00DC31BF">
            <w:pPr>
              <w:rPr>
                <w:rFonts w:ascii="Times New Roman" w:hAnsi="Times New Roman" w:cs="Times New Roman"/>
                <w:sz w:val="16"/>
                <w:szCs w:val="16"/>
                <w:lang w:val="ru-RU"/>
              </w:rPr>
            </w:pPr>
            <w:proofErr w:type="spellStart"/>
            <w:r w:rsidRPr="004D068A">
              <w:rPr>
                <w:rFonts w:ascii="Times New Roman" w:hAnsi="Times New Roman" w:cs="Times New Roman"/>
                <w:sz w:val="16"/>
                <w:szCs w:val="16"/>
                <w:lang w:val="ru-RU"/>
              </w:rPr>
              <w:t>Комплектація</w:t>
            </w:r>
            <w:proofErr w:type="spellEnd"/>
            <w:r w:rsidRPr="004D068A">
              <w:rPr>
                <w:rFonts w:ascii="Times New Roman" w:hAnsi="Times New Roman" w:cs="Times New Roman"/>
                <w:sz w:val="16"/>
                <w:szCs w:val="16"/>
                <w:lang w:val="ru-RU"/>
              </w:rPr>
              <w:t>:</w:t>
            </w:r>
          </w:p>
          <w:p w:rsidR="004D068A" w:rsidRPr="004D068A" w:rsidRDefault="004D068A" w:rsidP="00DC31BF">
            <w:pPr>
              <w:rPr>
                <w:rFonts w:ascii="Times New Roman" w:hAnsi="Times New Roman" w:cs="Times New Roman"/>
                <w:sz w:val="16"/>
                <w:szCs w:val="16"/>
                <w:lang w:val="ru-RU"/>
              </w:rPr>
            </w:pPr>
            <w:proofErr w:type="spellStart"/>
            <w:r w:rsidRPr="004D068A">
              <w:rPr>
                <w:rFonts w:ascii="Times New Roman" w:hAnsi="Times New Roman" w:cs="Times New Roman"/>
                <w:sz w:val="16"/>
                <w:szCs w:val="16"/>
                <w:lang w:val="ru-RU"/>
              </w:rPr>
              <w:t>Автоматичний</w:t>
            </w:r>
            <w:proofErr w:type="spellEnd"/>
            <w:r w:rsidRPr="004D068A">
              <w:rPr>
                <w:rFonts w:ascii="Times New Roman" w:hAnsi="Times New Roman" w:cs="Times New Roman"/>
                <w:sz w:val="16"/>
                <w:szCs w:val="16"/>
                <w:lang w:val="ru-RU"/>
              </w:rPr>
              <w:t xml:space="preserve"> </w:t>
            </w:r>
            <w:proofErr w:type="spellStart"/>
            <w:r w:rsidRPr="004D068A">
              <w:rPr>
                <w:rFonts w:ascii="Times New Roman" w:hAnsi="Times New Roman" w:cs="Times New Roman"/>
                <w:sz w:val="16"/>
                <w:szCs w:val="16"/>
                <w:lang w:val="ru-RU"/>
              </w:rPr>
              <w:t>біохімічний</w:t>
            </w:r>
            <w:proofErr w:type="spellEnd"/>
            <w:r w:rsidRPr="004D068A">
              <w:rPr>
                <w:rFonts w:ascii="Times New Roman" w:hAnsi="Times New Roman" w:cs="Times New Roman"/>
                <w:sz w:val="16"/>
                <w:szCs w:val="16"/>
                <w:lang w:val="ru-RU"/>
              </w:rPr>
              <w:t xml:space="preserve"> </w:t>
            </w:r>
            <w:proofErr w:type="spellStart"/>
            <w:r w:rsidRPr="004D068A">
              <w:rPr>
                <w:rFonts w:ascii="Times New Roman" w:hAnsi="Times New Roman" w:cs="Times New Roman"/>
                <w:sz w:val="16"/>
                <w:szCs w:val="16"/>
                <w:lang w:val="ru-RU"/>
              </w:rPr>
              <w:t>аналізатор</w:t>
            </w:r>
            <w:proofErr w:type="spellEnd"/>
            <w:r w:rsidRPr="004D068A">
              <w:rPr>
                <w:rFonts w:ascii="Times New Roman" w:hAnsi="Times New Roman" w:cs="Times New Roman"/>
                <w:sz w:val="16"/>
                <w:szCs w:val="16"/>
                <w:lang w:val="ru-RU"/>
              </w:rPr>
              <w:t xml:space="preserve"> – 1 </w:t>
            </w:r>
            <w:proofErr w:type="spellStart"/>
            <w:proofErr w:type="gramStart"/>
            <w:r w:rsidRPr="004D068A">
              <w:rPr>
                <w:rFonts w:ascii="Times New Roman" w:hAnsi="Times New Roman" w:cs="Times New Roman"/>
                <w:sz w:val="16"/>
                <w:szCs w:val="16"/>
                <w:lang w:val="ru-RU"/>
              </w:rPr>
              <w:t>шт</w:t>
            </w:r>
            <w:proofErr w:type="spellEnd"/>
            <w:proofErr w:type="gramEnd"/>
            <w:r w:rsidRPr="004D068A">
              <w:rPr>
                <w:rFonts w:ascii="Times New Roman" w:hAnsi="Times New Roman" w:cs="Times New Roman"/>
                <w:sz w:val="16"/>
                <w:szCs w:val="16"/>
                <w:lang w:val="ru-RU"/>
              </w:rPr>
              <w:br/>
              <w:t xml:space="preserve">ДБЖ – 1 </w:t>
            </w:r>
            <w:proofErr w:type="spellStart"/>
            <w:r w:rsidRPr="004D068A">
              <w:rPr>
                <w:rFonts w:ascii="Times New Roman" w:hAnsi="Times New Roman" w:cs="Times New Roman"/>
                <w:sz w:val="16"/>
                <w:szCs w:val="16"/>
                <w:lang w:val="ru-RU"/>
              </w:rPr>
              <w:t>шт</w:t>
            </w:r>
            <w:proofErr w:type="spellEnd"/>
            <w:r w:rsidRPr="004D068A">
              <w:rPr>
                <w:rFonts w:ascii="Times New Roman" w:hAnsi="Times New Roman" w:cs="Times New Roman"/>
                <w:sz w:val="16"/>
                <w:szCs w:val="16"/>
                <w:lang w:val="ru-RU"/>
              </w:rPr>
              <w:br/>
            </w:r>
            <w:proofErr w:type="spellStart"/>
            <w:r w:rsidRPr="004D068A">
              <w:rPr>
                <w:rFonts w:ascii="Times New Roman" w:hAnsi="Times New Roman" w:cs="Times New Roman"/>
                <w:sz w:val="16"/>
                <w:szCs w:val="16"/>
                <w:lang w:val="ru-RU"/>
              </w:rPr>
              <w:t>Стартовий</w:t>
            </w:r>
            <w:proofErr w:type="spellEnd"/>
            <w:r w:rsidRPr="004D068A">
              <w:rPr>
                <w:rFonts w:ascii="Times New Roman" w:hAnsi="Times New Roman" w:cs="Times New Roman"/>
                <w:sz w:val="16"/>
                <w:szCs w:val="16"/>
                <w:lang w:val="ru-RU"/>
              </w:rPr>
              <w:t xml:space="preserve"> комплект </w:t>
            </w:r>
            <w:proofErr w:type="spellStart"/>
            <w:r w:rsidRPr="004D068A">
              <w:rPr>
                <w:rFonts w:ascii="Times New Roman" w:hAnsi="Times New Roman" w:cs="Times New Roman"/>
                <w:sz w:val="16"/>
                <w:szCs w:val="16"/>
                <w:lang w:val="ru-RU"/>
              </w:rPr>
              <w:t>реактивів</w:t>
            </w:r>
            <w:proofErr w:type="spellEnd"/>
            <w:r w:rsidRPr="004D068A">
              <w:rPr>
                <w:rFonts w:ascii="Times New Roman" w:hAnsi="Times New Roman" w:cs="Times New Roman"/>
                <w:sz w:val="16"/>
                <w:szCs w:val="16"/>
                <w:lang w:val="ru-RU"/>
              </w:rPr>
              <w:t xml:space="preserve"> для запуску – 1 шт.</w:t>
            </w:r>
          </w:p>
        </w:tc>
        <w:tc>
          <w:tcPr>
            <w:tcW w:w="2693" w:type="dxa"/>
          </w:tcPr>
          <w:p w:rsidR="004D068A" w:rsidRPr="004D068A" w:rsidRDefault="004D068A" w:rsidP="00DC31BF">
            <w:pPr>
              <w:rPr>
                <w:rFonts w:ascii="Times New Roman" w:hAnsi="Times New Roman" w:cs="Times New Roman"/>
                <w:sz w:val="16"/>
                <w:szCs w:val="16"/>
              </w:rPr>
            </w:pPr>
          </w:p>
        </w:tc>
      </w:tr>
    </w:tbl>
    <w:p w:rsidR="004D068A" w:rsidRDefault="004D068A" w:rsidP="004D068A">
      <w:pPr>
        <w:rPr>
          <w:lang w:val="ru-RU"/>
        </w:rPr>
      </w:pPr>
    </w:p>
    <w:p w:rsidR="004D068A" w:rsidRPr="004D068A" w:rsidRDefault="004D068A" w:rsidP="004D068A">
      <w:pPr>
        <w:rPr>
          <w:rFonts w:ascii="Times New Roman" w:hAnsi="Times New Roman" w:cs="Times New Roman"/>
          <w:sz w:val="18"/>
          <w:szCs w:val="18"/>
        </w:rPr>
      </w:pPr>
      <w:r w:rsidRPr="004D068A">
        <w:rPr>
          <w:rFonts w:ascii="Times New Roman" w:hAnsi="Times New Roman" w:cs="Times New Roman"/>
          <w:b/>
          <w:sz w:val="18"/>
          <w:szCs w:val="18"/>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законодавства. Ця вимога засвідчується</w:t>
      </w:r>
      <w:r w:rsidRPr="004D068A">
        <w:rPr>
          <w:rFonts w:ascii="Times New Roman" w:hAnsi="Times New Roman" w:cs="Times New Roman"/>
          <w:sz w:val="18"/>
          <w:szCs w:val="18"/>
        </w:rPr>
        <w:t>:</w:t>
      </w:r>
    </w:p>
    <w:p w:rsidR="004D068A" w:rsidRPr="004D068A" w:rsidRDefault="004D068A" w:rsidP="004D068A">
      <w:pPr>
        <w:rPr>
          <w:rFonts w:ascii="Times New Roman" w:hAnsi="Times New Roman" w:cs="Times New Roman"/>
          <w:sz w:val="18"/>
          <w:szCs w:val="18"/>
        </w:rPr>
      </w:pPr>
      <w:r w:rsidRPr="004D068A">
        <w:rPr>
          <w:rFonts w:ascii="Times New Roman" w:hAnsi="Times New Roman" w:cs="Times New Roman"/>
          <w:sz w:val="18"/>
          <w:szCs w:val="18"/>
        </w:rPr>
        <w:t>- завіреною копією декларації або копіями документів, що підтверджують можливість введення в обіг та/або експлуатацію (застосування) товару за результатами проходження процедури оцінки відповідності згідно вимог технічного регламенту, яка надається при постачанні (надати гарантійний лист про те, що документи будуть надані при постачанні товару);</w:t>
      </w:r>
    </w:p>
    <w:p w:rsidR="004D068A" w:rsidRPr="004D068A" w:rsidRDefault="004D068A" w:rsidP="004D068A">
      <w:pPr>
        <w:rPr>
          <w:rFonts w:ascii="Times New Roman" w:hAnsi="Times New Roman" w:cs="Times New Roman"/>
          <w:sz w:val="18"/>
          <w:szCs w:val="18"/>
        </w:rPr>
      </w:pPr>
      <w:r w:rsidRPr="004D068A">
        <w:rPr>
          <w:rFonts w:ascii="Times New Roman" w:hAnsi="Times New Roman" w:cs="Times New Roman"/>
          <w:sz w:val="18"/>
          <w:szCs w:val="18"/>
        </w:rPr>
        <w:t>- При поставці повинен надаватися Сертифікат якості до товару, наданий підприємством-виробником, або паспорта, або аналітичні протоколи (надати гарантійний лист);</w:t>
      </w:r>
    </w:p>
    <w:p w:rsidR="004D068A" w:rsidRPr="004D068A" w:rsidRDefault="004D068A" w:rsidP="004D068A">
      <w:pPr>
        <w:rPr>
          <w:rFonts w:ascii="Times New Roman" w:hAnsi="Times New Roman" w:cs="Times New Roman"/>
          <w:sz w:val="18"/>
          <w:szCs w:val="18"/>
        </w:rPr>
      </w:pPr>
      <w:r w:rsidRPr="004D068A">
        <w:rPr>
          <w:rFonts w:ascii="Times New Roman" w:hAnsi="Times New Roman" w:cs="Times New Roman"/>
          <w:sz w:val="18"/>
          <w:szCs w:val="18"/>
        </w:rPr>
        <w:t>- Кожна індивідуальна упаковка повинна містити інструкцію по застосуванню товару українською мовою, яка надається при постачанні товару;</w:t>
      </w:r>
    </w:p>
    <w:p w:rsidR="004D068A" w:rsidRPr="004D068A" w:rsidRDefault="004D068A" w:rsidP="004D068A">
      <w:pPr>
        <w:rPr>
          <w:rFonts w:ascii="Times New Roman" w:hAnsi="Times New Roman" w:cs="Times New Roman"/>
          <w:sz w:val="18"/>
          <w:szCs w:val="18"/>
        </w:rPr>
      </w:pPr>
      <w:r w:rsidRPr="004D068A">
        <w:rPr>
          <w:rFonts w:ascii="Times New Roman" w:hAnsi="Times New Roman" w:cs="Times New Roman"/>
          <w:sz w:val="18"/>
          <w:szCs w:val="18"/>
        </w:rPr>
        <w:t>-  Рік виготовлення пристрою - не раніше 2023 року (надати гарантійний лист);</w:t>
      </w:r>
    </w:p>
    <w:p w:rsidR="004D068A" w:rsidRPr="004D068A" w:rsidRDefault="004D068A" w:rsidP="004D068A">
      <w:pPr>
        <w:rPr>
          <w:rFonts w:ascii="Times New Roman" w:hAnsi="Times New Roman" w:cs="Times New Roman"/>
          <w:sz w:val="18"/>
          <w:szCs w:val="18"/>
        </w:rPr>
      </w:pPr>
      <w:r w:rsidRPr="004D068A">
        <w:rPr>
          <w:rFonts w:ascii="Times New Roman" w:hAnsi="Times New Roman" w:cs="Times New Roman"/>
          <w:sz w:val="18"/>
          <w:szCs w:val="18"/>
        </w:rPr>
        <w:t>- Упаковка Товару повинна відповідати санітарним нормам даного виду продукції України.  Упаковка не повинна бути пошкоджена, розкрита, не укомплектована чи недоукомплектована. Товар повинен бути упакований таким чином, щоб запобігати псуванню та знищенню в період доставки його другій Стороні;</w:t>
      </w:r>
    </w:p>
    <w:p w:rsidR="004D068A" w:rsidRPr="004D068A" w:rsidRDefault="004D068A" w:rsidP="004D068A">
      <w:pPr>
        <w:rPr>
          <w:rFonts w:ascii="Times New Roman" w:hAnsi="Times New Roman" w:cs="Times New Roman"/>
          <w:sz w:val="18"/>
          <w:szCs w:val="18"/>
        </w:rPr>
      </w:pPr>
      <w:r w:rsidRPr="004D068A">
        <w:rPr>
          <w:rFonts w:ascii="Times New Roman" w:hAnsi="Times New Roman" w:cs="Times New Roman"/>
          <w:sz w:val="18"/>
          <w:szCs w:val="18"/>
        </w:rPr>
        <w:lastRenderedPageBreak/>
        <w:t>- На кожній індивідуальній упаковці повинно бути таке маркування на українській мові: найменування товару, номер серії та інші дані, з необхідними  реквізитами виробника., що передбачені чинним законодавством України.</w:t>
      </w:r>
    </w:p>
    <w:p w:rsidR="004D068A" w:rsidRPr="004D068A" w:rsidRDefault="004D068A" w:rsidP="004D068A">
      <w:pPr>
        <w:rPr>
          <w:rFonts w:ascii="Times New Roman" w:hAnsi="Times New Roman" w:cs="Times New Roman"/>
          <w:sz w:val="18"/>
          <w:szCs w:val="18"/>
        </w:rPr>
      </w:pPr>
      <w:r w:rsidRPr="004D068A">
        <w:rPr>
          <w:rFonts w:ascii="Times New Roman" w:hAnsi="Times New Roman" w:cs="Times New Roman"/>
          <w:sz w:val="18"/>
          <w:szCs w:val="18"/>
        </w:rPr>
        <w:t>-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Гарантійний лист виробника повинен містити повну назву учасника, номер оголошення, а також назву предмету закупівлі згідно з оголошенням.</w:t>
      </w:r>
    </w:p>
    <w:p w:rsidR="006A6A57" w:rsidRPr="004D068A" w:rsidRDefault="006A6A57" w:rsidP="006A6A57">
      <w:pPr>
        <w:pBdr>
          <w:top w:val="nil"/>
          <w:left w:val="nil"/>
          <w:bottom w:val="nil"/>
          <w:right w:val="nil"/>
          <w:between w:val="nil"/>
        </w:pBdr>
        <w:shd w:val="clear" w:color="auto" w:fill="FFFFFF"/>
        <w:spacing w:after="0" w:line="240" w:lineRule="auto"/>
        <w:ind w:firstLine="450"/>
        <w:jc w:val="both"/>
        <w:rPr>
          <w:sz w:val="18"/>
          <w:szCs w:val="18"/>
        </w:rPr>
      </w:pP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sz w:val="18"/>
          <w:szCs w:val="18"/>
        </w:rPr>
      </w:pP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791E11">
        <w:rPr>
          <w:rFonts w:ascii="Times New Roman" w:eastAsia="Times New Roman" w:hAnsi="Times New Roman" w:cs="Times New Roman"/>
          <w:sz w:val="18"/>
          <w:szCs w:val="18"/>
        </w:rPr>
        <w:t xml:space="preserve">Місце </w:t>
      </w:r>
      <w:r>
        <w:rPr>
          <w:rFonts w:ascii="Times New Roman" w:eastAsia="Times New Roman" w:hAnsi="Times New Roman" w:cs="Times New Roman"/>
          <w:sz w:val="18"/>
          <w:szCs w:val="18"/>
        </w:rPr>
        <w:t>поставки товару</w:t>
      </w:r>
      <w:r w:rsidRPr="00791E11">
        <w:rPr>
          <w:rFonts w:ascii="Times New Roman" w:eastAsia="Times New Roman" w:hAnsi="Times New Roman" w:cs="Times New Roman"/>
          <w:sz w:val="18"/>
          <w:szCs w:val="18"/>
        </w:rPr>
        <w:t xml:space="preserve">  </w:t>
      </w:r>
      <w:proofErr w:type="spellStart"/>
      <w:r w:rsidRPr="00791E11">
        <w:rPr>
          <w:rFonts w:ascii="Times New Roman" w:eastAsia="Times New Roman" w:hAnsi="Times New Roman" w:cs="Times New Roman"/>
          <w:sz w:val="18"/>
          <w:szCs w:val="18"/>
        </w:rPr>
        <w:t>товару</w:t>
      </w:r>
      <w:proofErr w:type="spellEnd"/>
      <w:r w:rsidRPr="00791E11">
        <w:rPr>
          <w:rFonts w:ascii="Times New Roman" w:eastAsia="Times New Roman" w:hAnsi="Times New Roman" w:cs="Times New Roman"/>
          <w:sz w:val="18"/>
          <w:szCs w:val="18"/>
        </w:rPr>
        <w:t>: м. Тернопіль . </w:t>
      </w: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4A86E8"/>
          <w:sz w:val="18"/>
          <w:szCs w:val="18"/>
        </w:rPr>
      </w:pPr>
      <w:r w:rsidRPr="00791E11">
        <w:rPr>
          <w:rFonts w:ascii="Times New Roman" w:eastAsia="Times New Roman" w:hAnsi="Times New Roman" w:cs="Times New Roman"/>
          <w:color w:val="333333"/>
          <w:sz w:val="18"/>
          <w:szCs w:val="18"/>
        </w:rPr>
        <w:t xml:space="preserve">5. Умови </w:t>
      </w:r>
      <w:r>
        <w:rPr>
          <w:rFonts w:ascii="Times New Roman" w:eastAsia="Times New Roman" w:hAnsi="Times New Roman" w:cs="Times New Roman"/>
          <w:sz w:val="18"/>
          <w:szCs w:val="18"/>
        </w:rPr>
        <w:t>поставки товару</w:t>
      </w:r>
      <w:r w:rsidRPr="00791E11">
        <w:rPr>
          <w:rFonts w:ascii="Times New Roman" w:eastAsia="Times New Roman" w:hAnsi="Times New Roman" w:cs="Times New Roman"/>
          <w:sz w:val="18"/>
          <w:szCs w:val="18"/>
        </w:rPr>
        <w:t xml:space="preserve">  </w:t>
      </w:r>
      <w:r w:rsidRPr="00791E11">
        <w:rPr>
          <w:rFonts w:ascii="Times New Roman" w:eastAsia="Times New Roman" w:hAnsi="Times New Roman" w:cs="Times New Roman"/>
          <w:color w:val="333333"/>
          <w:sz w:val="18"/>
          <w:szCs w:val="18"/>
        </w:rPr>
        <w:t>(зокрема, строк, протягом якого необхідно отримати товари, виконати роботи чи отримати послуги):до 31.12.2024 р.</w:t>
      </w:r>
    </w:p>
    <w:p w:rsidR="006A6A57" w:rsidRPr="00791E11" w:rsidRDefault="006A6A57" w:rsidP="006A6A5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333333"/>
          <w:sz w:val="18"/>
          <w:szCs w:val="18"/>
        </w:rPr>
        <w:t xml:space="preserve">6. Умови оплати:14 </w:t>
      </w:r>
      <w:proofErr w:type="spellStart"/>
      <w:r w:rsidRPr="00791E11">
        <w:rPr>
          <w:rFonts w:ascii="Times New Roman" w:eastAsia="Times New Roman" w:hAnsi="Times New Roman" w:cs="Times New Roman"/>
          <w:color w:val="333333"/>
          <w:sz w:val="18"/>
          <w:szCs w:val="18"/>
        </w:rPr>
        <w:t>календпрних</w:t>
      </w:r>
      <w:proofErr w:type="spellEnd"/>
      <w:r w:rsidRPr="00791E11">
        <w:rPr>
          <w:rFonts w:ascii="Times New Roman" w:eastAsia="Times New Roman" w:hAnsi="Times New Roman" w:cs="Times New Roman"/>
          <w:color w:val="333333"/>
          <w:sz w:val="18"/>
          <w:szCs w:val="18"/>
        </w:rPr>
        <w:t xml:space="preserve"> днів  </w:t>
      </w:r>
      <w:r w:rsidRPr="00791E11">
        <w:rPr>
          <w:rFonts w:ascii="Times New Roman" w:eastAsia="Times New Roman" w:hAnsi="Times New Roman" w:cs="Times New Roman"/>
          <w:color w:val="000000"/>
          <w:sz w:val="18"/>
          <w:szCs w:val="18"/>
        </w:rPr>
        <w:t> </w:t>
      </w:r>
    </w:p>
    <w:p w:rsidR="006A6A57" w:rsidRPr="00791E11" w:rsidRDefault="006A6A57" w:rsidP="006A6A57">
      <w:pPr>
        <w:pStyle w:val="12"/>
        <w:widowControl w:val="0"/>
        <w:spacing w:line="240" w:lineRule="auto"/>
        <w:jc w:val="both"/>
        <w:rPr>
          <w:rFonts w:ascii="Times New Roman" w:eastAsia="Times New Roman" w:hAnsi="Times New Roman" w:cs="Times New Roman"/>
          <w:sz w:val="18"/>
          <w:szCs w:val="18"/>
          <w:lang w:val="uk-UA"/>
        </w:rPr>
      </w:pPr>
      <w:r w:rsidRPr="00791E11">
        <w:rPr>
          <w:rFonts w:ascii="Times New Roman" w:eastAsia="Times New Roman" w:hAnsi="Times New Roman" w:cs="Times New Roman"/>
          <w:color w:val="333333"/>
          <w:sz w:val="18"/>
          <w:szCs w:val="18"/>
          <w:lang w:val="uk-UA"/>
        </w:rPr>
        <w:t xml:space="preserve">7. Прізвище, власне ім’я та по батькові (за наявності), посада та електронна адреса однієї чи кількох посадових осіб державного замовника, уповноважених здійснювати зв’язок щодо оприлюдненого оголошення: </w:t>
      </w:r>
      <w:r w:rsidRPr="00791E11">
        <w:rPr>
          <w:rFonts w:ascii="Times New Roman" w:eastAsia="Times New Roman" w:hAnsi="Times New Roman" w:cs="Times New Roman"/>
          <w:sz w:val="18"/>
          <w:szCs w:val="18"/>
          <w:lang w:val="uk-UA"/>
        </w:rPr>
        <w:t>Фахівець з публічних закупівель, Неля ШУЛЯК</w:t>
      </w: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sz w:val="18"/>
          <w:szCs w:val="18"/>
        </w:rPr>
      </w:pPr>
      <w:r w:rsidRPr="00791E11">
        <w:rPr>
          <w:rFonts w:ascii="Times New Roman" w:eastAsia="Times New Roman" w:hAnsi="Times New Roman" w:cs="Times New Roman"/>
          <w:sz w:val="18"/>
          <w:szCs w:val="18"/>
        </w:rPr>
        <w:t xml:space="preserve">Адреса: </w:t>
      </w:r>
      <w:r w:rsidRPr="00791E11">
        <w:rPr>
          <w:rFonts w:ascii="Times New Roman" w:hAnsi="Times New Roman" w:cs="Times New Roman"/>
          <w:sz w:val="18"/>
          <w:szCs w:val="18"/>
        </w:rPr>
        <w:t>46001, місто Тернопіль, вул. Замкова , будинок 10 Телефон/Факс: (0352)52-59-98</w:t>
      </w:r>
    </w:p>
    <w:p w:rsidR="008F026D" w:rsidRPr="008F026D" w:rsidRDefault="006A6A57" w:rsidP="006A6A57">
      <w:pPr>
        <w:rPr>
          <w:rFonts w:ascii="Times New Roman" w:hAnsi="Times New Roman"/>
          <w:bCs/>
        </w:rPr>
      </w:pPr>
      <w:r w:rsidRPr="00791E11">
        <w:rPr>
          <w:rFonts w:ascii="Times New Roman" w:eastAsia="Times New Roman" w:hAnsi="Times New Roman" w:cs="Times New Roman"/>
          <w:color w:val="333333"/>
          <w:sz w:val="18"/>
          <w:szCs w:val="18"/>
        </w:rPr>
        <w:t>8. Інша інформація, яку державний замовник вважає за необхідне включити: ____________________________________________.</w:t>
      </w:r>
    </w:p>
    <w:p w:rsidR="008F026D" w:rsidRPr="004D068A" w:rsidRDefault="008F026D" w:rsidP="008F026D">
      <w:pPr>
        <w:rPr>
          <w:rFonts w:ascii="Times New Roman" w:hAnsi="Times New Roman" w:cs="Times New Roman"/>
          <w:b/>
          <w:i/>
        </w:rPr>
      </w:pPr>
      <w:r w:rsidRPr="004D068A">
        <w:rPr>
          <w:rFonts w:ascii="Times New Roman" w:hAnsi="Times New Roman" w:cs="Times New Roman"/>
          <w:b/>
          <w:i/>
          <w:color w:val="333333"/>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4D068A">
        <w:rPr>
          <w:rFonts w:ascii="Times New Roman" w:hAnsi="Times New Roman" w:cs="Times New Roman"/>
          <w:b/>
          <w:i/>
          <w:color w:val="333333"/>
          <w:shd w:val="clear" w:color="auto" w:fill="FFFFFF"/>
        </w:rPr>
        <w:t>прайс-листах</w:t>
      </w:r>
      <w:proofErr w:type="spellEnd"/>
      <w:r w:rsidRPr="004D068A">
        <w:rPr>
          <w:rFonts w:ascii="Times New Roman" w:hAnsi="Times New Roman" w:cs="Times New Roman"/>
          <w:b/>
          <w:i/>
          <w:color w:val="333333"/>
          <w:shd w:val="clear" w:color="auto" w:fill="FFFFFF"/>
        </w:rPr>
        <w:t>, в реєстрі оптово-відпускних цін, в електронній системі закупівель "</w:t>
      </w:r>
      <w:proofErr w:type="spellStart"/>
      <w:r w:rsidRPr="004D068A">
        <w:rPr>
          <w:rFonts w:ascii="Times New Roman" w:hAnsi="Times New Roman" w:cs="Times New Roman"/>
          <w:b/>
          <w:i/>
          <w:color w:val="333333"/>
          <w:shd w:val="clear" w:color="auto" w:fill="FFFFFF"/>
        </w:rPr>
        <w:t>Prozorro</w:t>
      </w:r>
      <w:proofErr w:type="spellEnd"/>
      <w:r w:rsidRPr="004D068A">
        <w:rPr>
          <w:rFonts w:ascii="Times New Roman" w:hAnsi="Times New Roman" w:cs="Times New Roman"/>
          <w:b/>
          <w:i/>
          <w:color w:val="333333"/>
          <w:shd w:val="clear" w:color="auto" w:fill="FFFFFF"/>
        </w:rPr>
        <w:t xml:space="preserve">" і т.д.). Таким чином, враховуючи наявну потребу була запланована закупівля </w:t>
      </w:r>
      <w:r w:rsidR="004D068A" w:rsidRPr="004D068A">
        <w:rPr>
          <w:rFonts w:ascii="Times New Roman" w:hAnsi="Times New Roman" w:cs="Times New Roman"/>
          <w:b/>
          <w:bCs/>
          <w:i/>
          <w:sz w:val="20"/>
          <w:szCs w:val="20"/>
        </w:rPr>
        <w:t xml:space="preserve">Автоматичний біохімічний аналізатор   за </w:t>
      </w:r>
      <w:r w:rsidR="004D068A" w:rsidRPr="004D068A">
        <w:rPr>
          <w:rFonts w:ascii="Times New Roman" w:eastAsia="Times New Roman" w:hAnsi="Times New Roman" w:cs="Times New Roman"/>
          <w:b/>
          <w:i/>
          <w:color w:val="454545"/>
          <w:sz w:val="20"/>
          <w:szCs w:val="20"/>
        </w:rPr>
        <w:t>НК 024:2023:</w:t>
      </w:r>
      <w:r w:rsidR="004D068A" w:rsidRPr="004D068A">
        <w:rPr>
          <w:rFonts w:ascii="Times New Roman" w:hAnsi="Times New Roman"/>
          <w:b/>
          <w:i/>
          <w:sz w:val="20"/>
          <w:szCs w:val="20"/>
        </w:rPr>
        <w:t xml:space="preserve"> 56669 – Біохімічний автоматичний аналізатор метаболічного профілю IVD (діагностика </w:t>
      </w:r>
      <w:proofErr w:type="spellStart"/>
      <w:r w:rsidR="004D068A" w:rsidRPr="004D068A">
        <w:rPr>
          <w:rFonts w:ascii="Times New Roman" w:hAnsi="Times New Roman"/>
          <w:b/>
          <w:i/>
          <w:sz w:val="20"/>
          <w:szCs w:val="20"/>
        </w:rPr>
        <w:t>in</w:t>
      </w:r>
      <w:proofErr w:type="spellEnd"/>
      <w:r w:rsidR="004D068A" w:rsidRPr="004D068A">
        <w:rPr>
          <w:rFonts w:ascii="Times New Roman" w:hAnsi="Times New Roman"/>
          <w:b/>
          <w:i/>
          <w:sz w:val="20"/>
          <w:szCs w:val="20"/>
        </w:rPr>
        <w:t xml:space="preserve"> </w:t>
      </w:r>
      <w:proofErr w:type="spellStart"/>
      <w:r w:rsidR="004D068A" w:rsidRPr="004D068A">
        <w:rPr>
          <w:rFonts w:ascii="Times New Roman" w:hAnsi="Times New Roman"/>
          <w:b/>
          <w:i/>
          <w:sz w:val="20"/>
          <w:szCs w:val="20"/>
        </w:rPr>
        <w:t>vitro</w:t>
      </w:r>
      <w:proofErr w:type="spellEnd"/>
      <w:r w:rsidR="004D068A" w:rsidRPr="004D068A">
        <w:rPr>
          <w:rFonts w:ascii="Times New Roman" w:hAnsi="Times New Roman"/>
          <w:b/>
          <w:i/>
          <w:sz w:val="20"/>
          <w:szCs w:val="20"/>
        </w:rPr>
        <w:t xml:space="preserve"> ) стаціонарний).</w:t>
      </w:r>
      <w:r w:rsidR="004D068A" w:rsidRPr="004D068A">
        <w:rPr>
          <w:rFonts w:ascii="Times New Roman" w:eastAsia="Times New Roman" w:hAnsi="Times New Roman" w:cs="Times New Roman"/>
          <w:b/>
          <w:i/>
          <w:color w:val="454545"/>
          <w:sz w:val="20"/>
          <w:szCs w:val="20"/>
        </w:rPr>
        <w:t xml:space="preserve">  </w:t>
      </w:r>
      <w:r w:rsidRPr="004D068A">
        <w:rPr>
          <w:rFonts w:ascii="Times New Roman" w:hAnsi="Times New Roman" w:cs="Times New Roman"/>
          <w:b/>
          <w:i/>
          <w:color w:val="333333"/>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4D068A">
        <w:rPr>
          <w:rFonts w:ascii="Times New Roman" w:hAnsi="Times New Roman" w:cs="Times New Roman"/>
          <w:b/>
          <w:i/>
          <w:color w:val="333333"/>
          <w:shd w:val="clear" w:color="auto" w:fill="FFFFFF"/>
        </w:rPr>
        <w:t>веб-сайті</w:t>
      </w:r>
      <w:proofErr w:type="spellEnd"/>
      <w:r w:rsidRPr="004D068A">
        <w:rPr>
          <w:rFonts w:ascii="Times New Roman" w:hAnsi="Times New Roman" w:cs="Times New Roman"/>
          <w:b/>
          <w:i/>
          <w:color w:val="333333"/>
          <w:shd w:val="clear" w:color="auto" w:fill="FFFFFF"/>
        </w:rPr>
        <w:t xml:space="preserve"> (або на офіційному </w:t>
      </w:r>
      <w:proofErr w:type="spellStart"/>
      <w:r w:rsidRPr="004D068A">
        <w:rPr>
          <w:rFonts w:ascii="Times New Roman" w:hAnsi="Times New Roman" w:cs="Times New Roman"/>
          <w:b/>
          <w:i/>
          <w:color w:val="333333"/>
          <w:shd w:val="clear" w:color="auto" w:fill="FFFFFF"/>
        </w:rPr>
        <w:t>веб-сайті</w:t>
      </w:r>
      <w:proofErr w:type="spellEnd"/>
      <w:r w:rsidRPr="004D068A">
        <w:rPr>
          <w:rFonts w:ascii="Times New Roman" w:hAnsi="Times New Roman" w:cs="Times New Roman"/>
          <w:b/>
          <w:i/>
          <w:color w:val="333333"/>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4D068A" w:rsidRDefault="008F026D" w:rsidP="008F026D">
      <w:pPr>
        <w:rPr>
          <w:b/>
          <w:i/>
          <w:sz w:val="16"/>
          <w:szCs w:val="16"/>
        </w:rPr>
      </w:pPr>
    </w:p>
    <w:p w:rsidR="008F026D" w:rsidRPr="004D068A" w:rsidRDefault="008F026D" w:rsidP="008F026D">
      <w:pPr>
        <w:rPr>
          <w:b/>
          <w:i/>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927"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43E7D"/>
    <w:rsid w:val="00095DE0"/>
    <w:rsid w:val="00184A0A"/>
    <w:rsid w:val="00405458"/>
    <w:rsid w:val="004D068A"/>
    <w:rsid w:val="00582551"/>
    <w:rsid w:val="006A6A57"/>
    <w:rsid w:val="006C2FB0"/>
    <w:rsid w:val="008F026D"/>
    <w:rsid w:val="009F7182"/>
    <w:rsid w:val="00A51E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link w:val="a5"/>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link w:val="a4"/>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table" w:styleId="aa">
    <w:name w:val="Table Grid"/>
    <w:basedOn w:val="a1"/>
    <w:uiPriority w:val="39"/>
    <w:rsid w:val="004D0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068A"/>
    <w:pPr>
      <w:widowControl w:val="0"/>
      <w:autoSpaceDE w:val="0"/>
      <w:autoSpaceDN w:val="0"/>
      <w:spacing w:after="0" w:line="240" w:lineRule="auto"/>
      <w:ind w:left="110"/>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5376</Words>
  <Characters>3065</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2024-03-11T08:25:00Z</dcterms:created>
  <dcterms:modified xsi:type="dcterms:W3CDTF">2024-11-06T07:50:00Z</dcterms:modified>
</cp:coreProperties>
</file>