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2" w:rsidRPr="005F32AF" w:rsidRDefault="00A15B12" w:rsidP="00A15B1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Комунальне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некомерційне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ідприємство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Тернопільський</w:t>
      </w:r>
      <w:proofErr w:type="spellEnd"/>
      <w:r w:rsidRPr="009C34A7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 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клінічний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перинатальний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центр "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Мати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і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дитина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Тернопільської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обласної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ради</w:t>
      </w:r>
      <w:r w:rsidRPr="005F32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B3580">
        <w:rPr>
          <w:rFonts w:ascii="Times New Roman" w:hAnsi="Times New Roman" w:cs="Times New Roman"/>
          <w:i/>
          <w:sz w:val="24"/>
          <w:szCs w:val="24"/>
          <w:lang w:val="uk-UA"/>
        </w:rPr>
        <w:t>/35492401 ЄДРПОУ</w:t>
      </w:r>
    </w:p>
    <w:p w:rsidR="00A15B12" w:rsidRPr="005F32AF" w:rsidRDefault="00A15B12" w:rsidP="00A15B1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5B12" w:rsidRPr="005F32AF" w:rsidRDefault="00A15B12" w:rsidP="00A15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15B12" w:rsidRPr="005F32AF" w:rsidRDefault="00A15B12" w:rsidP="00A15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нафтопродуктів 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5B12" w:rsidRPr="005F32AF" w:rsidRDefault="00A15B12" w:rsidP="00A15B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A15B12" w:rsidRPr="005F32AF" w:rsidRDefault="00A15B12" w:rsidP="00A15B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Комунальне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некомерційне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ідприємство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Тернопільський</w:t>
      </w:r>
      <w:proofErr w:type="spellEnd"/>
      <w:r w:rsidRPr="009C34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клінічний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перинатальний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центр "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Мати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і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дитина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Тернопільської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обласної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ради</w:t>
      </w:r>
      <w:r w:rsidRPr="005F32AF">
        <w:rPr>
          <w:rFonts w:ascii="Times New Roman" w:hAnsi="Times New Roman"/>
          <w:color w:val="00000A"/>
          <w:sz w:val="24"/>
          <w:szCs w:val="24"/>
          <w:lang w:val="uk-UA"/>
        </w:rPr>
        <w:t xml:space="preserve"> (далі – </w:t>
      </w:r>
      <w:r w:rsidRPr="005F32AF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Pr="005F32AF">
        <w:rPr>
          <w:rFonts w:ascii="Times New Roman" w:hAnsi="Times New Roman"/>
          <w:color w:val="00000A"/>
          <w:sz w:val="24"/>
          <w:szCs w:val="24"/>
          <w:lang w:val="uk-UA"/>
        </w:rPr>
        <w:t xml:space="preserve">), код за ЄДРПОУ -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35492401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>
        <w:rPr>
          <w:rFonts w:ascii="Times New Roman" w:hAnsi="Times New Roman" w:cs="Times New Roman"/>
          <w:sz w:val="24"/>
          <w:szCs w:val="24"/>
          <w:lang w:val="uk-UA"/>
        </w:rPr>
        <w:t>46001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, Україна,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,вул..Замкова ,10</w:t>
      </w:r>
    </w:p>
    <w:p w:rsidR="00E516FF" w:rsidRDefault="00A15B12" w:rsidP="00A15B12">
      <w:pPr>
        <w:spacing w:after="0" w:line="240" w:lineRule="auto"/>
        <w:ind w:firstLine="567"/>
        <w:jc w:val="both"/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Бензин А-95 (Євро 5), талон .(Код </w:t>
      </w:r>
      <w:proofErr w:type="spellStart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>ДК</w:t>
      </w:r>
      <w:proofErr w:type="spellEnd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 021:2015: 09130000-9 Нафта і дистиляти. </w:t>
      </w:r>
      <w:proofErr w:type="spellStart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>деталіз.код</w:t>
      </w:r>
      <w:proofErr w:type="spellEnd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 </w:t>
      </w:r>
      <w:proofErr w:type="spellStart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>ДК</w:t>
      </w:r>
      <w:proofErr w:type="spellEnd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 021: 2015 09132000-3 Бензин ) Дизельне паливо (Євро 5), талон (Код </w:t>
      </w:r>
      <w:proofErr w:type="spellStart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>ДК</w:t>
      </w:r>
      <w:proofErr w:type="spellEnd"/>
      <w:r w:rsidR="00E516FF" w:rsidRPr="00E516FF">
        <w:rPr>
          <w:rStyle w:val="h-pre-line"/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 021:2015 09134200-9 Дизельне паливо)</w:t>
      </w:r>
    </w:p>
    <w:p w:rsidR="00A15B12" w:rsidRPr="00F228B8" w:rsidRDefault="00E516FF" w:rsidP="00A1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A15B12"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="00A15B12"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B12" w:rsidRPr="00F228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</w:t>
      </w:r>
      <w:proofErr w:type="spellStart"/>
      <w:r w:rsidR="00A15B12" w:rsidRPr="00F228B8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="00A15B12" w:rsidRPr="00F228B8">
        <w:rPr>
          <w:rFonts w:ascii="Times New Roman" w:eastAsia="Times New Roman" w:hAnsi="Times New Roman" w:cs="Times New Roman"/>
          <w:sz w:val="24"/>
          <w:szCs w:val="24"/>
          <w:lang w:val="uk-UA"/>
        </w:rPr>
        <w:t>. 1, 3 Загальних положень Особливостей ці особливості встановлюють порядок та умови здійснення публічних закупівель (далі — закупівлі) товарів, робіт і послуг для замовників, передбачених Законом (далі — замовники), із забезпеченням захищеності таких замовників від воєнних загроз на період дії правового режиму воєнного стану в Україні та протягом 90 днів з дня його припинення або скасування. Замовники, що зобов’язані здійснювати публічні закупівлі товарів, робіт і послуг відповідно до Закону, проводять закупівлі відповідно до Закону з урахуванням цих особливостей.</w:t>
      </w:r>
    </w:p>
    <w:p w:rsidR="00A15B12" w:rsidRPr="00D73A1F" w:rsidRDefault="00A15B12" w:rsidP="00A15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Пунктом 12 </w:t>
      </w:r>
      <w:proofErr w:type="spellStart"/>
      <w:r w:rsidRPr="00F228B8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Особливостей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товару,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становить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або</w:t>
      </w:r>
      <w:proofErr w:type="spellEnd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перевищує</w:t>
      </w:r>
      <w:proofErr w:type="spellEnd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 100 тис.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гривень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каталогу,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замовник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відбір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шляхом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запиту</w:t>
      </w:r>
      <w:proofErr w:type="spellEnd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ціни</w:t>
      </w:r>
      <w:proofErr w:type="spellEnd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b/>
          <w:sz w:val="24"/>
          <w:szCs w:val="24"/>
        </w:rPr>
        <w:t>пропозицій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постачальників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28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228B8">
        <w:rPr>
          <w:rFonts w:ascii="Times New Roman" w:eastAsia="Times New Roman" w:hAnsi="Times New Roman" w:cs="Times New Roman"/>
          <w:sz w:val="24"/>
          <w:szCs w:val="24"/>
        </w:rPr>
        <w:t>ідповідно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8B8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F228B8">
        <w:rPr>
          <w:rFonts w:ascii="Times New Roman" w:eastAsia="Times New Roman" w:hAnsi="Times New Roman" w:cs="Times New Roman"/>
          <w:sz w:val="24"/>
          <w:szCs w:val="24"/>
        </w:rPr>
        <w:t xml:space="preserve"> каталогу</w:t>
      </w:r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затвердженого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постановою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Кабінету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73A1F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Pr="00D73A1F">
        <w:rPr>
          <w:rFonts w:ascii="Times New Roman" w:eastAsia="Times New Roman" w:hAnsi="Times New Roman" w:cs="Times New Roman"/>
          <w:sz w:val="20"/>
          <w:szCs w:val="20"/>
        </w:rPr>
        <w:t xml:space="preserve"> 14.09.2020 № 822.</w:t>
      </w:r>
    </w:p>
    <w:p w:rsidR="00A15B12" w:rsidRPr="00F228B8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та обґрунтування очікуваної вартості предмета закупівлі: </w:t>
      </w:r>
      <w:r w:rsidR="008B3580">
        <w:rPr>
          <w:rFonts w:ascii="Times New Roman" w:hAnsi="Times New Roman" w:cs="Times New Roman"/>
          <w:b/>
          <w:sz w:val="24"/>
          <w:szCs w:val="24"/>
          <w:lang w:val="uk-UA"/>
        </w:rPr>
        <w:t>418800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,00 грн. з ПДВ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аналізом споживання (річного та місячного) обсягу електричної енергії за календарний рік (бюджетний період) 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8B358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.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275, а також моніторингом динаміки цін на офіційному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«Оператор ринку» за посиланням </w:t>
      </w:r>
      <w:hyperlink r:id="rId4" w:history="1">
        <w:r w:rsidRPr="005F32A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https://www.oree.com.ua/</w:t>
        </w:r>
      </w:hyperlink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в розділі «Середньозважені ціни ВДР та РДН».</w:t>
      </w:r>
    </w:p>
    <w:p w:rsidR="008B3580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При цьому розрахунок очікуваної вартості проводився згідно з аналізом цін </w:t>
      </w:r>
      <w:r w:rsidR="008B3580">
        <w:rPr>
          <w:rFonts w:ascii="Times New Roman" w:hAnsi="Times New Roman" w:cs="Times New Roman"/>
          <w:sz w:val="24"/>
          <w:szCs w:val="24"/>
          <w:lang w:val="uk-UA"/>
        </w:rPr>
        <w:t>на АЗС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на дату формування очікуваної вартості предмета закупівлі, що оприлюднені на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веб-сайтах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та прейскурантах цін (комерційних пропозицій) у вільному доступі. 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B3580">
        <w:rPr>
          <w:rFonts w:ascii="Times New Roman" w:hAnsi="Times New Roman" w:cs="Times New Roman"/>
          <w:b/>
          <w:sz w:val="24"/>
          <w:szCs w:val="24"/>
          <w:lang w:val="uk-UA"/>
        </w:rPr>
        <w:t>418800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,00 грн. з ПДВ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>згідно з планом кошторисних асигнувань Замовника.</w:t>
      </w:r>
    </w:p>
    <w:p w:rsidR="00A15B12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. Закупівля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нафтопродуктів 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, технічні та якісні характеристики предмета закупівлі регулюються </w:t>
      </w:r>
      <w:r w:rsidRPr="006351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технічних умов і інших нормативно-технічних актів (паспорт, сертифікат заводу виробника) з урахуванням умов </w:t>
      </w:r>
      <w:r w:rsidRPr="0063519B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Інструкції з контролювання якості нафти і нафтопродуктів на підприємствах і організаціях України, затвердженої Наказом Міністерства палива та енергетики України, Державного комітету України з питань технічного регулювання та споживчої політики від 04.06.2007 № 271/121 (далі – Інструкція – 271/121).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19B">
        <w:rPr>
          <w:lang w:val="uk-UA"/>
        </w:rPr>
        <w:t xml:space="preserve"> </w:t>
      </w: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55"/>
        <w:gridCol w:w="3686"/>
      </w:tblGrid>
      <w:tr w:rsidR="00A15B12" w:rsidRPr="0063519B" w:rsidTr="00BD7B80">
        <w:trPr>
          <w:trHeight w:val="48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B12" w:rsidRPr="0063519B" w:rsidRDefault="00A15B12" w:rsidP="00BD7B8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519B">
              <w:rPr>
                <w:rFonts w:ascii="Times New Roman" w:hAnsi="Times New Roman" w:cs="Times New Roman"/>
                <w:color w:val="000000"/>
              </w:rPr>
              <w:t>Найменування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</w:rPr>
              <w:t xml:space="preserve"> товару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B12" w:rsidRPr="0063519B" w:rsidRDefault="00A15B12" w:rsidP="00BD7B8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519B">
              <w:rPr>
                <w:rFonts w:ascii="Times New Roman" w:hAnsi="Times New Roman" w:cs="Times New Roman"/>
                <w:color w:val="000000"/>
              </w:rPr>
              <w:t>Од</w:t>
            </w:r>
            <w:proofErr w:type="gramStart"/>
            <w:r w:rsidRPr="0063519B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63519B">
              <w:rPr>
                <w:rFonts w:ascii="Times New Roman" w:hAnsi="Times New Roman" w:cs="Times New Roman"/>
                <w:color w:val="000000"/>
              </w:rPr>
              <w:t>им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15B12" w:rsidRPr="0063519B" w:rsidTr="00BD7B80">
        <w:trPr>
          <w:trHeight w:val="185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B12" w:rsidRPr="0063519B" w:rsidRDefault="00A15B12" w:rsidP="008B358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519B">
              <w:rPr>
                <w:rFonts w:ascii="Times New Roman" w:hAnsi="Times New Roman" w:cs="Times New Roman"/>
                <w:b/>
              </w:rPr>
              <w:t xml:space="preserve">Бензин А-95 </w:t>
            </w:r>
            <w:proofErr w:type="gramStart"/>
            <w:r w:rsidRPr="0063519B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proofErr w:type="gramEnd"/>
            <w:r w:rsidRPr="0063519B">
              <w:rPr>
                <w:rFonts w:ascii="Times New Roman" w:hAnsi="Times New Roman" w:cs="Times New Roman"/>
                <w:b/>
              </w:rPr>
              <w:t>Євро</w:t>
            </w:r>
            <w:proofErr w:type="spellEnd"/>
            <w:r w:rsidRPr="0063519B">
              <w:rPr>
                <w:rFonts w:ascii="Times New Roman" w:hAnsi="Times New Roman" w:cs="Times New Roman"/>
                <w:b/>
              </w:rPr>
              <w:t xml:space="preserve"> -5)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талон </w:t>
            </w:r>
            <w:r w:rsidRPr="0063519B">
              <w:rPr>
                <w:rFonts w:ascii="Times New Roman" w:hAnsi="Times New Roman" w:cs="Times New Roman"/>
                <w:b/>
              </w:rPr>
              <w:t xml:space="preserve"> –</w:t>
            </w:r>
            <w:r w:rsidR="008B3580">
              <w:rPr>
                <w:rFonts w:ascii="Times New Roman" w:hAnsi="Times New Roman" w:cs="Times New Roman"/>
                <w:b/>
                <w:lang w:val="uk-UA"/>
              </w:rPr>
              <w:t>2000</w:t>
            </w:r>
            <w:r w:rsidRPr="0063519B">
              <w:rPr>
                <w:rFonts w:ascii="Times New Roman" w:hAnsi="Times New Roman" w:cs="Times New Roman"/>
                <w:b/>
              </w:rPr>
              <w:t xml:space="preserve"> 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B12" w:rsidRPr="0063519B" w:rsidRDefault="00A15B12" w:rsidP="00BD7B8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519B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</w:rPr>
              <w:t>./л</w:t>
            </w:r>
          </w:p>
        </w:tc>
      </w:tr>
      <w:tr w:rsidR="00A15B12" w:rsidRPr="0063519B" w:rsidTr="00BD7B80">
        <w:trPr>
          <w:trHeight w:val="185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12" w:rsidRPr="0063519B" w:rsidRDefault="00A15B12" w:rsidP="00BD7B8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519B">
              <w:rPr>
                <w:rFonts w:ascii="Times New Roman" w:hAnsi="Times New Roman" w:cs="Times New Roman"/>
                <w:b/>
              </w:rPr>
              <w:t>Дизельне</w:t>
            </w:r>
            <w:proofErr w:type="spellEnd"/>
            <w:r w:rsidRPr="006351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519B">
              <w:rPr>
                <w:rFonts w:ascii="Times New Roman" w:hAnsi="Times New Roman" w:cs="Times New Roman"/>
                <w:b/>
              </w:rPr>
              <w:t>паливо</w:t>
            </w:r>
            <w:proofErr w:type="spellEnd"/>
            <w:r w:rsidRPr="0063519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3519B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proofErr w:type="gramEnd"/>
            <w:r w:rsidRPr="0063519B">
              <w:rPr>
                <w:rFonts w:ascii="Times New Roman" w:hAnsi="Times New Roman" w:cs="Times New Roman"/>
                <w:b/>
              </w:rPr>
              <w:t>Євро</w:t>
            </w:r>
            <w:proofErr w:type="spellEnd"/>
            <w:r w:rsidRPr="0063519B">
              <w:rPr>
                <w:rFonts w:ascii="Times New Roman" w:hAnsi="Times New Roman" w:cs="Times New Roman"/>
                <w:b/>
              </w:rPr>
              <w:t xml:space="preserve"> -5)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талон </w:t>
            </w:r>
            <w:r w:rsidRPr="0063519B">
              <w:rPr>
                <w:rFonts w:ascii="Times New Roman" w:hAnsi="Times New Roman" w:cs="Times New Roman"/>
                <w:b/>
              </w:rPr>
              <w:t xml:space="preserve"> – 6000 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B12" w:rsidRPr="0063519B" w:rsidRDefault="00A15B12" w:rsidP="00BD7B8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519B">
              <w:rPr>
                <w:rFonts w:ascii="Times New Roman" w:hAnsi="Times New Roman" w:cs="Times New Roman"/>
                <w:color w:val="000000"/>
              </w:rPr>
              <w:t>грн</w:t>
            </w:r>
            <w:proofErr w:type="spellEnd"/>
            <w:r w:rsidRPr="0063519B">
              <w:rPr>
                <w:rFonts w:ascii="Times New Roman" w:hAnsi="Times New Roman" w:cs="Times New Roman"/>
                <w:color w:val="000000"/>
              </w:rPr>
              <w:t>./л</w:t>
            </w:r>
          </w:p>
        </w:tc>
      </w:tr>
    </w:tbl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Термін постачання — з дати укладання Договору про закупівлю  по 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31.12.202</w:t>
      </w:r>
      <w:r w:rsidR="008B358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включно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нафтопродуктів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8B358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A15B12" w:rsidRPr="005F32AF" w:rsidRDefault="00A15B12" w:rsidP="00A15B1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A15B12" w:rsidRPr="005F32AF" w:rsidRDefault="00A15B12" w:rsidP="00A15B12">
      <w:pPr>
        <w:shd w:val="clear" w:color="auto" w:fill="FFFFFF"/>
        <w:jc w:val="center"/>
        <w:rPr>
          <w:rFonts w:ascii="Times New Roman" w:hAnsi="Times New Roman" w:cs="Times New Roman"/>
          <w:b/>
          <w:i/>
          <w:lang w:val="uk-UA"/>
        </w:rPr>
      </w:pPr>
      <w:r w:rsidRPr="005F32AF">
        <w:rPr>
          <w:rFonts w:ascii="Times New Roman" w:hAnsi="Times New Roman" w:cs="Times New Roman"/>
          <w:b/>
          <w:lang w:val="uk-UA"/>
        </w:rPr>
        <w:t>Уповноважена особа</w:t>
      </w:r>
      <w:r w:rsidRPr="005F32AF">
        <w:rPr>
          <w:rFonts w:ascii="Times New Roman" w:hAnsi="Times New Roman" w:cs="Times New Roman"/>
          <w:b/>
          <w:i/>
          <w:lang w:val="uk-UA"/>
        </w:rPr>
        <w:t xml:space="preserve">  _____________ </w:t>
      </w:r>
      <w:r>
        <w:rPr>
          <w:rFonts w:ascii="Times New Roman" w:hAnsi="Times New Roman" w:cs="Times New Roman"/>
          <w:b/>
          <w:bCs/>
          <w:lang w:val="uk-UA"/>
        </w:rPr>
        <w:t xml:space="preserve">Шуляк Неля Богданівна </w:t>
      </w:r>
    </w:p>
    <w:p w:rsidR="006E313D" w:rsidRDefault="006E313D"/>
    <w:sectPr w:rsidR="006E313D" w:rsidSect="006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5B12"/>
    <w:rsid w:val="006E313D"/>
    <w:rsid w:val="008B3580"/>
    <w:rsid w:val="00A15B12"/>
    <w:rsid w:val="00CB63EF"/>
    <w:rsid w:val="00E5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12"/>
    <w:rPr>
      <w:color w:val="0000FF" w:themeColor="hyperlink"/>
      <w:u w:val="single"/>
    </w:rPr>
  </w:style>
  <w:style w:type="character" w:customStyle="1" w:styleId="h-vertical-top">
    <w:name w:val="h-vertical-top"/>
    <w:basedOn w:val="a0"/>
    <w:rsid w:val="00A15B12"/>
  </w:style>
  <w:style w:type="character" w:customStyle="1" w:styleId="h-pre-line">
    <w:name w:val="h-pre-line"/>
    <w:basedOn w:val="a0"/>
    <w:rsid w:val="00E51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2649</Words>
  <Characters>1511</Characters>
  <Application>Microsoft Office Word</Application>
  <DocSecurity>0</DocSecurity>
  <Lines>12</Lines>
  <Paragraphs>8</Paragraphs>
  <ScaleCrop>false</ScaleCrop>
  <Company>HP Inc.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2023-12-12T13:25:00Z</dcterms:created>
  <dcterms:modified xsi:type="dcterms:W3CDTF">2025-01-01T12:07:00Z</dcterms:modified>
</cp:coreProperties>
</file>