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4F" w:rsidRPr="00600865" w:rsidRDefault="009B734F" w:rsidP="009B734F">
      <w:pPr>
        <w:jc w:val="center"/>
        <w:rPr>
          <w:rFonts w:ascii="Times New Roman" w:hAnsi="Times New Roman" w:cs="Times New Roman"/>
          <w:b/>
          <w:color w:val="000000"/>
          <w:sz w:val="16"/>
          <w:szCs w:val="16"/>
        </w:rPr>
      </w:pPr>
      <w:r w:rsidRPr="00600865">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r>
        <w:rPr>
          <w:rFonts w:ascii="Times New Roman" w:hAnsi="Times New Roman" w:cs="Times New Roman"/>
          <w:b/>
          <w:color w:val="000000"/>
          <w:sz w:val="16"/>
          <w:szCs w:val="16"/>
        </w:rPr>
        <w:t xml:space="preserve"> ( ЄДРПОУ (35492401)</w:t>
      </w:r>
    </w:p>
    <w:p w:rsidR="009B734F" w:rsidRDefault="009B734F" w:rsidP="009B734F">
      <w:pPr>
        <w:pStyle w:val="a9"/>
        <w:spacing w:before="280" w:beforeAutospacing="0" w:after="0" w:afterAutospacing="0"/>
        <w:jc w:val="center"/>
      </w:pPr>
      <w:r>
        <w:rPr>
          <w:b/>
          <w:bCs/>
          <w:color w:val="000000"/>
          <w:sz w:val="20"/>
          <w:szCs w:val="20"/>
        </w:rPr>
        <w:t>ОБҐРУНТУВАННЯ </w:t>
      </w:r>
    </w:p>
    <w:p w:rsidR="009B734F" w:rsidRDefault="009B734F" w:rsidP="009B734F">
      <w:pPr>
        <w:pStyle w:val="a9"/>
        <w:spacing w:before="0" w:beforeAutospacing="0" w:after="280" w:afterAutospacing="0"/>
        <w:jc w:val="center"/>
      </w:pPr>
      <w:r>
        <w:rPr>
          <w:color w:val="000000"/>
          <w:sz w:val="20"/>
          <w:szCs w:val="20"/>
        </w:rPr>
        <w:t>технічних та якісних характеристик закупівлі, розміру бюджетного призначення, очікуваної вартості предмета закупівлі</w:t>
      </w:r>
    </w:p>
    <w:p w:rsidR="009B734F" w:rsidRDefault="009B734F" w:rsidP="009B734F">
      <w:pPr>
        <w:pStyle w:val="a9"/>
        <w:spacing w:before="280" w:beforeAutospacing="0" w:after="280" w:afterAutospacing="0"/>
        <w:jc w:val="both"/>
      </w:pPr>
      <w:r>
        <w:rPr>
          <w:i/>
          <w:iCs/>
          <w:color w:val="000000"/>
          <w:sz w:val="20"/>
          <w:szCs w:val="20"/>
        </w:rPr>
        <w:t>(оприлюднюється на виконання постанови Кабміну № 710 від 11.10.2016 «Про ефективне використання державних коштів» (зі змінами))</w:t>
      </w:r>
    </w:p>
    <w:p w:rsidR="009B734F" w:rsidRDefault="009B734F" w:rsidP="009B734F">
      <w:pPr>
        <w:pStyle w:val="a9"/>
        <w:spacing w:before="0" w:beforeAutospacing="0" w:after="200" w:afterAutospacing="0"/>
        <w:jc w:val="both"/>
        <w:rPr>
          <w:b/>
          <w:bCs/>
          <w:color w:val="000000"/>
          <w:sz w:val="20"/>
          <w:szCs w:val="20"/>
        </w:rPr>
      </w:pPr>
      <w:r>
        <w:rPr>
          <w:b/>
          <w:bCs/>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9B734F" w:rsidRPr="009B734F" w:rsidRDefault="009B734F" w:rsidP="009B734F">
      <w:pPr>
        <w:pStyle w:val="a9"/>
        <w:spacing w:before="0" w:beforeAutospacing="0" w:after="200" w:afterAutospacing="0"/>
        <w:jc w:val="both"/>
        <w:rPr>
          <w:i/>
        </w:rPr>
      </w:pPr>
      <w:r w:rsidRPr="009B734F">
        <w:rPr>
          <w:b/>
          <w:bCs/>
          <w:i/>
          <w:color w:val="000000"/>
          <w:sz w:val="20"/>
          <w:szCs w:val="20"/>
        </w:rPr>
        <w:t xml:space="preserve">Лікувальний заклад . </w:t>
      </w:r>
      <w:r w:rsidRPr="009B734F">
        <w:rPr>
          <w:b/>
          <w:i/>
          <w:color w:val="000000"/>
          <w:sz w:val="16"/>
          <w:szCs w:val="16"/>
        </w:rPr>
        <w:t xml:space="preserve">ЄДРПОУ (35492401). 46001 , </w:t>
      </w:r>
      <w:proofErr w:type="spellStart"/>
      <w:r w:rsidRPr="009B734F">
        <w:rPr>
          <w:b/>
          <w:i/>
          <w:color w:val="000000"/>
          <w:sz w:val="16"/>
          <w:szCs w:val="16"/>
        </w:rPr>
        <w:t>м.Тернопіль</w:t>
      </w:r>
      <w:proofErr w:type="spellEnd"/>
      <w:r w:rsidRPr="009B734F">
        <w:rPr>
          <w:b/>
          <w:i/>
          <w:color w:val="000000"/>
          <w:sz w:val="16"/>
          <w:szCs w:val="16"/>
        </w:rPr>
        <w:t xml:space="preserve"> , вул..Замкова ,10</w:t>
      </w:r>
    </w:p>
    <w:p w:rsidR="009B734F" w:rsidRPr="009B734F" w:rsidRDefault="009B734F" w:rsidP="009B734F">
      <w:pPr>
        <w:rPr>
          <w:rFonts w:ascii="Times New Roman" w:hAnsi="Times New Roman" w:cs="Times New Roman"/>
          <w:b/>
          <w:bCs/>
          <w:i/>
          <w:color w:val="000000"/>
          <w:sz w:val="18"/>
          <w:szCs w:val="18"/>
        </w:rPr>
      </w:pPr>
      <w:r w:rsidRPr="009B734F">
        <w:rPr>
          <w:rFonts w:ascii="Times New Roman" w:hAnsi="Times New Roman" w:cs="Times New Roman"/>
          <w:b/>
          <w:bCs/>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B734F">
        <w:rPr>
          <w:rFonts w:ascii="Times New Roman" w:hAnsi="Times New Roman" w:cs="Times New Roman"/>
          <w:b/>
          <w:bCs/>
          <w:i/>
          <w:color w:val="000000"/>
          <w:sz w:val="20"/>
          <w:szCs w:val="20"/>
        </w:rPr>
        <w:t xml:space="preserve">):  </w:t>
      </w:r>
      <w:r w:rsidRPr="009B734F">
        <w:rPr>
          <w:rFonts w:ascii="Times New Roman" w:hAnsi="Times New Roman" w:cs="Times New Roman"/>
          <w:b/>
          <w:bCs/>
          <w:i/>
          <w:color w:val="000000"/>
          <w:sz w:val="18"/>
          <w:szCs w:val="18"/>
        </w:rPr>
        <w:t xml:space="preserve">Портативний прилад </w:t>
      </w:r>
      <w:proofErr w:type="spellStart"/>
      <w:r w:rsidRPr="009B734F">
        <w:rPr>
          <w:rFonts w:ascii="Times New Roman" w:hAnsi="Times New Roman" w:cs="Times New Roman"/>
          <w:b/>
          <w:bCs/>
          <w:i/>
          <w:color w:val="000000"/>
          <w:sz w:val="18"/>
          <w:szCs w:val="18"/>
        </w:rPr>
        <w:t>отоакустичної</w:t>
      </w:r>
      <w:proofErr w:type="spellEnd"/>
      <w:r w:rsidRPr="009B734F">
        <w:rPr>
          <w:rFonts w:ascii="Times New Roman" w:hAnsi="Times New Roman" w:cs="Times New Roman"/>
          <w:b/>
          <w:bCs/>
          <w:i/>
          <w:color w:val="000000"/>
          <w:sz w:val="18"/>
          <w:szCs w:val="18"/>
        </w:rPr>
        <w:t xml:space="preserve"> емісії (Аудіометр для об’єктивного дослідження слуху) код </w:t>
      </w:r>
      <w:proofErr w:type="spellStart"/>
      <w:r w:rsidRPr="009B734F">
        <w:rPr>
          <w:rFonts w:ascii="Times New Roman" w:hAnsi="Times New Roman" w:cs="Times New Roman"/>
          <w:b/>
          <w:bCs/>
          <w:i/>
          <w:color w:val="000000"/>
          <w:sz w:val="18"/>
          <w:szCs w:val="18"/>
        </w:rPr>
        <w:t>ДК</w:t>
      </w:r>
      <w:proofErr w:type="spellEnd"/>
      <w:r w:rsidRPr="009B734F">
        <w:rPr>
          <w:rFonts w:ascii="Times New Roman" w:hAnsi="Times New Roman" w:cs="Times New Roman"/>
          <w:b/>
          <w:bCs/>
          <w:i/>
          <w:color w:val="000000"/>
          <w:sz w:val="18"/>
          <w:szCs w:val="18"/>
        </w:rPr>
        <w:t xml:space="preserve"> 021:2015: 33120000 - 7 Системи реєстрації медичної інформації та дослідне обладнання , деталізований код </w:t>
      </w:r>
      <w:proofErr w:type="spellStart"/>
      <w:r w:rsidRPr="009B734F">
        <w:rPr>
          <w:rFonts w:ascii="Times New Roman" w:hAnsi="Times New Roman" w:cs="Times New Roman"/>
          <w:b/>
          <w:bCs/>
          <w:i/>
          <w:color w:val="000000"/>
          <w:sz w:val="18"/>
          <w:szCs w:val="18"/>
        </w:rPr>
        <w:t>ДК</w:t>
      </w:r>
      <w:proofErr w:type="spellEnd"/>
      <w:r w:rsidRPr="009B734F">
        <w:rPr>
          <w:rFonts w:ascii="Times New Roman" w:hAnsi="Times New Roman" w:cs="Times New Roman"/>
          <w:b/>
          <w:bCs/>
          <w:i/>
          <w:color w:val="000000"/>
          <w:sz w:val="18"/>
          <w:szCs w:val="18"/>
        </w:rPr>
        <w:t xml:space="preserve"> 021: 2015 </w:t>
      </w:r>
      <w:r w:rsidRPr="009B734F">
        <w:rPr>
          <w:rFonts w:ascii="Times New Roman" w:hAnsi="Times New Roman" w:cs="Times New Roman"/>
          <w:b/>
          <w:i/>
          <w:color w:val="000000"/>
          <w:spacing w:val="2"/>
          <w:sz w:val="18"/>
          <w:szCs w:val="18"/>
          <w:lang w:eastAsia="uk-UA"/>
        </w:rPr>
        <w:t xml:space="preserve">33121400-8 </w:t>
      </w:r>
      <w:r w:rsidRPr="009B734F">
        <w:rPr>
          <w:rFonts w:ascii="Times New Roman" w:hAnsi="Times New Roman" w:cs="Times New Roman"/>
          <w:b/>
          <w:i/>
          <w:sz w:val="18"/>
          <w:szCs w:val="18"/>
          <w:lang w:eastAsia="uk-UA"/>
        </w:rPr>
        <w:t>Аудіометри ,</w:t>
      </w:r>
      <w:r w:rsidRPr="009B734F">
        <w:rPr>
          <w:rFonts w:ascii="Times New Roman" w:hAnsi="Times New Roman" w:cs="Times New Roman"/>
          <w:b/>
          <w:bCs/>
          <w:i/>
          <w:color w:val="000000"/>
          <w:sz w:val="18"/>
          <w:szCs w:val="18"/>
        </w:rPr>
        <w:t>Код НК 024:2019: 34013 Аудіометр з візуальним рядом)</w:t>
      </w:r>
    </w:p>
    <w:p w:rsidR="009B734F" w:rsidRDefault="009B734F" w:rsidP="009B734F">
      <w:pPr>
        <w:pStyle w:val="a9"/>
        <w:spacing w:before="0" w:beforeAutospacing="0" w:after="200" w:afterAutospacing="0"/>
        <w:jc w:val="both"/>
      </w:pPr>
    </w:p>
    <w:p w:rsidR="009B734F" w:rsidRDefault="009B734F" w:rsidP="009B734F">
      <w:pPr>
        <w:pStyle w:val="a9"/>
        <w:spacing w:before="280" w:beforeAutospacing="0" w:after="280" w:afterAutospacing="0"/>
        <w:jc w:val="both"/>
        <w:rPr>
          <w:b/>
          <w:bCs/>
          <w:color w:val="000000"/>
          <w:sz w:val="20"/>
          <w:szCs w:val="20"/>
        </w:rPr>
      </w:pPr>
      <w:r>
        <w:rPr>
          <w:b/>
          <w:bCs/>
          <w:color w:val="000000"/>
          <w:sz w:val="20"/>
          <w:szCs w:val="20"/>
        </w:rPr>
        <w:t xml:space="preserve">Вид та ідентифікатор процедури закупівлі: </w:t>
      </w:r>
    </w:p>
    <w:p w:rsidR="009B734F" w:rsidRPr="009B734F" w:rsidRDefault="009B734F" w:rsidP="009B734F">
      <w:pPr>
        <w:pStyle w:val="a9"/>
        <w:spacing w:before="280" w:beforeAutospacing="0" w:after="280" w:afterAutospacing="0"/>
        <w:jc w:val="both"/>
      </w:pPr>
      <w:r>
        <w:rPr>
          <w:b/>
          <w:bCs/>
          <w:color w:val="000000"/>
          <w:sz w:val="20"/>
          <w:szCs w:val="20"/>
        </w:rPr>
        <w:t>Очікувана вартість та обґрунтування очікуваної вартості предмета закупівлі:</w:t>
      </w:r>
      <w:r>
        <w:rPr>
          <w:color w:val="000000"/>
          <w:sz w:val="20"/>
          <w:szCs w:val="20"/>
        </w:rPr>
        <w:t xml:space="preserve"> </w:t>
      </w:r>
      <w:r>
        <w:rPr>
          <w:sz w:val="18"/>
          <w:szCs w:val="18"/>
        </w:rPr>
        <w:t>345420</w:t>
      </w:r>
      <w:r w:rsidRPr="00FE1153">
        <w:rPr>
          <w:sz w:val="18"/>
          <w:szCs w:val="18"/>
        </w:rPr>
        <w:t xml:space="preserve">.00 </w:t>
      </w:r>
      <w:proofErr w:type="spellStart"/>
      <w:r w:rsidRPr="00FE1153">
        <w:rPr>
          <w:sz w:val="18"/>
          <w:szCs w:val="18"/>
        </w:rPr>
        <w:t>коп</w:t>
      </w:r>
      <w:proofErr w:type="spellEnd"/>
      <w:r w:rsidRPr="00FE1153">
        <w:rPr>
          <w:sz w:val="18"/>
          <w:szCs w:val="18"/>
        </w:rPr>
        <w:t xml:space="preserve"> (</w:t>
      </w:r>
      <w:r>
        <w:rPr>
          <w:sz w:val="18"/>
          <w:szCs w:val="18"/>
        </w:rPr>
        <w:t xml:space="preserve">триста сорок п’ять тисяч чотириста двадцять    </w:t>
      </w:r>
      <w:r w:rsidRPr="00FE1153">
        <w:rPr>
          <w:sz w:val="18"/>
          <w:szCs w:val="18"/>
        </w:rPr>
        <w:t xml:space="preserve"> грн.00 коп.)</w:t>
      </w:r>
      <w:r>
        <w:rPr>
          <w:color w:val="000000"/>
          <w:sz w:val="20"/>
          <w:szCs w:val="20"/>
        </w:rPr>
        <w:t xml:space="preserve">. Для розрахунку очікуваної вартості предмета закупівлі замовником проаналізовано ринок, посилаючись на загальнодоступну інформацію, зокрема, здійснено аналіз цін у мережі </w:t>
      </w:r>
      <w:proofErr w:type="spellStart"/>
      <w:r>
        <w:rPr>
          <w:color w:val="000000"/>
          <w:sz w:val="20"/>
          <w:szCs w:val="20"/>
        </w:rPr>
        <w:t>інтернет</w:t>
      </w:r>
      <w:proofErr w:type="spellEnd"/>
      <w:r>
        <w:rPr>
          <w:color w:val="000000"/>
          <w:sz w:val="20"/>
          <w:szCs w:val="20"/>
        </w:rPr>
        <w:t>,</w:t>
      </w:r>
      <w:r>
        <w:rPr>
          <w:color w:val="000000"/>
          <w:sz w:val="20"/>
          <w:szCs w:val="20"/>
          <w:shd w:val="clear" w:color="auto" w:fill="FFFFFF"/>
        </w:rPr>
        <w:t xml:space="preserve"> вр</w:t>
      </w:r>
      <w:r>
        <w:rPr>
          <w:color w:val="000000"/>
          <w:sz w:val="20"/>
          <w:szCs w:val="20"/>
        </w:rPr>
        <w:t xml:space="preserve">аховано наказ Міністерства розвитку економіки, торгівлі та сільського господарства України від 18.02.2020  № 275 зі змінами, </w:t>
      </w:r>
      <w:r w:rsidRPr="009B734F">
        <w:rPr>
          <w:sz w:val="20"/>
          <w:szCs w:val="20"/>
        </w:rPr>
        <w:t>на підставі отриманих трьох комерційних пропозицій від постачальників та виведення  середньоарифметичного значення / . Інформація про аналіз цін додається. </w:t>
      </w:r>
    </w:p>
    <w:p w:rsidR="009B734F" w:rsidRDefault="009B734F" w:rsidP="009B734F">
      <w:pPr>
        <w:pStyle w:val="a9"/>
        <w:spacing w:before="0" w:beforeAutospacing="0" w:after="0" w:afterAutospacing="0"/>
        <w:jc w:val="both"/>
      </w:pPr>
      <w:r>
        <w:rPr>
          <w:b/>
          <w:bCs/>
          <w:color w:val="000000"/>
          <w:sz w:val="20"/>
          <w:szCs w:val="20"/>
        </w:rPr>
        <w:t>Розмір бюджетного призначення:</w:t>
      </w:r>
      <w:r>
        <w:rPr>
          <w:color w:val="000000"/>
          <w:sz w:val="20"/>
          <w:szCs w:val="20"/>
        </w:rPr>
        <w:t xml:space="preserve"> </w:t>
      </w:r>
      <w:r>
        <w:rPr>
          <w:sz w:val="18"/>
          <w:szCs w:val="18"/>
        </w:rPr>
        <w:t>345420</w:t>
      </w:r>
      <w:r w:rsidRPr="00FE1153">
        <w:rPr>
          <w:sz w:val="18"/>
          <w:szCs w:val="18"/>
        </w:rPr>
        <w:t>.00 коп</w:t>
      </w:r>
      <w:r>
        <w:rPr>
          <w:sz w:val="18"/>
          <w:szCs w:val="18"/>
        </w:rPr>
        <w:t>.</w:t>
      </w:r>
      <w:r w:rsidRPr="00FE1153">
        <w:rPr>
          <w:sz w:val="18"/>
          <w:szCs w:val="18"/>
        </w:rPr>
        <w:t xml:space="preserve"> (</w:t>
      </w:r>
      <w:r>
        <w:rPr>
          <w:sz w:val="18"/>
          <w:szCs w:val="18"/>
        </w:rPr>
        <w:t xml:space="preserve">триста сорок п’ять тисяч чотириста двадцять    </w:t>
      </w:r>
      <w:r w:rsidRPr="00FE1153">
        <w:rPr>
          <w:sz w:val="18"/>
          <w:szCs w:val="18"/>
        </w:rPr>
        <w:t xml:space="preserve"> грн.00 коп.)</w:t>
      </w:r>
      <w:r>
        <w:rPr>
          <w:color w:val="000000"/>
          <w:sz w:val="20"/>
          <w:szCs w:val="20"/>
        </w:rPr>
        <w:t>на 2025 рік. </w:t>
      </w:r>
    </w:p>
    <w:p w:rsidR="009B734F" w:rsidRDefault="009B734F" w:rsidP="009B734F"/>
    <w:p w:rsidR="009B734F" w:rsidRDefault="009B734F" w:rsidP="009B734F">
      <w:pPr>
        <w:pStyle w:val="a9"/>
        <w:spacing w:before="0" w:beforeAutospacing="0" w:after="0" w:afterAutospacing="0"/>
        <w:jc w:val="both"/>
      </w:pPr>
      <w:r>
        <w:rPr>
          <w:b/>
          <w:bCs/>
          <w:color w:val="000000"/>
          <w:sz w:val="20"/>
          <w:szCs w:val="20"/>
        </w:rPr>
        <w:t>Обґрунтування технічних та якісних характеристик предмета закупівлі:</w:t>
      </w:r>
      <w:r>
        <w:rPr>
          <w:i/>
          <w:iCs/>
          <w:color w:val="000000"/>
          <w:sz w:val="20"/>
          <w:szCs w:val="20"/>
        </w:rPr>
        <w:t> </w:t>
      </w:r>
    </w:p>
    <w:p w:rsidR="009B734F" w:rsidRDefault="009B734F" w:rsidP="009B734F">
      <w:pPr>
        <w:pStyle w:val="a9"/>
        <w:spacing w:before="0" w:beforeAutospacing="0" w:after="0" w:afterAutospacing="0"/>
        <w:ind w:firstLine="709"/>
        <w:jc w:val="both"/>
      </w:pPr>
      <w:r>
        <w:rPr>
          <w:color w:val="000000"/>
          <w:sz w:val="20"/>
          <w:szCs w:val="20"/>
        </w:rPr>
        <w:t xml:space="preserve">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 Технічні та якісні характеристики товару повинні відповідати чинним нормативним актам (державним стандартам / технічним умовам / нормам) для цієї категорії товару. </w:t>
      </w:r>
      <w:r>
        <w:rPr>
          <w:color w:val="000000"/>
          <w:sz w:val="20"/>
          <w:szCs w:val="20"/>
          <w:shd w:val="clear" w:color="auto" w:fill="FFFFFF"/>
        </w:rPr>
        <w:t xml:space="preserve">При закупівлі </w:t>
      </w:r>
      <w:r>
        <w:rPr>
          <w:color w:val="000000"/>
          <w:sz w:val="20"/>
          <w:szCs w:val="20"/>
        </w:rPr>
        <w:t>картоплі</w:t>
      </w:r>
      <w:r>
        <w:rPr>
          <w:color w:val="000000"/>
          <w:sz w:val="20"/>
          <w:szCs w:val="20"/>
          <w:shd w:val="clear" w:color="auto" w:fill="FFFFFF"/>
        </w:rPr>
        <w:t xml:space="preserve"> замовником враховано та дотримано норм законодавчих актів, зокрема Закону України «Про публічні закупівлі» від 25.12.2015 № 922-VIII,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Закону України «Про основні принципи та вимоги до безпечності та якості харчових продуктів» від 23.12.1997 № 771/97-ВР. </w:t>
      </w:r>
    </w:p>
    <w:p w:rsidR="009B734F" w:rsidRPr="009B734F" w:rsidRDefault="009B734F" w:rsidP="009B734F">
      <w:pPr>
        <w:rPr>
          <w:rFonts w:ascii="Times New Roman" w:hAnsi="Times New Roman" w:cs="Times New Roman"/>
          <w:b/>
          <w:bCs/>
          <w:color w:val="000000"/>
          <w:sz w:val="18"/>
          <w:szCs w:val="18"/>
        </w:rPr>
      </w:pPr>
      <w:r w:rsidRPr="009B734F">
        <w:rPr>
          <w:rFonts w:ascii="Times New Roman" w:hAnsi="Times New Roman" w:cs="Times New Roman"/>
          <w:color w:val="000000"/>
          <w:sz w:val="18"/>
          <w:szCs w:val="18"/>
        </w:rPr>
        <w:t xml:space="preserve">Кількість товару, що підлягає закупівлі, розраховано відповідно до потреб замовника </w:t>
      </w:r>
      <w:r w:rsidRPr="009B734F">
        <w:rPr>
          <w:rFonts w:ascii="Times New Roman" w:hAnsi="Times New Roman" w:cs="Times New Roman"/>
          <w:b/>
          <w:bCs/>
          <w:color w:val="000000"/>
          <w:sz w:val="18"/>
          <w:szCs w:val="18"/>
        </w:rPr>
        <w:t xml:space="preserve">Портативний прилад </w:t>
      </w:r>
      <w:proofErr w:type="spellStart"/>
      <w:r w:rsidRPr="009B734F">
        <w:rPr>
          <w:rFonts w:ascii="Times New Roman" w:hAnsi="Times New Roman" w:cs="Times New Roman"/>
          <w:b/>
          <w:bCs/>
          <w:color w:val="000000"/>
          <w:sz w:val="18"/>
          <w:szCs w:val="18"/>
        </w:rPr>
        <w:t>отоакустичної</w:t>
      </w:r>
      <w:proofErr w:type="spellEnd"/>
      <w:r w:rsidRPr="009B734F">
        <w:rPr>
          <w:rFonts w:ascii="Times New Roman" w:hAnsi="Times New Roman" w:cs="Times New Roman"/>
          <w:b/>
          <w:bCs/>
          <w:color w:val="000000"/>
          <w:sz w:val="18"/>
          <w:szCs w:val="18"/>
        </w:rPr>
        <w:t xml:space="preserve"> емісії (Аудіометр для об’єктивного дослідження слуху) код </w:t>
      </w:r>
      <w:proofErr w:type="spellStart"/>
      <w:r w:rsidRPr="009B734F">
        <w:rPr>
          <w:rFonts w:ascii="Times New Roman" w:hAnsi="Times New Roman" w:cs="Times New Roman"/>
          <w:b/>
          <w:bCs/>
          <w:color w:val="000000"/>
          <w:sz w:val="18"/>
          <w:szCs w:val="18"/>
        </w:rPr>
        <w:t>ДК</w:t>
      </w:r>
      <w:proofErr w:type="spellEnd"/>
      <w:r w:rsidRPr="009B734F">
        <w:rPr>
          <w:rFonts w:ascii="Times New Roman" w:hAnsi="Times New Roman" w:cs="Times New Roman"/>
          <w:b/>
          <w:bCs/>
          <w:color w:val="000000"/>
          <w:sz w:val="18"/>
          <w:szCs w:val="18"/>
        </w:rPr>
        <w:t xml:space="preserve"> 021:2015: 33120000 - 7 Системи реєстрації медичної інформації та дослідне обладнання , деталізований код </w:t>
      </w:r>
      <w:proofErr w:type="spellStart"/>
      <w:r w:rsidRPr="009B734F">
        <w:rPr>
          <w:rFonts w:ascii="Times New Roman" w:hAnsi="Times New Roman" w:cs="Times New Roman"/>
          <w:b/>
          <w:bCs/>
          <w:color w:val="000000"/>
          <w:sz w:val="18"/>
          <w:szCs w:val="18"/>
        </w:rPr>
        <w:t>ДК</w:t>
      </w:r>
      <w:proofErr w:type="spellEnd"/>
      <w:r w:rsidRPr="009B734F">
        <w:rPr>
          <w:rFonts w:ascii="Times New Roman" w:hAnsi="Times New Roman" w:cs="Times New Roman"/>
          <w:b/>
          <w:bCs/>
          <w:color w:val="000000"/>
          <w:sz w:val="18"/>
          <w:szCs w:val="18"/>
        </w:rPr>
        <w:t xml:space="preserve"> 021: 2015 </w:t>
      </w:r>
      <w:r w:rsidRPr="009B734F">
        <w:rPr>
          <w:rFonts w:ascii="Times New Roman" w:hAnsi="Times New Roman" w:cs="Times New Roman"/>
          <w:b/>
          <w:color w:val="000000"/>
          <w:spacing w:val="2"/>
          <w:sz w:val="18"/>
          <w:szCs w:val="18"/>
          <w:lang w:eastAsia="uk-UA"/>
        </w:rPr>
        <w:t xml:space="preserve">33121400-8 </w:t>
      </w:r>
      <w:r w:rsidRPr="009B734F">
        <w:rPr>
          <w:rFonts w:ascii="Times New Roman" w:hAnsi="Times New Roman" w:cs="Times New Roman"/>
          <w:b/>
          <w:sz w:val="18"/>
          <w:szCs w:val="18"/>
          <w:lang w:eastAsia="uk-UA"/>
        </w:rPr>
        <w:t>Аудіометри ,</w:t>
      </w:r>
      <w:r w:rsidRPr="009B734F">
        <w:rPr>
          <w:rFonts w:ascii="Times New Roman" w:hAnsi="Times New Roman" w:cs="Times New Roman"/>
          <w:b/>
          <w:bCs/>
          <w:color w:val="000000"/>
          <w:sz w:val="18"/>
          <w:szCs w:val="18"/>
        </w:rPr>
        <w:t>Код НК 024:2019: 34013 Аудіометр з візуальним рядом)</w:t>
      </w:r>
    </w:p>
    <w:p w:rsidR="009B734F" w:rsidRPr="009B734F" w:rsidRDefault="009B734F" w:rsidP="009B734F">
      <w:pPr>
        <w:autoSpaceDN w:val="0"/>
        <w:adjustRightInd w:val="0"/>
        <w:jc w:val="center"/>
        <w:rPr>
          <w:rFonts w:ascii="Times New Roman" w:hAnsi="Times New Roman" w:cs="Times New Roman"/>
          <w:b/>
          <w:bCs/>
          <w:color w:val="000000"/>
          <w:sz w:val="18"/>
          <w:szCs w:val="18"/>
          <w:u w:val="single"/>
        </w:rPr>
      </w:pPr>
      <w:r w:rsidRPr="009B734F">
        <w:rPr>
          <w:rFonts w:ascii="Times New Roman" w:hAnsi="Times New Roman" w:cs="Times New Roman"/>
          <w:b/>
          <w:bCs/>
          <w:color w:val="000000"/>
          <w:sz w:val="18"/>
          <w:szCs w:val="18"/>
          <w:u w:val="single"/>
        </w:rPr>
        <w:t>Товар повинен відповідати наступним технічним, якісним та кількісним характеристикам</w:t>
      </w:r>
    </w:p>
    <w:p w:rsidR="009B734F" w:rsidRPr="009B734F" w:rsidRDefault="009B734F" w:rsidP="009B734F">
      <w:pPr>
        <w:jc w:val="both"/>
        <w:rPr>
          <w:rFonts w:ascii="Times New Roman" w:hAnsi="Times New Roman" w:cs="Times New Roman"/>
          <w:b/>
          <w:bCs/>
          <w:i/>
          <w:color w:val="008000"/>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5676"/>
        <w:gridCol w:w="2884"/>
      </w:tblGrid>
      <w:tr w:rsidR="009B734F" w:rsidRPr="009B734F" w:rsidTr="0087637A">
        <w:trPr>
          <w:trHeight w:val="510"/>
        </w:trPr>
        <w:tc>
          <w:tcPr>
            <w:tcW w:w="775" w:type="dxa"/>
            <w:shd w:val="clear" w:color="auto" w:fill="F2F2F2"/>
            <w:vAlign w:val="center"/>
            <w:hideMark/>
          </w:tcPr>
          <w:p w:rsidR="009B734F" w:rsidRPr="009B734F" w:rsidRDefault="009B734F" w:rsidP="0087637A">
            <w:pPr>
              <w:contextualSpacing/>
              <w:jc w:val="center"/>
              <w:rPr>
                <w:rFonts w:ascii="Times New Roman" w:hAnsi="Times New Roman" w:cs="Times New Roman"/>
                <w:b/>
                <w:sz w:val="18"/>
                <w:szCs w:val="18"/>
              </w:rPr>
            </w:pPr>
            <w:r w:rsidRPr="009B734F">
              <w:rPr>
                <w:rFonts w:ascii="Times New Roman" w:hAnsi="Times New Roman" w:cs="Times New Roman"/>
                <w:b/>
                <w:sz w:val="18"/>
                <w:szCs w:val="18"/>
              </w:rPr>
              <w:t>№ з/п</w:t>
            </w:r>
          </w:p>
        </w:tc>
        <w:tc>
          <w:tcPr>
            <w:tcW w:w="5863" w:type="dxa"/>
            <w:shd w:val="clear" w:color="auto" w:fill="F2F2F2"/>
            <w:vAlign w:val="center"/>
            <w:hideMark/>
          </w:tcPr>
          <w:p w:rsidR="009B734F" w:rsidRPr="009B734F" w:rsidRDefault="009B734F" w:rsidP="0087637A">
            <w:pPr>
              <w:contextualSpacing/>
              <w:jc w:val="center"/>
              <w:rPr>
                <w:rFonts w:ascii="Times New Roman" w:hAnsi="Times New Roman" w:cs="Times New Roman"/>
                <w:b/>
                <w:sz w:val="18"/>
                <w:szCs w:val="18"/>
              </w:rPr>
            </w:pPr>
            <w:r w:rsidRPr="009B734F">
              <w:rPr>
                <w:rFonts w:ascii="Times New Roman" w:hAnsi="Times New Roman" w:cs="Times New Roman"/>
                <w:b/>
                <w:sz w:val="18"/>
                <w:szCs w:val="18"/>
              </w:rPr>
              <w:t>Найменування</w:t>
            </w:r>
          </w:p>
        </w:tc>
        <w:tc>
          <w:tcPr>
            <w:tcW w:w="2967" w:type="dxa"/>
            <w:shd w:val="clear" w:color="auto" w:fill="F2F2F2"/>
            <w:vAlign w:val="center"/>
            <w:hideMark/>
          </w:tcPr>
          <w:p w:rsidR="009B734F" w:rsidRPr="009B734F" w:rsidRDefault="009B734F" w:rsidP="0087637A">
            <w:pPr>
              <w:contextualSpacing/>
              <w:jc w:val="center"/>
              <w:rPr>
                <w:rFonts w:ascii="Times New Roman" w:hAnsi="Times New Roman" w:cs="Times New Roman"/>
                <w:b/>
                <w:sz w:val="18"/>
                <w:szCs w:val="18"/>
              </w:rPr>
            </w:pPr>
            <w:r w:rsidRPr="009B734F">
              <w:rPr>
                <w:rFonts w:ascii="Times New Roman" w:hAnsi="Times New Roman" w:cs="Times New Roman"/>
                <w:b/>
                <w:sz w:val="18"/>
                <w:szCs w:val="18"/>
              </w:rPr>
              <w:t>Кількість</w:t>
            </w:r>
          </w:p>
        </w:tc>
      </w:tr>
      <w:tr w:rsidR="009B734F" w:rsidRPr="009B734F" w:rsidTr="0087637A">
        <w:trPr>
          <w:trHeight w:val="381"/>
        </w:trPr>
        <w:tc>
          <w:tcPr>
            <w:tcW w:w="775" w:type="dxa"/>
            <w:vAlign w:val="center"/>
          </w:tcPr>
          <w:p w:rsidR="009B734F" w:rsidRPr="009B734F" w:rsidRDefault="009B734F" w:rsidP="0087637A">
            <w:pPr>
              <w:contextualSpacing/>
              <w:jc w:val="center"/>
              <w:rPr>
                <w:rFonts w:ascii="Times New Roman" w:hAnsi="Times New Roman" w:cs="Times New Roman"/>
                <w:sz w:val="18"/>
                <w:szCs w:val="18"/>
              </w:rPr>
            </w:pPr>
            <w:r w:rsidRPr="009B734F">
              <w:rPr>
                <w:rFonts w:ascii="Times New Roman" w:hAnsi="Times New Roman" w:cs="Times New Roman"/>
                <w:sz w:val="18"/>
                <w:szCs w:val="18"/>
              </w:rPr>
              <w:lastRenderedPageBreak/>
              <w:t>1</w:t>
            </w:r>
          </w:p>
        </w:tc>
        <w:tc>
          <w:tcPr>
            <w:tcW w:w="5863" w:type="dxa"/>
            <w:vAlign w:val="center"/>
          </w:tcPr>
          <w:p w:rsidR="009B734F" w:rsidRPr="009B734F" w:rsidRDefault="009B734F" w:rsidP="0087637A">
            <w:pPr>
              <w:contextualSpacing/>
              <w:jc w:val="center"/>
              <w:rPr>
                <w:rFonts w:ascii="Times New Roman" w:hAnsi="Times New Roman" w:cs="Times New Roman"/>
                <w:color w:val="000000"/>
                <w:sz w:val="18"/>
                <w:szCs w:val="18"/>
              </w:rPr>
            </w:pPr>
            <w:r w:rsidRPr="009B734F">
              <w:rPr>
                <w:rFonts w:ascii="Times New Roman" w:hAnsi="Times New Roman" w:cs="Times New Roman"/>
                <w:b/>
                <w:bCs/>
                <w:color w:val="000000"/>
                <w:sz w:val="18"/>
                <w:szCs w:val="18"/>
              </w:rPr>
              <w:t xml:space="preserve">Портативний прилад </w:t>
            </w:r>
            <w:proofErr w:type="spellStart"/>
            <w:r w:rsidRPr="009B734F">
              <w:rPr>
                <w:rFonts w:ascii="Times New Roman" w:hAnsi="Times New Roman" w:cs="Times New Roman"/>
                <w:b/>
                <w:bCs/>
                <w:color w:val="000000"/>
                <w:sz w:val="18"/>
                <w:szCs w:val="18"/>
              </w:rPr>
              <w:t>отоакустичної</w:t>
            </w:r>
            <w:proofErr w:type="spellEnd"/>
            <w:r w:rsidRPr="009B734F">
              <w:rPr>
                <w:rFonts w:ascii="Times New Roman" w:hAnsi="Times New Roman" w:cs="Times New Roman"/>
                <w:b/>
                <w:bCs/>
                <w:color w:val="000000"/>
                <w:sz w:val="18"/>
                <w:szCs w:val="18"/>
              </w:rPr>
              <w:t xml:space="preserve"> емісії (Аудіометру для об’єктивного дослідження слуху)</w:t>
            </w:r>
          </w:p>
        </w:tc>
        <w:tc>
          <w:tcPr>
            <w:tcW w:w="2967" w:type="dxa"/>
            <w:vAlign w:val="center"/>
          </w:tcPr>
          <w:p w:rsidR="009B734F" w:rsidRPr="009B734F" w:rsidRDefault="009B734F" w:rsidP="0087637A">
            <w:pPr>
              <w:contextualSpacing/>
              <w:jc w:val="center"/>
              <w:rPr>
                <w:rFonts w:ascii="Times New Roman" w:hAnsi="Times New Roman" w:cs="Times New Roman"/>
                <w:sz w:val="18"/>
                <w:szCs w:val="18"/>
              </w:rPr>
            </w:pPr>
            <w:r w:rsidRPr="009B734F">
              <w:rPr>
                <w:rFonts w:ascii="Times New Roman" w:hAnsi="Times New Roman" w:cs="Times New Roman"/>
                <w:sz w:val="18"/>
                <w:szCs w:val="18"/>
              </w:rPr>
              <w:t>1</w:t>
            </w:r>
          </w:p>
        </w:tc>
      </w:tr>
    </w:tbl>
    <w:p w:rsidR="009B734F" w:rsidRPr="009B734F" w:rsidRDefault="009B734F" w:rsidP="009B734F">
      <w:pPr>
        <w:ind w:firstLine="567"/>
        <w:jc w:val="both"/>
        <w:rPr>
          <w:rFonts w:ascii="Times New Roman" w:hAnsi="Times New Roman" w:cs="Times New Roman"/>
          <w:b/>
          <w:color w:val="000000"/>
          <w:sz w:val="18"/>
          <w:szCs w:val="18"/>
        </w:rPr>
      </w:pPr>
      <w:r w:rsidRPr="009B734F">
        <w:rPr>
          <w:rFonts w:ascii="Times New Roman" w:hAnsi="Times New Roman" w:cs="Times New Roman"/>
          <w:b/>
          <w:color w:val="000000"/>
          <w:sz w:val="18"/>
          <w:szCs w:val="18"/>
        </w:rPr>
        <w:t>Загальні вимоги:</w:t>
      </w:r>
    </w:p>
    <w:p w:rsidR="009B734F" w:rsidRPr="009B734F" w:rsidRDefault="009B734F" w:rsidP="009B734F">
      <w:pPr>
        <w:tabs>
          <w:tab w:val="left" w:pos="851"/>
          <w:tab w:val="left" w:pos="993"/>
        </w:tabs>
        <w:ind w:firstLine="567"/>
        <w:jc w:val="both"/>
        <w:rPr>
          <w:rFonts w:ascii="Times New Roman" w:hAnsi="Times New Roman" w:cs="Times New Roman"/>
          <w:sz w:val="18"/>
          <w:szCs w:val="18"/>
          <w:lang w:eastAsia="ar-SA"/>
        </w:rPr>
      </w:pPr>
      <w:r w:rsidRPr="009B734F">
        <w:rPr>
          <w:rFonts w:ascii="Times New Roman" w:hAnsi="Times New Roman" w:cs="Times New Roman"/>
          <w:b/>
          <w:sz w:val="18"/>
          <w:szCs w:val="18"/>
          <w:lang w:eastAsia="ar-SA"/>
        </w:rPr>
        <w:t>1.</w:t>
      </w:r>
      <w:r w:rsidRPr="009B734F">
        <w:rPr>
          <w:rFonts w:ascii="Times New Roman" w:hAnsi="Times New Roman" w:cs="Times New Roman"/>
          <w:sz w:val="18"/>
          <w:szCs w:val="18"/>
          <w:lang w:eastAsia="ar-SA"/>
        </w:rPr>
        <w:t xml:space="preserve"> Товар, запропонований Учасником, </w:t>
      </w:r>
      <w:r w:rsidRPr="009B734F">
        <w:rPr>
          <w:rFonts w:ascii="Times New Roman" w:hAnsi="Times New Roman" w:cs="Times New Roman"/>
          <w:b/>
          <w:sz w:val="18"/>
          <w:szCs w:val="18"/>
          <w:lang w:eastAsia="ar-SA"/>
        </w:rPr>
        <w:t>повинен відповідати</w:t>
      </w:r>
      <w:r w:rsidRPr="009B734F">
        <w:rPr>
          <w:rFonts w:ascii="Times New Roman" w:hAnsi="Times New Roman" w:cs="Times New Roman"/>
          <w:sz w:val="18"/>
          <w:szCs w:val="18"/>
          <w:lang w:eastAsia="ar-SA"/>
        </w:rPr>
        <w:t xml:space="preserve"> </w:t>
      </w:r>
      <w:proofErr w:type="spellStart"/>
      <w:r w:rsidRPr="009B734F">
        <w:rPr>
          <w:rFonts w:ascii="Times New Roman" w:hAnsi="Times New Roman" w:cs="Times New Roman"/>
          <w:sz w:val="18"/>
          <w:szCs w:val="18"/>
          <w:lang w:eastAsia="ar-SA"/>
        </w:rPr>
        <w:t>медико</w:t>
      </w:r>
      <w:proofErr w:type="spellEnd"/>
      <w:r w:rsidRPr="009B734F">
        <w:rPr>
          <w:rFonts w:ascii="Times New Roman" w:hAnsi="Times New Roman" w:cs="Times New Roman"/>
          <w:sz w:val="18"/>
          <w:szCs w:val="18"/>
          <w:lang w:eastAsia="ar-SA"/>
        </w:rPr>
        <w:t xml:space="preserve"> – технічним вимогам, встановленим в Технічній специфікації (опис предмета закупівлі), викладеній у даному додатку до Документації. </w:t>
      </w:r>
    </w:p>
    <w:p w:rsidR="009B734F" w:rsidRPr="009B734F" w:rsidRDefault="009B734F" w:rsidP="009B734F">
      <w:pPr>
        <w:tabs>
          <w:tab w:val="left" w:pos="0"/>
          <w:tab w:val="left" w:pos="851"/>
        </w:tabs>
        <w:ind w:firstLine="567"/>
        <w:jc w:val="both"/>
        <w:rPr>
          <w:rFonts w:ascii="Times New Roman" w:hAnsi="Times New Roman" w:cs="Times New Roman"/>
          <w:sz w:val="18"/>
          <w:szCs w:val="18"/>
        </w:rPr>
      </w:pPr>
      <w:r w:rsidRPr="009B734F">
        <w:rPr>
          <w:rFonts w:ascii="Times New Roman" w:hAnsi="Times New Roman" w:cs="Times New Roman"/>
          <w:i/>
          <w:color w:val="000000"/>
          <w:sz w:val="18"/>
          <w:szCs w:val="18"/>
        </w:rPr>
        <w:t>Відповідність технічних характеристик, запропонованого Учасником товару, встановленим в Технічній специфікації (опис предмета закупівлі), викладеній у даному додатку до Документації, повинна бути обов’язково підтверджена посиланням на відповідні розділи, та/або сторінку(и) настанови (інструкції)</w:t>
      </w:r>
      <w:r w:rsidRPr="009B734F">
        <w:rPr>
          <w:rFonts w:ascii="Times New Roman" w:hAnsi="Times New Roman" w:cs="Times New Roman"/>
          <w:i/>
          <w:color w:val="000000"/>
          <w:sz w:val="18"/>
          <w:szCs w:val="18"/>
          <w:shd w:val="clear" w:color="auto" w:fill="FFFFFF"/>
        </w:rPr>
        <w:t xml:space="preserve"> з експлуатації (застосування, використання) ук</w:t>
      </w:r>
      <w:r w:rsidRPr="009B734F">
        <w:rPr>
          <w:rFonts w:ascii="Times New Roman" w:hAnsi="Times New Roman" w:cs="Times New Roman"/>
          <w:i/>
          <w:color w:val="000000"/>
          <w:sz w:val="18"/>
          <w:szCs w:val="18"/>
        </w:rPr>
        <w:t>раїнською), в якому міститься ця інформація разом з додаванням завірених його копій</w:t>
      </w:r>
      <w:r w:rsidRPr="009B734F">
        <w:rPr>
          <w:rFonts w:ascii="Times New Roman" w:hAnsi="Times New Roman" w:cs="Times New Roman"/>
          <w:color w:val="000000"/>
          <w:sz w:val="18"/>
          <w:szCs w:val="18"/>
        </w:rPr>
        <w:t>.</w:t>
      </w:r>
    </w:p>
    <w:p w:rsidR="009B734F" w:rsidRPr="009B734F" w:rsidRDefault="009B734F" w:rsidP="009B734F">
      <w:pPr>
        <w:tabs>
          <w:tab w:val="left" w:pos="0"/>
          <w:tab w:val="left" w:pos="851"/>
        </w:tabs>
        <w:ind w:firstLine="567"/>
        <w:jc w:val="both"/>
        <w:rPr>
          <w:rFonts w:ascii="Times New Roman" w:hAnsi="Times New Roman" w:cs="Times New Roman"/>
          <w:b/>
          <w:bCs/>
          <w:i/>
          <w:sz w:val="18"/>
          <w:szCs w:val="18"/>
        </w:rPr>
      </w:pPr>
      <w:r w:rsidRPr="009B734F">
        <w:rPr>
          <w:rFonts w:ascii="Times New Roman" w:hAnsi="Times New Roman" w:cs="Times New Roman"/>
          <w:i/>
          <w:color w:val="000000"/>
          <w:sz w:val="18"/>
          <w:szCs w:val="18"/>
        </w:rPr>
        <w:t xml:space="preserve"> Підтвердження відповідності технічних характеристик, запропонованого Учасником товару, встановленим в </w:t>
      </w:r>
      <w:proofErr w:type="spellStart"/>
      <w:r w:rsidRPr="009B734F">
        <w:rPr>
          <w:rFonts w:ascii="Times New Roman" w:hAnsi="Times New Roman" w:cs="Times New Roman"/>
          <w:b/>
          <w:i/>
          <w:color w:val="000000"/>
          <w:sz w:val="18"/>
          <w:szCs w:val="18"/>
        </w:rPr>
        <w:t>Медико-технічних</w:t>
      </w:r>
      <w:proofErr w:type="spellEnd"/>
      <w:r w:rsidRPr="009B734F">
        <w:rPr>
          <w:rFonts w:ascii="Times New Roman" w:hAnsi="Times New Roman" w:cs="Times New Roman"/>
          <w:b/>
          <w:i/>
          <w:color w:val="000000"/>
          <w:sz w:val="18"/>
          <w:szCs w:val="18"/>
        </w:rPr>
        <w:t xml:space="preserve"> вимогах</w:t>
      </w:r>
      <w:r w:rsidRPr="009B734F">
        <w:rPr>
          <w:rFonts w:ascii="Times New Roman" w:hAnsi="Times New Roman" w:cs="Times New Roman"/>
          <w:i/>
          <w:color w:val="000000"/>
          <w:sz w:val="18"/>
          <w:szCs w:val="18"/>
        </w:rPr>
        <w:t>, викладеній у даному додатку до Документації, надається Учасником у формі заповненої таблиці наведеної нижче</w:t>
      </w:r>
      <w:r w:rsidRPr="009B734F">
        <w:rPr>
          <w:rFonts w:ascii="Times New Roman" w:hAnsi="Times New Roman" w:cs="Times New Roman"/>
          <w:b/>
          <w:bCs/>
          <w:i/>
          <w:sz w:val="18"/>
          <w:szCs w:val="18"/>
        </w:rPr>
        <w:t xml:space="preserve"> (надають всі учасники процедури закупівлі);</w:t>
      </w:r>
    </w:p>
    <w:p w:rsidR="009B734F" w:rsidRPr="009B734F" w:rsidRDefault="009B734F" w:rsidP="009B734F">
      <w:pPr>
        <w:tabs>
          <w:tab w:val="left" w:pos="0"/>
          <w:tab w:val="left" w:pos="851"/>
        </w:tabs>
        <w:ind w:firstLine="567"/>
        <w:jc w:val="both"/>
        <w:rPr>
          <w:rFonts w:ascii="Times New Roman" w:hAnsi="Times New Roman" w:cs="Times New Roman"/>
          <w:sz w:val="18"/>
          <w:szCs w:val="18"/>
        </w:rPr>
      </w:pPr>
      <w:r w:rsidRPr="009B734F">
        <w:rPr>
          <w:rFonts w:ascii="Times New Roman" w:hAnsi="Times New Roman" w:cs="Times New Roman"/>
          <w:b/>
          <w:sz w:val="18"/>
          <w:szCs w:val="18"/>
        </w:rPr>
        <w:t>2.</w:t>
      </w:r>
      <w:r w:rsidRPr="009B734F">
        <w:rPr>
          <w:rFonts w:ascii="Times New Roman" w:hAnsi="Times New Roman" w:cs="Times New Roman"/>
          <w:sz w:val="18"/>
          <w:szCs w:val="18"/>
        </w:rPr>
        <w:t xml:space="preserve"> 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w:t>
      </w:r>
    </w:p>
    <w:p w:rsidR="009B734F" w:rsidRPr="009B734F" w:rsidRDefault="009B734F" w:rsidP="009B734F">
      <w:pPr>
        <w:tabs>
          <w:tab w:val="left" w:pos="0"/>
          <w:tab w:val="left" w:pos="851"/>
        </w:tabs>
        <w:ind w:firstLine="567"/>
        <w:jc w:val="both"/>
        <w:rPr>
          <w:rFonts w:ascii="Times New Roman" w:hAnsi="Times New Roman" w:cs="Times New Roman"/>
          <w:b/>
          <w:bCs/>
          <w:i/>
          <w:sz w:val="18"/>
          <w:szCs w:val="18"/>
        </w:rPr>
      </w:pPr>
      <w:r w:rsidRPr="009B734F">
        <w:rPr>
          <w:rFonts w:ascii="Times New Roman" w:hAnsi="Times New Roman" w:cs="Times New Roman"/>
          <w:i/>
          <w:sz w:val="18"/>
          <w:szCs w:val="18"/>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w:t>
      </w:r>
      <w:r w:rsidRPr="009B734F">
        <w:rPr>
          <w:rFonts w:ascii="Times New Roman" w:hAnsi="Times New Roman" w:cs="Times New Roman"/>
          <w:bCs/>
          <w:i/>
          <w:sz w:val="18"/>
          <w:szCs w:val="18"/>
        </w:rPr>
        <w:t xml:space="preserve">Лист повинен включати в себе: назву Учасника, номер закупівлі, підтвердження повної комплектація згідно </w:t>
      </w:r>
      <w:proofErr w:type="spellStart"/>
      <w:r w:rsidRPr="009B734F">
        <w:rPr>
          <w:rFonts w:ascii="Times New Roman" w:hAnsi="Times New Roman" w:cs="Times New Roman"/>
          <w:bCs/>
          <w:i/>
          <w:sz w:val="18"/>
          <w:szCs w:val="18"/>
        </w:rPr>
        <w:t>Медико-технічні</w:t>
      </w:r>
      <w:proofErr w:type="spellEnd"/>
      <w:r w:rsidRPr="009B734F">
        <w:rPr>
          <w:rFonts w:ascii="Times New Roman" w:hAnsi="Times New Roman" w:cs="Times New Roman"/>
          <w:bCs/>
          <w:i/>
          <w:sz w:val="18"/>
          <w:szCs w:val="18"/>
        </w:rPr>
        <w:t xml:space="preserve"> вимоги,  а також назву предмета закупівлі</w:t>
      </w:r>
      <w:r w:rsidRPr="009B734F">
        <w:rPr>
          <w:rFonts w:ascii="Times New Roman" w:hAnsi="Times New Roman" w:cs="Times New Roman"/>
          <w:b/>
          <w:bCs/>
          <w:i/>
          <w:sz w:val="18"/>
          <w:szCs w:val="18"/>
        </w:rPr>
        <w:t xml:space="preserve"> (надають всі учасники процедури закупівлі);</w:t>
      </w:r>
    </w:p>
    <w:p w:rsidR="009B734F" w:rsidRPr="009B734F" w:rsidRDefault="009B734F" w:rsidP="009B734F">
      <w:pPr>
        <w:autoSpaceDN w:val="0"/>
        <w:adjustRightInd w:val="0"/>
        <w:jc w:val="center"/>
        <w:rPr>
          <w:rFonts w:ascii="Times New Roman" w:hAnsi="Times New Roman" w:cs="Times New Roman"/>
          <w:b/>
          <w:sz w:val="18"/>
          <w:szCs w:val="18"/>
        </w:rPr>
      </w:pPr>
    </w:p>
    <w:p w:rsidR="009B734F" w:rsidRPr="009B734F" w:rsidRDefault="009B734F" w:rsidP="009B734F">
      <w:pPr>
        <w:autoSpaceDN w:val="0"/>
        <w:adjustRightInd w:val="0"/>
        <w:jc w:val="center"/>
        <w:rPr>
          <w:rFonts w:ascii="Times New Roman" w:hAnsi="Times New Roman" w:cs="Times New Roman"/>
          <w:b/>
          <w:bCs/>
          <w:color w:val="000000"/>
          <w:sz w:val="18"/>
          <w:szCs w:val="18"/>
        </w:rPr>
      </w:pPr>
      <w:proofErr w:type="spellStart"/>
      <w:r w:rsidRPr="009B734F">
        <w:rPr>
          <w:rFonts w:ascii="Times New Roman" w:hAnsi="Times New Roman" w:cs="Times New Roman"/>
          <w:b/>
          <w:sz w:val="18"/>
          <w:szCs w:val="18"/>
        </w:rPr>
        <w:t>Медико-технічні</w:t>
      </w:r>
      <w:proofErr w:type="spellEnd"/>
      <w:r w:rsidRPr="009B734F">
        <w:rPr>
          <w:rFonts w:ascii="Times New Roman" w:hAnsi="Times New Roman" w:cs="Times New Roman"/>
          <w:b/>
          <w:sz w:val="18"/>
          <w:szCs w:val="18"/>
        </w:rPr>
        <w:t xml:space="preserve"> вимоги  до </w:t>
      </w:r>
      <w:r w:rsidRPr="009B734F">
        <w:rPr>
          <w:rFonts w:ascii="Times New Roman" w:hAnsi="Times New Roman" w:cs="Times New Roman"/>
          <w:b/>
          <w:bCs/>
          <w:color w:val="000000"/>
          <w:sz w:val="18"/>
          <w:szCs w:val="18"/>
        </w:rPr>
        <w:t xml:space="preserve">Портативного приладу </w:t>
      </w:r>
      <w:proofErr w:type="spellStart"/>
      <w:r w:rsidRPr="009B734F">
        <w:rPr>
          <w:rFonts w:ascii="Times New Roman" w:hAnsi="Times New Roman" w:cs="Times New Roman"/>
          <w:b/>
          <w:bCs/>
          <w:color w:val="000000"/>
          <w:sz w:val="18"/>
          <w:szCs w:val="18"/>
        </w:rPr>
        <w:t>отоакустичної</w:t>
      </w:r>
      <w:proofErr w:type="spellEnd"/>
      <w:r w:rsidRPr="009B734F">
        <w:rPr>
          <w:rFonts w:ascii="Times New Roman" w:hAnsi="Times New Roman" w:cs="Times New Roman"/>
          <w:b/>
          <w:bCs/>
          <w:color w:val="000000"/>
          <w:sz w:val="18"/>
          <w:szCs w:val="18"/>
        </w:rPr>
        <w:t xml:space="preserve"> емісії (Аудіометру для об’єктивного дослідження слуху) код </w:t>
      </w:r>
      <w:proofErr w:type="spellStart"/>
      <w:r w:rsidRPr="009B734F">
        <w:rPr>
          <w:rFonts w:ascii="Times New Roman" w:hAnsi="Times New Roman" w:cs="Times New Roman"/>
          <w:b/>
          <w:bCs/>
          <w:color w:val="000000"/>
          <w:sz w:val="18"/>
          <w:szCs w:val="18"/>
        </w:rPr>
        <w:t>ДК</w:t>
      </w:r>
      <w:proofErr w:type="spellEnd"/>
      <w:r w:rsidRPr="009B734F">
        <w:rPr>
          <w:rFonts w:ascii="Times New Roman" w:hAnsi="Times New Roman" w:cs="Times New Roman"/>
          <w:b/>
          <w:bCs/>
          <w:color w:val="000000"/>
          <w:sz w:val="18"/>
          <w:szCs w:val="18"/>
        </w:rPr>
        <w:t xml:space="preserve"> 021:2015: 33120000 - 7 Системи реєстрації медичної інформації та дослідне обладнання Код НК 024:2019: 34013 Аудіометр з візуальним рядом</w:t>
      </w:r>
    </w:p>
    <w:p w:rsidR="009B734F" w:rsidRPr="009B734F" w:rsidRDefault="009B734F" w:rsidP="009B734F">
      <w:pPr>
        <w:autoSpaceDN w:val="0"/>
        <w:adjustRightInd w:val="0"/>
        <w:jc w:val="center"/>
        <w:rPr>
          <w:rFonts w:ascii="Times New Roman" w:hAnsi="Times New Roman" w:cs="Times New Roman"/>
          <w:b/>
          <w:bCs/>
          <w:color w:val="000000"/>
          <w:sz w:val="18"/>
          <w:szCs w:val="1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663"/>
        <w:gridCol w:w="3118"/>
      </w:tblGrid>
      <w:tr w:rsidR="009B734F" w:rsidRPr="009B734F" w:rsidTr="0087637A">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9B734F" w:rsidRPr="009B734F" w:rsidRDefault="009B734F" w:rsidP="0087637A">
            <w:pPr>
              <w:widowControl w:val="0"/>
              <w:tabs>
                <w:tab w:val="left" w:pos="648"/>
                <w:tab w:val="left" w:pos="8568"/>
              </w:tabs>
              <w:autoSpaceDE w:val="0"/>
              <w:autoSpaceDN w:val="0"/>
              <w:rPr>
                <w:rFonts w:ascii="Times New Roman" w:hAnsi="Times New Roman" w:cs="Times New Roman"/>
                <w:b/>
                <w:sz w:val="18"/>
                <w:szCs w:val="18"/>
              </w:rPr>
            </w:pPr>
            <w:r w:rsidRPr="009B734F">
              <w:rPr>
                <w:rFonts w:ascii="Times New Roman" w:hAnsi="Times New Roman" w:cs="Times New Roman"/>
                <w:b/>
                <w:sz w:val="18"/>
                <w:szCs w:val="18"/>
              </w:rPr>
              <w:t>№ з/п</w:t>
            </w:r>
          </w:p>
        </w:tc>
        <w:tc>
          <w:tcPr>
            <w:tcW w:w="66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B734F" w:rsidRPr="009B734F" w:rsidRDefault="009B734F" w:rsidP="0087637A">
            <w:pPr>
              <w:widowControl w:val="0"/>
              <w:tabs>
                <w:tab w:val="left" w:pos="648"/>
                <w:tab w:val="left" w:pos="8568"/>
              </w:tabs>
              <w:autoSpaceDE w:val="0"/>
              <w:autoSpaceDN w:val="0"/>
              <w:jc w:val="center"/>
              <w:rPr>
                <w:rFonts w:ascii="Times New Roman" w:hAnsi="Times New Roman" w:cs="Times New Roman"/>
                <w:b/>
                <w:sz w:val="18"/>
                <w:szCs w:val="18"/>
              </w:rPr>
            </w:pPr>
            <w:r w:rsidRPr="009B734F">
              <w:rPr>
                <w:rFonts w:ascii="Times New Roman" w:hAnsi="Times New Roman" w:cs="Times New Roman"/>
                <w:b/>
                <w:sz w:val="18"/>
                <w:szCs w:val="18"/>
              </w:rPr>
              <w:t>Вимоги</w:t>
            </w:r>
          </w:p>
        </w:tc>
        <w:tc>
          <w:tcPr>
            <w:tcW w:w="3118" w:type="dxa"/>
            <w:tcBorders>
              <w:top w:val="single" w:sz="4" w:space="0" w:color="auto"/>
              <w:left w:val="single" w:sz="4" w:space="0" w:color="auto"/>
              <w:bottom w:val="single" w:sz="4" w:space="0" w:color="auto"/>
              <w:right w:val="single" w:sz="4" w:space="0" w:color="auto"/>
            </w:tcBorders>
            <w:shd w:val="clear" w:color="auto" w:fill="F2F2F2"/>
            <w:vAlign w:val="center"/>
          </w:tcPr>
          <w:p w:rsidR="009B734F" w:rsidRPr="009B734F" w:rsidRDefault="009B734F" w:rsidP="0087637A">
            <w:pPr>
              <w:widowControl w:val="0"/>
              <w:tabs>
                <w:tab w:val="left" w:pos="648"/>
                <w:tab w:val="left" w:pos="8568"/>
              </w:tabs>
              <w:autoSpaceDE w:val="0"/>
              <w:autoSpaceDN w:val="0"/>
              <w:jc w:val="center"/>
              <w:rPr>
                <w:rFonts w:ascii="Times New Roman" w:hAnsi="Times New Roman" w:cs="Times New Roman"/>
                <w:b/>
                <w:sz w:val="18"/>
                <w:szCs w:val="18"/>
              </w:rPr>
            </w:pPr>
            <w:r w:rsidRPr="009B734F">
              <w:rPr>
                <w:rFonts w:ascii="Times New Roman" w:hAnsi="Times New Roman" w:cs="Times New Roman"/>
                <w:b/>
                <w:sz w:val="18"/>
                <w:szCs w:val="18"/>
              </w:rPr>
              <w:t>Відповідність зазначити</w:t>
            </w:r>
          </w:p>
          <w:p w:rsidR="009B734F" w:rsidRPr="009B734F" w:rsidRDefault="009B734F" w:rsidP="0087637A">
            <w:pPr>
              <w:widowControl w:val="0"/>
              <w:tabs>
                <w:tab w:val="left" w:pos="648"/>
                <w:tab w:val="left" w:pos="8568"/>
              </w:tabs>
              <w:autoSpaceDE w:val="0"/>
              <w:autoSpaceDN w:val="0"/>
              <w:jc w:val="center"/>
              <w:rPr>
                <w:rFonts w:ascii="Times New Roman" w:hAnsi="Times New Roman" w:cs="Times New Roman"/>
                <w:b/>
                <w:sz w:val="18"/>
                <w:szCs w:val="18"/>
              </w:rPr>
            </w:pPr>
            <w:r w:rsidRPr="009B734F">
              <w:rPr>
                <w:rFonts w:ascii="Times New Roman" w:hAnsi="Times New Roman" w:cs="Times New Roman"/>
                <w:b/>
                <w:sz w:val="18"/>
                <w:szCs w:val="18"/>
              </w:rPr>
              <w:t>(так або ні) з обов’язковим посилання на сторінку технічної документації</w:t>
            </w: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 xml:space="preserve">Повинен бути призначеної  для слухового </w:t>
            </w:r>
            <w:proofErr w:type="spellStart"/>
            <w:r w:rsidRPr="009B734F">
              <w:rPr>
                <w:rFonts w:ascii="Times New Roman" w:hAnsi="Times New Roman" w:cs="Times New Roman"/>
                <w:sz w:val="18"/>
                <w:szCs w:val="18"/>
              </w:rPr>
              <w:t>скринінгу</w:t>
            </w:r>
            <w:proofErr w:type="spellEnd"/>
            <w:r w:rsidRPr="009B734F">
              <w:rPr>
                <w:rFonts w:ascii="Times New Roman" w:hAnsi="Times New Roman" w:cs="Times New Roman"/>
                <w:sz w:val="18"/>
                <w:szCs w:val="18"/>
              </w:rPr>
              <w:t xml:space="preserve"> новонароджених і дітей методом викликаної </w:t>
            </w:r>
            <w:proofErr w:type="spellStart"/>
            <w:r w:rsidRPr="009B734F">
              <w:rPr>
                <w:rFonts w:ascii="Times New Roman" w:hAnsi="Times New Roman" w:cs="Times New Roman"/>
                <w:sz w:val="18"/>
                <w:szCs w:val="18"/>
              </w:rPr>
              <w:t>отоакустичної</w:t>
            </w:r>
            <w:proofErr w:type="spellEnd"/>
            <w:r w:rsidRPr="009B734F">
              <w:rPr>
                <w:rFonts w:ascii="Times New Roman" w:hAnsi="Times New Roman" w:cs="Times New Roman"/>
                <w:sz w:val="18"/>
                <w:szCs w:val="18"/>
              </w:rPr>
              <w:t xml:space="preserve"> емісії </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Портативний прилад з живленням від акумуляторів або батареї</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 xml:space="preserve">Метод обстеження слуху:  викликана </w:t>
            </w:r>
            <w:proofErr w:type="spellStart"/>
            <w:r w:rsidRPr="009B734F">
              <w:rPr>
                <w:rFonts w:ascii="Times New Roman" w:hAnsi="Times New Roman" w:cs="Times New Roman"/>
                <w:sz w:val="18"/>
                <w:szCs w:val="18"/>
              </w:rPr>
              <w:t>отоакустична</w:t>
            </w:r>
            <w:proofErr w:type="spellEnd"/>
            <w:r w:rsidRPr="009B734F">
              <w:rPr>
                <w:rFonts w:ascii="Times New Roman" w:hAnsi="Times New Roman" w:cs="Times New Roman"/>
                <w:sz w:val="18"/>
                <w:szCs w:val="18"/>
              </w:rPr>
              <w:t xml:space="preserve"> емісія продуктів спотворень (DPOAE)</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 xml:space="preserve">Характеристики  приладу  для  </w:t>
            </w:r>
            <w:proofErr w:type="spellStart"/>
            <w:r w:rsidRPr="009B734F">
              <w:rPr>
                <w:rFonts w:ascii="Times New Roman" w:hAnsi="Times New Roman" w:cs="Times New Roman"/>
                <w:sz w:val="18"/>
                <w:szCs w:val="18"/>
              </w:rPr>
              <w:t>отоакустичної</w:t>
            </w:r>
            <w:proofErr w:type="spellEnd"/>
            <w:r w:rsidRPr="009B734F">
              <w:rPr>
                <w:rFonts w:ascii="Times New Roman" w:hAnsi="Times New Roman" w:cs="Times New Roman"/>
                <w:sz w:val="18"/>
                <w:szCs w:val="18"/>
              </w:rPr>
              <w:t xml:space="preserve"> емісії продуктів спотворень (DPOAE):</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Рівень стимулюючих сигналів  -  55 дБ та 65  дБ  рівня звукового тиску;</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Діапазон частот стимулюючих сигналів,  не менше  -  від 2,0 кГц до 5,0 кГц</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pStyle w:val="TableParagraph"/>
              <w:rPr>
                <w:sz w:val="18"/>
                <w:szCs w:val="18"/>
                <w:lang w:val="uk-UA"/>
              </w:rPr>
            </w:pPr>
            <w:r w:rsidRPr="009B734F">
              <w:rPr>
                <w:sz w:val="18"/>
                <w:szCs w:val="18"/>
                <w:lang w:val="uk-UA"/>
              </w:rPr>
              <w:t xml:space="preserve">Рівень шумів мікрофону акустичного зонду: </w:t>
            </w:r>
          </w:p>
          <w:p w:rsidR="009B734F" w:rsidRPr="009B734F" w:rsidRDefault="009B734F" w:rsidP="0087637A">
            <w:pPr>
              <w:pStyle w:val="TableParagraph"/>
              <w:rPr>
                <w:sz w:val="18"/>
                <w:szCs w:val="18"/>
                <w:lang w:val="uk-UA"/>
              </w:rPr>
            </w:pPr>
            <w:r w:rsidRPr="009B734F">
              <w:rPr>
                <w:sz w:val="18"/>
                <w:szCs w:val="18"/>
                <w:lang w:val="uk-UA"/>
              </w:rPr>
              <w:t xml:space="preserve">не  більше мінус  20  дБ  рівня  звукового  тиску  на частоті 2 кГц (ширина смуги  1 Гц) </w:t>
            </w:r>
          </w:p>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не  більше мінус  13  дБ  рівня  звукового  тиску  на частоті  1  кГц (ширина смуги  1 Гц)</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Кількість тестів,  які можуть  бути  виконані  на  одній зарядці вбудованого акумулятора приладу  -  не менше  1000</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lastRenderedPageBreak/>
              <w:t>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Кількість  годин роботи приладу  на  одній зарядці акумулятора - не менше  15 годин</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10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pStyle w:val="TableParagraph"/>
              <w:rPr>
                <w:sz w:val="18"/>
                <w:szCs w:val="18"/>
                <w:lang w:val="uk-UA"/>
              </w:rPr>
            </w:pPr>
            <w:r w:rsidRPr="009B734F">
              <w:rPr>
                <w:sz w:val="18"/>
                <w:szCs w:val="18"/>
                <w:lang w:val="uk-UA"/>
              </w:rPr>
              <w:t xml:space="preserve">Наявність зовнішнього бездротового  принтера  з </w:t>
            </w:r>
          </w:p>
          <w:p w:rsidR="009B734F" w:rsidRPr="009B734F" w:rsidRDefault="009B734F" w:rsidP="0087637A">
            <w:pPr>
              <w:pStyle w:val="TableParagraph"/>
              <w:rPr>
                <w:sz w:val="18"/>
                <w:szCs w:val="18"/>
                <w:lang w:val="uk-UA"/>
              </w:rPr>
            </w:pPr>
            <w:r w:rsidRPr="009B734F">
              <w:rPr>
                <w:sz w:val="18"/>
                <w:szCs w:val="18"/>
                <w:lang w:val="uk-UA"/>
              </w:rPr>
              <w:t xml:space="preserve">живленням від акумуляторів або батареї  для </w:t>
            </w:r>
          </w:p>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прямого  друку результатів вимірювань</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11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Маса приладу разом із зондом - не більше 210 г ± 5г</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12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sz w:val="18"/>
                <w:szCs w:val="18"/>
              </w:rPr>
              <w:t xml:space="preserve">Інструкція українською мовою в якій вказані технічні характеристика товару (надати в складі пропозиції) </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13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color w:val="000000"/>
                <w:sz w:val="18"/>
                <w:szCs w:val="18"/>
              </w:rPr>
              <w:t>Рік виготовлення не раніше 2023 року</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14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rPr>
                <w:rFonts w:ascii="Times New Roman" w:hAnsi="Times New Roman" w:cs="Times New Roman"/>
                <w:sz w:val="18"/>
                <w:szCs w:val="18"/>
              </w:rPr>
            </w:pPr>
            <w:r w:rsidRPr="009B734F">
              <w:rPr>
                <w:rFonts w:ascii="Times New Roman" w:hAnsi="Times New Roman" w:cs="Times New Roman"/>
                <w:color w:val="000000"/>
                <w:sz w:val="18"/>
                <w:szCs w:val="18"/>
              </w:rPr>
              <w:t xml:space="preserve">Наявність сервісного центру на території України та </w:t>
            </w:r>
            <w:r w:rsidRPr="009B734F">
              <w:rPr>
                <w:rFonts w:ascii="Times New Roman" w:hAnsi="Times New Roman" w:cs="Times New Roman"/>
                <w:sz w:val="18"/>
                <w:szCs w:val="18"/>
              </w:rPr>
              <w:t xml:space="preserve">сертифікованих виробником спеціалістів для обслуговування та ремонту запропонованого обладнання </w:t>
            </w:r>
            <w:r w:rsidRPr="009B734F">
              <w:rPr>
                <w:rFonts w:ascii="Times New Roman" w:hAnsi="Times New Roman" w:cs="Times New Roman"/>
                <w:color w:val="000000"/>
                <w:sz w:val="18"/>
                <w:szCs w:val="18"/>
              </w:rPr>
              <w:t xml:space="preserve">(надати гарантійний лист від учасника із зазначенням адреси сервісу та сертифікату інженера) </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r w:rsidR="009B734F" w:rsidRPr="009B734F" w:rsidTr="0087637A">
        <w:tc>
          <w:tcPr>
            <w:tcW w:w="567"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jc w:val="center"/>
              <w:rPr>
                <w:rFonts w:ascii="Times New Roman" w:hAnsi="Times New Roman" w:cs="Times New Roman"/>
                <w:sz w:val="18"/>
                <w:szCs w:val="18"/>
              </w:rPr>
            </w:pPr>
            <w:r w:rsidRPr="009B734F">
              <w:rPr>
                <w:rFonts w:ascii="Times New Roman" w:hAnsi="Times New Roman" w:cs="Times New Roman"/>
                <w:sz w:val="18"/>
                <w:szCs w:val="18"/>
              </w:rPr>
              <w:t>15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B734F" w:rsidRPr="009B734F" w:rsidRDefault="009B734F" w:rsidP="0087637A">
            <w:pPr>
              <w:ind w:firstLine="145"/>
              <w:rPr>
                <w:rFonts w:ascii="Times New Roman" w:hAnsi="Times New Roman" w:cs="Times New Roman"/>
                <w:bCs/>
                <w:sz w:val="18"/>
                <w:szCs w:val="18"/>
              </w:rPr>
            </w:pPr>
            <w:r w:rsidRPr="009B734F">
              <w:rPr>
                <w:rFonts w:ascii="Times New Roman" w:hAnsi="Times New Roman" w:cs="Times New Roman"/>
                <w:bCs/>
                <w:sz w:val="18"/>
                <w:szCs w:val="18"/>
              </w:rPr>
              <w:t>Комплект постачання:</w:t>
            </w:r>
          </w:p>
          <w:p w:rsidR="009B734F" w:rsidRPr="009B734F" w:rsidRDefault="009B734F" w:rsidP="0087637A">
            <w:pPr>
              <w:ind w:firstLine="145"/>
              <w:rPr>
                <w:rFonts w:ascii="Times New Roman" w:hAnsi="Times New Roman" w:cs="Times New Roman"/>
                <w:sz w:val="18"/>
                <w:szCs w:val="18"/>
              </w:rPr>
            </w:pPr>
            <w:r w:rsidRPr="009B734F">
              <w:rPr>
                <w:rFonts w:ascii="Times New Roman" w:hAnsi="Times New Roman" w:cs="Times New Roman"/>
                <w:sz w:val="18"/>
                <w:szCs w:val="18"/>
              </w:rPr>
              <w:t xml:space="preserve">      - прилад -1 </w:t>
            </w:r>
            <w:proofErr w:type="spellStart"/>
            <w:r w:rsidRPr="009B734F">
              <w:rPr>
                <w:rFonts w:ascii="Times New Roman" w:hAnsi="Times New Roman" w:cs="Times New Roman"/>
                <w:sz w:val="18"/>
                <w:szCs w:val="18"/>
              </w:rPr>
              <w:t>шт</w:t>
            </w:r>
            <w:proofErr w:type="spellEnd"/>
            <w:r w:rsidRPr="009B734F">
              <w:rPr>
                <w:rFonts w:ascii="Times New Roman" w:hAnsi="Times New Roman" w:cs="Times New Roman"/>
                <w:sz w:val="18"/>
                <w:szCs w:val="18"/>
              </w:rPr>
              <w:t>,</w:t>
            </w:r>
          </w:p>
          <w:p w:rsidR="009B734F" w:rsidRPr="009B734F" w:rsidRDefault="009B734F" w:rsidP="0087637A">
            <w:pPr>
              <w:ind w:firstLine="145"/>
              <w:rPr>
                <w:rFonts w:ascii="Times New Roman" w:hAnsi="Times New Roman" w:cs="Times New Roman"/>
                <w:sz w:val="18"/>
                <w:szCs w:val="18"/>
              </w:rPr>
            </w:pPr>
            <w:r w:rsidRPr="009B734F">
              <w:rPr>
                <w:rFonts w:ascii="Times New Roman" w:hAnsi="Times New Roman" w:cs="Times New Roman"/>
                <w:sz w:val="18"/>
                <w:szCs w:val="18"/>
              </w:rPr>
              <w:t xml:space="preserve">      - акустичний зонд -1 </w:t>
            </w:r>
            <w:proofErr w:type="spellStart"/>
            <w:r w:rsidRPr="009B734F">
              <w:rPr>
                <w:rFonts w:ascii="Times New Roman" w:hAnsi="Times New Roman" w:cs="Times New Roman"/>
                <w:sz w:val="18"/>
                <w:szCs w:val="18"/>
              </w:rPr>
              <w:t>шт</w:t>
            </w:r>
            <w:proofErr w:type="spellEnd"/>
            <w:r w:rsidRPr="009B734F">
              <w:rPr>
                <w:rFonts w:ascii="Times New Roman" w:hAnsi="Times New Roman" w:cs="Times New Roman"/>
                <w:sz w:val="18"/>
                <w:szCs w:val="18"/>
              </w:rPr>
              <w:t>,</w:t>
            </w:r>
          </w:p>
          <w:p w:rsidR="009B734F" w:rsidRPr="009B734F" w:rsidRDefault="009B734F" w:rsidP="0087637A">
            <w:pPr>
              <w:ind w:firstLine="145"/>
              <w:rPr>
                <w:rFonts w:ascii="Times New Roman" w:hAnsi="Times New Roman" w:cs="Times New Roman"/>
                <w:sz w:val="18"/>
                <w:szCs w:val="18"/>
              </w:rPr>
            </w:pPr>
            <w:r w:rsidRPr="009B734F">
              <w:rPr>
                <w:rFonts w:ascii="Times New Roman" w:hAnsi="Times New Roman" w:cs="Times New Roman"/>
                <w:sz w:val="18"/>
                <w:szCs w:val="18"/>
              </w:rPr>
              <w:t xml:space="preserve">      - зарядний пристрій  -1 </w:t>
            </w:r>
            <w:proofErr w:type="spellStart"/>
            <w:r w:rsidRPr="009B734F">
              <w:rPr>
                <w:rFonts w:ascii="Times New Roman" w:hAnsi="Times New Roman" w:cs="Times New Roman"/>
                <w:sz w:val="18"/>
                <w:szCs w:val="18"/>
              </w:rPr>
              <w:t>шт</w:t>
            </w:r>
            <w:proofErr w:type="spellEnd"/>
            <w:r w:rsidRPr="009B734F">
              <w:rPr>
                <w:rFonts w:ascii="Times New Roman" w:hAnsi="Times New Roman" w:cs="Times New Roman"/>
                <w:sz w:val="18"/>
                <w:szCs w:val="18"/>
              </w:rPr>
              <w:t>,</w:t>
            </w:r>
          </w:p>
          <w:p w:rsidR="009B734F" w:rsidRPr="009B734F" w:rsidRDefault="009B734F" w:rsidP="0087637A">
            <w:pPr>
              <w:ind w:firstLine="145"/>
              <w:rPr>
                <w:rFonts w:ascii="Times New Roman" w:hAnsi="Times New Roman" w:cs="Times New Roman"/>
                <w:sz w:val="18"/>
                <w:szCs w:val="18"/>
              </w:rPr>
            </w:pPr>
            <w:r w:rsidRPr="009B734F">
              <w:rPr>
                <w:rFonts w:ascii="Times New Roman" w:hAnsi="Times New Roman" w:cs="Times New Roman"/>
                <w:sz w:val="18"/>
                <w:szCs w:val="18"/>
              </w:rPr>
              <w:t xml:space="preserve">      - бездротовий </w:t>
            </w:r>
            <w:proofErr w:type="spellStart"/>
            <w:r w:rsidRPr="009B734F">
              <w:rPr>
                <w:rFonts w:ascii="Times New Roman" w:hAnsi="Times New Roman" w:cs="Times New Roman"/>
                <w:sz w:val="18"/>
                <w:szCs w:val="18"/>
              </w:rPr>
              <w:t>термопринтер</w:t>
            </w:r>
            <w:proofErr w:type="spellEnd"/>
            <w:r w:rsidRPr="009B734F">
              <w:rPr>
                <w:rFonts w:ascii="Times New Roman" w:hAnsi="Times New Roman" w:cs="Times New Roman"/>
                <w:sz w:val="18"/>
                <w:szCs w:val="18"/>
              </w:rPr>
              <w:t xml:space="preserve"> – 1шт,</w:t>
            </w:r>
          </w:p>
          <w:p w:rsidR="009B734F" w:rsidRPr="009B734F" w:rsidRDefault="009B734F" w:rsidP="0087637A">
            <w:pPr>
              <w:ind w:firstLine="145"/>
              <w:rPr>
                <w:rFonts w:ascii="Times New Roman" w:hAnsi="Times New Roman" w:cs="Times New Roman"/>
                <w:sz w:val="18"/>
                <w:szCs w:val="18"/>
              </w:rPr>
            </w:pPr>
            <w:r w:rsidRPr="009B734F">
              <w:rPr>
                <w:rFonts w:ascii="Times New Roman" w:hAnsi="Times New Roman" w:cs="Times New Roman"/>
                <w:sz w:val="18"/>
                <w:szCs w:val="18"/>
              </w:rPr>
              <w:t xml:space="preserve">      - базовий набір вушних вкладок.</w:t>
            </w:r>
          </w:p>
          <w:p w:rsidR="009B734F" w:rsidRPr="009B734F" w:rsidRDefault="009B734F" w:rsidP="0087637A">
            <w:pPr>
              <w:ind w:firstLine="145"/>
              <w:rPr>
                <w:rFonts w:ascii="Times New Roman" w:hAnsi="Times New Roman" w:cs="Times New Roman"/>
                <w:sz w:val="18"/>
                <w:szCs w:val="18"/>
              </w:rPr>
            </w:pPr>
            <w:r w:rsidRPr="009B734F">
              <w:rPr>
                <w:rFonts w:ascii="Times New Roman" w:hAnsi="Times New Roman" w:cs="Times New Roman"/>
                <w:sz w:val="18"/>
                <w:szCs w:val="18"/>
              </w:rPr>
              <w:t xml:space="preserve">      - кейс для переноски – 1 шт.</w:t>
            </w:r>
          </w:p>
        </w:tc>
        <w:tc>
          <w:tcPr>
            <w:tcW w:w="3118" w:type="dxa"/>
            <w:tcBorders>
              <w:top w:val="single" w:sz="4" w:space="0" w:color="auto"/>
              <w:left w:val="single" w:sz="4" w:space="0" w:color="auto"/>
              <w:bottom w:val="single" w:sz="4" w:space="0" w:color="auto"/>
              <w:right w:val="single" w:sz="4" w:space="0" w:color="auto"/>
            </w:tcBorders>
            <w:vAlign w:val="center"/>
          </w:tcPr>
          <w:p w:rsidR="009B734F" w:rsidRPr="009B734F" w:rsidRDefault="009B734F" w:rsidP="0087637A">
            <w:pPr>
              <w:rPr>
                <w:rFonts w:ascii="Times New Roman" w:hAnsi="Times New Roman" w:cs="Times New Roman"/>
                <w:sz w:val="18"/>
                <w:szCs w:val="18"/>
              </w:rPr>
            </w:pPr>
          </w:p>
        </w:tc>
      </w:tr>
    </w:tbl>
    <w:p w:rsidR="009B734F" w:rsidRPr="009B734F" w:rsidRDefault="009B734F" w:rsidP="009B734F">
      <w:pPr>
        <w:pStyle w:val="aa"/>
        <w:contextualSpacing/>
        <w:jc w:val="both"/>
        <w:rPr>
          <w:b/>
          <w:sz w:val="18"/>
          <w:szCs w:val="18"/>
          <w:lang w:val="uk-UA" w:eastAsia="ru-RU"/>
        </w:rPr>
      </w:pPr>
    </w:p>
    <w:p w:rsidR="009B734F" w:rsidRPr="009B734F" w:rsidRDefault="009B734F" w:rsidP="009B734F">
      <w:pPr>
        <w:ind w:firstLine="567"/>
        <w:jc w:val="both"/>
        <w:rPr>
          <w:rFonts w:ascii="Times New Roman" w:hAnsi="Times New Roman" w:cs="Times New Roman"/>
          <w:i/>
          <w:sz w:val="18"/>
          <w:szCs w:val="18"/>
        </w:rPr>
      </w:pPr>
      <w:r w:rsidRPr="009B734F">
        <w:rPr>
          <w:rFonts w:ascii="Times New Roman" w:hAnsi="Times New Roman" w:cs="Times New Roman"/>
          <w:i/>
          <w:sz w:val="18"/>
          <w:szCs w:val="18"/>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з виразом </w:t>
      </w:r>
      <w:proofErr w:type="spellStart"/>
      <w:r w:rsidRPr="009B734F">
        <w:rPr>
          <w:rFonts w:ascii="Times New Roman" w:hAnsi="Times New Roman" w:cs="Times New Roman"/>
          <w:i/>
          <w:sz w:val="18"/>
          <w:szCs w:val="18"/>
        </w:rPr>
        <w:t>“або</w:t>
      </w:r>
      <w:proofErr w:type="spellEnd"/>
      <w:r w:rsidRPr="009B734F">
        <w:rPr>
          <w:rFonts w:ascii="Times New Roman" w:hAnsi="Times New Roman" w:cs="Times New Roman"/>
          <w:i/>
          <w:sz w:val="18"/>
          <w:szCs w:val="18"/>
        </w:rPr>
        <w:t xml:space="preserve"> </w:t>
      </w:r>
      <w:proofErr w:type="spellStart"/>
      <w:r w:rsidRPr="009B734F">
        <w:rPr>
          <w:rFonts w:ascii="Times New Roman" w:hAnsi="Times New Roman" w:cs="Times New Roman"/>
          <w:i/>
          <w:sz w:val="18"/>
          <w:szCs w:val="18"/>
        </w:rPr>
        <w:t>еквівалент”</w:t>
      </w:r>
      <w:proofErr w:type="spellEnd"/>
      <w:r w:rsidRPr="009B734F">
        <w:rPr>
          <w:rFonts w:ascii="Times New Roman" w:hAnsi="Times New Roman" w:cs="Times New Roman"/>
          <w:i/>
          <w:sz w:val="18"/>
          <w:szCs w:val="18"/>
        </w:rPr>
        <w:t>.</w:t>
      </w:r>
    </w:p>
    <w:p w:rsidR="009B734F" w:rsidRPr="009B734F" w:rsidRDefault="009B734F" w:rsidP="009B734F">
      <w:pPr>
        <w:ind w:firstLine="567"/>
        <w:jc w:val="both"/>
        <w:rPr>
          <w:rFonts w:ascii="Times New Roman" w:hAnsi="Times New Roman" w:cs="Times New Roman"/>
          <w:i/>
          <w:sz w:val="18"/>
          <w:szCs w:val="18"/>
        </w:rPr>
      </w:pPr>
      <w:r w:rsidRPr="009B734F">
        <w:rPr>
          <w:rFonts w:ascii="Times New Roman" w:hAnsi="Times New Roman" w:cs="Times New Roman"/>
          <w:i/>
          <w:sz w:val="18"/>
          <w:szCs w:val="18"/>
        </w:rPr>
        <w:t>У разі якщо ця документація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таке посилання слід читати з виразом  "або еквівалент".</w:t>
      </w:r>
    </w:p>
    <w:p w:rsidR="009B734F" w:rsidRPr="009B734F" w:rsidRDefault="009B734F" w:rsidP="009B734F">
      <w:pPr>
        <w:shd w:val="clear" w:color="auto" w:fill="FFFFFF"/>
        <w:ind w:firstLine="460"/>
        <w:jc w:val="both"/>
        <w:rPr>
          <w:rFonts w:ascii="Times New Roman" w:hAnsi="Times New Roman" w:cs="Times New Roman"/>
          <w:sz w:val="18"/>
          <w:szCs w:val="18"/>
        </w:rPr>
      </w:pPr>
      <w:r w:rsidRPr="009B734F">
        <w:rPr>
          <w:rFonts w:ascii="Times New Roman" w:hAnsi="Times New Roman" w:cs="Times New Roman"/>
          <w:sz w:val="18"/>
          <w:szCs w:val="18"/>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w:t>
      </w:r>
    </w:p>
    <w:p w:rsidR="009B734F" w:rsidRPr="00C91A7D" w:rsidRDefault="009B734F" w:rsidP="009B734F">
      <w:pPr>
        <w:pStyle w:val="aa"/>
        <w:contextualSpacing/>
        <w:jc w:val="both"/>
        <w:rPr>
          <w:b/>
          <w:sz w:val="22"/>
          <w:szCs w:val="22"/>
          <w:lang w:val="uk-UA" w:eastAsia="ru-RU"/>
        </w:rPr>
      </w:pPr>
    </w:p>
    <w:p w:rsidR="009B734F" w:rsidRDefault="009B734F" w:rsidP="009B734F">
      <w:pPr>
        <w:pStyle w:val="a9"/>
        <w:spacing w:before="0" w:beforeAutospacing="0" w:after="0" w:afterAutospacing="0"/>
        <w:ind w:firstLine="709"/>
        <w:jc w:val="both"/>
      </w:pPr>
      <w:r>
        <w:rPr>
          <w:color w:val="000000"/>
          <w:sz w:val="20"/>
          <w:szCs w:val="20"/>
        </w:rPr>
        <w:t>Термін постачання — до 31.12.2025р.</w:t>
      </w:r>
    </w:p>
    <w:p w:rsidR="009B734F" w:rsidRDefault="009B734F" w:rsidP="009B734F">
      <w:pPr>
        <w:pStyle w:val="a9"/>
        <w:spacing w:before="0" w:beforeAutospacing="0" w:after="0" w:afterAutospacing="0"/>
        <w:ind w:firstLine="720"/>
        <w:jc w:val="both"/>
      </w:pPr>
      <w:r>
        <w:rPr>
          <w:color w:val="000000"/>
          <w:sz w:val="20"/>
          <w:szCs w:val="20"/>
        </w:rPr>
        <w:t>Упаковка товару повинна забезпечувати повне його збереження від всякого роду пошкоджень при транспортуванні. Транспортування повинно здійснюватись у чистих, сухих, без стороннього запаху критих транспортних засобах відповідно до умов перевезення для цієї категорії товару.</w:t>
      </w:r>
    </w:p>
    <w:p w:rsidR="009B734F" w:rsidRPr="009B734F" w:rsidRDefault="009B734F" w:rsidP="009B734F">
      <w:pPr>
        <w:rPr>
          <w:rFonts w:ascii="Times New Roman" w:hAnsi="Times New Roman" w:cs="Times New Roman"/>
          <w:sz w:val="18"/>
          <w:szCs w:val="18"/>
        </w:rPr>
      </w:pPr>
      <w:r w:rsidRPr="009B734F">
        <w:rPr>
          <w:rFonts w:ascii="Times New Roman" w:hAnsi="Times New Roman" w:cs="Times New Roman"/>
          <w:color w:val="333333"/>
          <w:sz w:val="16"/>
          <w:szCs w:val="16"/>
          <w:shd w:val="clear" w:color="auto" w:fill="FFFFFF"/>
        </w:rPr>
        <w:t>Очікувана вартість закупівлі формувалась відповідно до Примірної методики визначення очікуваної вартості предмета закупівлі,</w:t>
      </w:r>
      <w:r w:rsidRPr="00D2348D">
        <w:rPr>
          <w:color w:val="333333"/>
          <w:sz w:val="16"/>
          <w:szCs w:val="16"/>
          <w:shd w:val="clear" w:color="auto" w:fill="FFFFFF"/>
        </w:rPr>
        <w:t xml:space="preserve"> </w:t>
      </w:r>
      <w:r w:rsidRPr="009B734F">
        <w:rPr>
          <w:rFonts w:ascii="Times New Roman" w:hAnsi="Times New Roman" w:cs="Times New Roman"/>
          <w:color w:val="333333"/>
          <w:sz w:val="18"/>
          <w:szCs w:val="18"/>
          <w:shd w:val="clear" w:color="auto" w:fill="FFFFFF"/>
        </w:rPr>
        <w:t xml:space="preserve">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9B734F">
        <w:rPr>
          <w:rFonts w:ascii="Times New Roman" w:hAnsi="Times New Roman" w:cs="Times New Roman"/>
          <w:color w:val="333333"/>
          <w:sz w:val="18"/>
          <w:szCs w:val="18"/>
          <w:shd w:val="clear" w:color="auto" w:fill="FFFFFF"/>
        </w:rPr>
        <w:t>прайс-листах</w:t>
      </w:r>
      <w:proofErr w:type="spellEnd"/>
      <w:r w:rsidRPr="009B734F">
        <w:rPr>
          <w:rFonts w:ascii="Times New Roman" w:hAnsi="Times New Roman" w:cs="Times New Roman"/>
          <w:color w:val="333333"/>
          <w:sz w:val="18"/>
          <w:szCs w:val="18"/>
          <w:shd w:val="clear" w:color="auto" w:fill="FFFFFF"/>
        </w:rPr>
        <w:t>, в реєстрі оптово-відпускних цін, в електронній системі закупівель "</w:t>
      </w:r>
      <w:proofErr w:type="spellStart"/>
      <w:r w:rsidRPr="009B734F">
        <w:rPr>
          <w:rFonts w:ascii="Times New Roman" w:hAnsi="Times New Roman" w:cs="Times New Roman"/>
          <w:color w:val="333333"/>
          <w:sz w:val="18"/>
          <w:szCs w:val="18"/>
          <w:shd w:val="clear" w:color="auto" w:fill="FFFFFF"/>
        </w:rPr>
        <w:t>Prozorro</w:t>
      </w:r>
      <w:proofErr w:type="spellEnd"/>
      <w:r w:rsidRPr="009B734F">
        <w:rPr>
          <w:rFonts w:ascii="Times New Roman" w:hAnsi="Times New Roman" w:cs="Times New Roman"/>
          <w:color w:val="333333"/>
          <w:sz w:val="18"/>
          <w:szCs w:val="18"/>
          <w:shd w:val="clear" w:color="auto" w:fill="FFFFFF"/>
        </w:rPr>
        <w:t xml:space="preserve">" і т.д.). Таким чином, </w:t>
      </w:r>
      <w:r w:rsidRPr="009B734F">
        <w:rPr>
          <w:rFonts w:ascii="Times New Roman" w:hAnsi="Times New Roman" w:cs="Times New Roman"/>
          <w:color w:val="333333"/>
          <w:sz w:val="18"/>
          <w:szCs w:val="18"/>
          <w:shd w:val="clear" w:color="auto" w:fill="FFFFFF"/>
        </w:rPr>
        <w:lastRenderedPageBreak/>
        <w:t xml:space="preserve">враховуючи наявну потребу була запланована закупівля </w:t>
      </w:r>
      <w:r w:rsidRPr="009B734F">
        <w:rPr>
          <w:rFonts w:ascii="Times New Roman" w:hAnsi="Times New Roman" w:cs="Times New Roman"/>
          <w:b/>
          <w:bCs/>
          <w:color w:val="000000"/>
          <w:sz w:val="18"/>
          <w:szCs w:val="18"/>
        </w:rPr>
        <w:t xml:space="preserve">Портативний прилад </w:t>
      </w:r>
      <w:proofErr w:type="spellStart"/>
      <w:r w:rsidRPr="009B734F">
        <w:rPr>
          <w:rFonts w:ascii="Times New Roman" w:hAnsi="Times New Roman" w:cs="Times New Roman"/>
          <w:b/>
          <w:bCs/>
          <w:color w:val="000000"/>
          <w:sz w:val="18"/>
          <w:szCs w:val="18"/>
        </w:rPr>
        <w:t>отоакустичної</w:t>
      </w:r>
      <w:proofErr w:type="spellEnd"/>
      <w:r w:rsidRPr="009B734F">
        <w:rPr>
          <w:rFonts w:ascii="Times New Roman" w:hAnsi="Times New Roman" w:cs="Times New Roman"/>
          <w:b/>
          <w:bCs/>
          <w:color w:val="000000"/>
          <w:sz w:val="18"/>
          <w:szCs w:val="18"/>
        </w:rPr>
        <w:t xml:space="preserve"> емісії (Аудіометр для об’єктивного дослідження слуху) код </w:t>
      </w:r>
      <w:proofErr w:type="spellStart"/>
      <w:r w:rsidRPr="009B734F">
        <w:rPr>
          <w:rFonts w:ascii="Times New Roman" w:hAnsi="Times New Roman" w:cs="Times New Roman"/>
          <w:b/>
          <w:bCs/>
          <w:color w:val="000000"/>
          <w:sz w:val="18"/>
          <w:szCs w:val="18"/>
        </w:rPr>
        <w:t>ДК</w:t>
      </w:r>
      <w:proofErr w:type="spellEnd"/>
      <w:r w:rsidRPr="009B734F">
        <w:rPr>
          <w:rFonts w:ascii="Times New Roman" w:hAnsi="Times New Roman" w:cs="Times New Roman"/>
          <w:b/>
          <w:bCs/>
          <w:color w:val="000000"/>
          <w:sz w:val="18"/>
          <w:szCs w:val="18"/>
        </w:rPr>
        <w:t xml:space="preserve"> 021:2015: 33120000 - 7 Системи реєстрації медичної інформації та дослідне обладнання , деталізований код </w:t>
      </w:r>
      <w:proofErr w:type="spellStart"/>
      <w:r w:rsidRPr="009B734F">
        <w:rPr>
          <w:rFonts w:ascii="Times New Roman" w:hAnsi="Times New Roman" w:cs="Times New Roman"/>
          <w:b/>
          <w:bCs/>
          <w:color w:val="000000"/>
          <w:sz w:val="18"/>
          <w:szCs w:val="18"/>
        </w:rPr>
        <w:t>ДК</w:t>
      </w:r>
      <w:proofErr w:type="spellEnd"/>
      <w:r w:rsidRPr="009B734F">
        <w:rPr>
          <w:rFonts w:ascii="Times New Roman" w:hAnsi="Times New Roman" w:cs="Times New Roman"/>
          <w:b/>
          <w:bCs/>
          <w:color w:val="000000"/>
          <w:sz w:val="18"/>
          <w:szCs w:val="18"/>
        </w:rPr>
        <w:t xml:space="preserve"> 021: 2015 </w:t>
      </w:r>
      <w:r w:rsidRPr="009B734F">
        <w:rPr>
          <w:rFonts w:ascii="Times New Roman" w:hAnsi="Times New Roman" w:cs="Times New Roman"/>
          <w:b/>
          <w:color w:val="000000"/>
          <w:spacing w:val="2"/>
          <w:sz w:val="18"/>
          <w:szCs w:val="18"/>
          <w:lang w:eastAsia="uk-UA"/>
        </w:rPr>
        <w:t xml:space="preserve">33121400-8 </w:t>
      </w:r>
      <w:r w:rsidRPr="009B734F">
        <w:rPr>
          <w:rFonts w:ascii="Times New Roman" w:hAnsi="Times New Roman" w:cs="Times New Roman"/>
          <w:b/>
          <w:sz w:val="18"/>
          <w:szCs w:val="18"/>
          <w:lang w:eastAsia="uk-UA"/>
        </w:rPr>
        <w:t>Аудіометри ,</w:t>
      </w:r>
      <w:r w:rsidRPr="009B734F">
        <w:rPr>
          <w:rFonts w:ascii="Times New Roman" w:hAnsi="Times New Roman" w:cs="Times New Roman"/>
          <w:b/>
          <w:bCs/>
          <w:color w:val="000000"/>
          <w:sz w:val="18"/>
          <w:szCs w:val="18"/>
        </w:rPr>
        <w:t>Код НК 024:2019: 34013 Аудіометр з візуальним рядом)</w:t>
      </w:r>
      <w:r w:rsidRPr="009B734F">
        <w:rPr>
          <w:rFonts w:ascii="Times New Roman" w:hAnsi="Times New Roman" w:cs="Times New Roman"/>
          <w:color w:val="333333"/>
          <w:sz w:val="18"/>
          <w:szCs w:val="18"/>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9B734F">
        <w:rPr>
          <w:rFonts w:ascii="Times New Roman" w:hAnsi="Times New Roman" w:cs="Times New Roman"/>
          <w:color w:val="333333"/>
          <w:sz w:val="18"/>
          <w:szCs w:val="18"/>
          <w:shd w:val="clear" w:color="auto" w:fill="FFFFFF"/>
        </w:rPr>
        <w:t>веб-сайті</w:t>
      </w:r>
      <w:proofErr w:type="spellEnd"/>
      <w:r w:rsidRPr="009B734F">
        <w:rPr>
          <w:rFonts w:ascii="Times New Roman" w:hAnsi="Times New Roman" w:cs="Times New Roman"/>
          <w:color w:val="333333"/>
          <w:sz w:val="18"/>
          <w:szCs w:val="18"/>
          <w:shd w:val="clear" w:color="auto" w:fill="FFFFFF"/>
        </w:rPr>
        <w:t xml:space="preserve"> (або на офіційному </w:t>
      </w:r>
      <w:proofErr w:type="spellStart"/>
      <w:r w:rsidRPr="009B734F">
        <w:rPr>
          <w:rFonts w:ascii="Times New Roman" w:hAnsi="Times New Roman" w:cs="Times New Roman"/>
          <w:color w:val="333333"/>
          <w:sz w:val="18"/>
          <w:szCs w:val="18"/>
          <w:shd w:val="clear" w:color="auto" w:fill="FFFFFF"/>
        </w:rPr>
        <w:t>веб-сайті</w:t>
      </w:r>
      <w:proofErr w:type="spellEnd"/>
      <w:r w:rsidRPr="009B734F">
        <w:rPr>
          <w:rFonts w:ascii="Times New Roman" w:hAnsi="Times New Roman" w:cs="Times New Roman"/>
          <w:color w:val="333333"/>
          <w:sz w:val="18"/>
          <w:szCs w:val="18"/>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9B734F" w:rsidRDefault="009B734F" w:rsidP="009B734F"/>
    <w:p w:rsidR="009B734F" w:rsidRDefault="009B734F" w:rsidP="007F75A4">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p w:rsidR="009B734F" w:rsidRDefault="009B734F" w:rsidP="007F75A4">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p w:rsidR="009B734F" w:rsidRDefault="009B734F" w:rsidP="007F75A4">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p w:rsidR="009B734F" w:rsidRDefault="009B734F" w:rsidP="007F75A4">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sectPr w:rsidR="009B734F" w:rsidSect="00DD3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75A4"/>
    <w:rsid w:val="00126800"/>
    <w:rsid w:val="007F75A4"/>
    <w:rsid w:val="009B734F"/>
    <w:rsid w:val="00DD30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A4"/>
  </w:style>
  <w:style w:type="paragraph" w:styleId="1">
    <w:name w:val="heading 1"/>
    <w:basedOn w:val="a"/>
    <w:link w:val="10"/>
    <w:qFormat/>
    <w:rsid w:val="007F7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5A4"/>
    <w:rPr>
      <w:rFonts w:ascii="Times New Roman" w:eastAsia="Times New Roman" w:hAnsi="Times New Roman" w:cs="Times New Roman"/>
      <w:b/>
      <w:bCs/>
      <w:kern w:val="36"/>
      <w:sz w:val="48"/>
      <w:szCs w:val="48"/>
      <w:lang w:eastAsia="uk-UA"/>
    </w:rPr>
  </w:style>
  <w:style w:type="paragraph" w:styleId="a3">
    <w:name w:val="No Spacing"/>
    <w:aliases w:val="No Spacing"/>
    <w:link w:val="a4"/>
    <w:uiPriority w:val="1"/>
    <w:qFormat/>
    <w:rsid w:val="007F75A4"/>
    <w:pPr>
      <w:spacing w:after="0" w:line="240" w:lineRule="auto"/>
    </w:pPr>
    <w:rPr>
      <w:lang w:val="ru-RU"/>
    </w:rPr>
  </w:style>
  <w:style w:type="paragraph" w:customStyle="1" w:styleId="11">
    <w:name w:val="Обычный1"/>
    <w:rsid w:val="007F75A4"/>
    <w:pPr>
      <w:spacing w:after="0"/>
    </w:pPr>
    <w:rPr>
      <w:rFonts w:ascii="Arial" w:eastAsia="Arial" w:hAnsi="Arial" w:cs="Arial"/>
      <w:color w:val="000000"/>
      <w:lang w:val="ru-RU" w:eastAsia="ru-RU"/>
    </w:rPr>
  </w:style>
  <w:style w:type="character" w:customStyle="1" w:styleId="a4">
    <w:name w:val="Без інтервалів Знак"/>
    <w:aliases w:val="No Spacing Знак"/>
    <w:link w:val="a3"/>
    <w:uiPriority w:val="1"/>
    <w:locked/>
    <w:rsid w:val="007F75A4"/>
    <w:rPr>
      <w:lang w:val="ru-RU"/>
    </w:rPr>
  </w:style>
  <w:style w:type="character" w:styleId="a5">
    <w:name w:val="Emphasis"/>
    <w:uiPriority w:val="20"/>
    <w:qFormat/>
    <w:rsid w:val="007F75A4"/>
    <w:rPr>
      <w:i/>
      <w:iCs/>
    </w:rPr>
  </w:style>
  <w:style w:type="character" w:styleId="a6">
    <w:name w:val="Hyperlink"/>
    <w:qFormat/>
    <w:rsid w:val="007F75A4"/>
    <w:rPr>
      <w:color w:val="0000FF"/>
      <w:u w:val="single"/>
    </w:rPr>
  </w:style>
  <w:style w:type="paragraph" w:styleId="a7">
    <w:name w:val="Body Text"/>
    <w:basedOn w:val="a"/>
    <w:link w:val="a8"/>
    <w:rsid w:val="007F75A4"/>
    <w:pPr>
      <w:spacing w:after="120" w:line="240" w:lineRule="auto"/>
    </w:pPr>
    <w:rPr>
      <w:rFonts w:ascii="Times New Roman" w:eastAsia="Times New Roman" w:hAnsi="Times New Roman" w:cs="Times New Roman"/>
      <w:sz w:val="24"/>
      <w:szCs w:val="24"/>
      <w:lang w:val="ru-RU" w:eastAsia="ru-RU"/>
    </w:rPr>
  </w:style>
  <w:style w:type="character" w:customStyle="1" w:styleId="a8">
    <w:name w:val="Основний текст Знак"/>
    <w:basedOn w:val="a0"/>
    <w:link w:val="a7"/>
    <w:rsid w:val="007F75A4"/>
    <w:rPr>
      <w:rFonts w:ascii="Times New Roman" w:eastAsia="Times New Roman" w:hAnsi="Times New Roman" w:cs="Times New Roman"/>
      <w:sz w:val="24"/>
      <w:szCs w:val="24"/>
      <w:lang w:val="ru-RU" w:eastAsia="ru-RU"/>
    </w:rPr>
  </w:style>
  <w:style w:type="paragraph" w:customStyle="1" w:styleId="TableParagraph">
    <w:name w:val="Table Paragraph"/>
    <w:basedOn w:val="a"/>
    <w:qFormat/>
    <w:rsid w:val="007F75A4"/>
    <w:pPr>
      <w:widowControl w:val="0"/>
      <w:spacing w:after="0" w:line="240" w:lineRule="auto"/>
    </w:pPr>
    <w:rPr>
      <w:rFonts w:ascii="Times New Roman" w:eastAsia="Times New Roman" w:hAnsi="Times New Roman" w:cs="Times New Roman"/>
      <w:lang w:val="en-US"/>
    </w:rPr>
  </w:style>
  <w:style w:type="paragraph" w:styleId="a9">
    <w:name w:val="Normal (Web)"/>
    <w:basedOn w:val="a"/>
    <w:uiPriority w:val="99"/>
    <w:unhideWhenUsed/>
    <w:rsid w:val="009B734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9B734F"/>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b">
    <w:name w:val="Нижній колонтитул Знак"/>
    <w:basedOn w:val="a0"/>
    <w:link w:val="aa"/>
    <w:uiPriority w:val="99"/>
    <w:rsid w:val="009B734F"/>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w:divs>
    <w:div w:id="16162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7324</Words>
  <Characters>4176</Characters>
  <Application>Microsoft Office Word</Application>
  <DocSecurity>0</DocSecurity>
  <Lines>34</Lines>
  <Paragraphs>22</Paragraphs>
  <ScaleCrop>false</ScaleCrop>
  <Company>HP Inc.</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2025-01-01T09:05:00Z</dcterms:created>
  <dcterms:modified xsi:type="dcterms:W3CDTF">2025-01-01T09:20:00Z</dcterms:modified>
</cp:coreProperties>
</file>