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7" w:rsidRDefault="00B872D7" w:rsidP="00B872D7">
      <w:pPr>
        <w:rPr>
          <w:lang w:val="ru-RU"/>
        </w:rPr>
      </w:pPr>
    </w:p>
    <w:p w:rsidR="00B872D7" w:rsidRPr="00040860" w:rsidRDefault="00B872D7" w:rsidP="00B872D7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B872D7" w:rsidRPr="00040860" w:rsidRDefault="00B872D7" w:rsidP="00B872D7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B872D7" w:rsidRPr="00040860" w:rsidRDefault="00B872D7" w:rsidP="00B872D7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B872D7" w:rsidRPr="00040860" w:rsidRDefault="00B872D7" w:rsidP="00B872D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Код ДК021 33140000-3 - Медичні матеріали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B872D7" w:rsidRPr="00040860" w:rsidRDefault="00B872D7" w:rsidP="00B872D7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B872D7" w:rsidRPr="00040860" w:rsidRDefault="00B872D7" w:rsidP="00B872D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B872D7" w:rsidRPr="00040860" w:rsidRDefault="00B872D7" w:rsidP="00B872D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B872D7" w:rsidRPr="00040860" w:rsidRDefault="00B872D7" w:rsidP="00B872D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proofErr w:type="spellStart"/>
      <w:r w:rsidRPr="00FF3821">
        <w:rPr>
          <w:rFonts w:ascii="Times New Roman" w:hAnsi="Times New Roman" w:cs="Times New Roman"/>
          <w:b/>
          <w:sz w:val="24"/>
          <w:szCs w:val="24"/>
        </w:rPr>
        <w:t>ДК</w:t>
      </w:r>
      <w:proofErr w:type="spellEnd"/>
      <w:r w:rsidRPr="00FF3821">
        <w:rPr>
          <w:rFonts w:ascii="Times New Roman" w:hAnsi="Times New Roman" w:cs="Times New Roman"/>
          <w:b/>
          <w:sz w:val="24"/>
          <w:szCs w:val="24"/>
        </w:rPr>
        <w:t xml:space="preserve"> 021:2015: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3F2">
        <w:rPr>
          <w:rFonts w:ascii="Times New Roman" w:eastAsia="Times New Roman" w:hAnsi="Times New Roman" w:cs="Times New Roman"/>
          <w:b/>
          <w:sz w:val="24"/>
          <w:szCs w:val="24"/>
        </w:rPr>
        <w:t>331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A03F2">
        <w:rPr>
          <w:rFonts w:ascii="Times New Roman" w:eastAsia="Times New Roman" w:hAnsi="Times New Roman" w:cs="Times New Roman"/>
          <w:b/>
          <w:sz w:val="24"/>
          <w:szCs w:val="24"/>
        </w:rPr>
        <w:t>0000-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A0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3821">
        <w:rPr>
          <w:rFonts w:ascii="Times New Roman" w:hAnsi="Times New Roman" w:cs="Times New Roman"/>
          <w:b/>
          <w:color w:val="474747"/>
          <w:sz w:val="23"/>
          <w:szCs w:val="23"/>
          <w:shd w:val="clear" w:color="auto" w:fill="FFFFFF"/>
        </w:rPr>
        <w:t xml:space="preserve">Медичне обладнання та вироби медичного призначення </w:t>
      </w:r>
      <w:proofErr w:type="spellStart"/>
      <w:r w:rsidRPr="00FF3821">
        <w:rPr>
          <w:rFonts w:ascii="Times New Roman" w:hAnsi="Times New Roman" w:cs="Times New Roman"/>
          <w:b/>
          <w:color w:val="474747"/>
          <w:sz w:val="23"/>
          <w:szCs w:val="23"/>
          <w:shd w:val="clear" w:color="auto" w:fill="FFFFFF"/>
        </w:rPr>
        <w:t>різні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.Одноразові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системи .</w:t>
      </w:r>
      <w:r w:rsidRPr="00ED7BE7">
        <w:rPr>
          <w:rFonts w:ascii="Arial" w:hAnsi="Arial" w:cs="Arial"/>
          <w:color w:val="000000"/>
          <w:sz w:val="16"/>
          <w:szCs w:val="16"/>
        </w:rPr>
        <w:t xml:space="preserve"> </w:t>
      </w:r>
      <w:r w:rsidRPr="00ED7BE7"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 w:rsidRPr="00ED7BE7"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"https://my.zakupivli.pro/cabinet/ecatalog/gov/list/5d42f29abdc5d5651b067a37/65377a36e7ffc9564aff8cb9/6537af8563a0a5641264b1bc" </w:instrText>
      </w:r>
      <w:r w:rsidRPr="00ED7BE7"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Система ПР (</w:t>
      </w:r>
      <w:proofErr w:type="spellStart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інфузійна</w:t>
      </w:r>
      <w:proofErr w:type="spellEnd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 xml:space="preserve">), регулятор швидкості потоку, металева з’єднувальна голка, </w:t>
      </w:r>
      <w:proofErr w:type="spellStart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конектор</w:t>
      </w:r>
      <w:proofErr w:type="spellEnd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Luer</w:t>
      </w:r>
      <w:proofErr w:type="spellEnd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Loсk</w:t>
      </w:r>
      <w:proofErr w:type="spellEnd"/>
      <w:r w:rsidRPr="00ED7BE7">
        <w:rPr>
          <w:rStyle w:val="a5"/>
          <w:rFonts w:ascii="Times New Roman" w:hAnsi="Times New Roman" w:cs="Times New Roman"/>
          <w:color w:val="00A1CD"/>
          <w:sz w:val="20"/>
          <w:szCs w:val="20"/>
          <w:bdr w:val="none" w:sz="0" w:space="0" w:color="auto" w:frame="1"/>
        </w:rPr>
        <w:t>, ін'єкційна голка 21G</w:t>
      </w:r>
      <w:r w:rsidRPr="00ED7BE7"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ПК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трансфузійна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металева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Slip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ін'єкційна голка 18G</w:t>
        </w:r>
      </w:hyperlink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ПР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інфузійна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пластикова (полімерна)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Loсk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без ін'єкційної голки, 1800 мм, додатковий ін'єкційний порт</w:t>
        </w:r>
      </w:hyperlink>
    </w:p>
    <w:p w:rsidR="00B872D7" w:rsidRPr="00040860" w:rsidRDefault="00B872D7" w:rsidP="00B872D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="00D11B72">
        <w:rPr>
          <w:color w:val="000000"/>
          <w:sz w:val="16"/>
          <w:szCs w:val="16"/>
          <w:bdr w:val="none" w:sz="0" w:space="0" w:color="auto" w:frame="1"/>
          <w:lang w:val="uk-UA"/>
        </w:rPr>
        <w:t>48808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B872D7" w:rsidRPr="00040860" w:rsidRDefault="00B872D7" w:rsidP="00B872D7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="00D11B72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48808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>. (</w:t>
      </w:r>
      <w:r w:rsidR="00D11B72">
        <w:rPr>
          <w:rFonts w:ascii="Times New Roman" w:hAnsi="Times New Roman" w:cs="Times New Roman"/>
          <w:b/>
          <w:sz w:val="16"/>
          <w:szCs w:val="16"/>
        </w:rPr>
        <w:t>сорок вісім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</w:t>
      </w:r>
      <w:r w:rsidR="00D11B72">
        <w:rPr>
          <w:rFonts w:ascii="Times New Roman" w:hAnsi="Times New Roman" w:cs="Times New Roman"/>
          <w:b/>
          <w:sz w:val="16"/>
          <w:szCs w:val="16"/>
        </w:rPr>
        <w:t xml:space="preserve"> вісімсот вісім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 гривень 00 коп.) з ПДВ.</w:t>
      </w:r>
    </w:p>
    <w:p w:rsidR="00B872D7" w:rsidRPr="00040860" w:rsidRDefault="00B872D7" w:rsidP="00B872D7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7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B872D7" w:rsidRPr="00040860" w:rsidRDefault="00B872D7" w:rsidP="00B872D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lastRenderedPageBreak/>
        <w:t>- назви товару чи послуги кожної номенклатурної позиції предмета закупівлі;</w:t>
      </w:r>
    </w:p>
    <w:p w:rsidR="00B872D7" w:rsidRPr="00040860" w:rsidRDefault="00B872D7" w:rsidP="00B872D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8" w:anchor="n731" w:history="1">
        <w:r w:rsidRPr="00040860">
          <w:rPr>
            <w:rStyle w:val="a5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9" w:anchor="n8" w:tgtFrame="_blank" w:history="1">
        <w:r w:rsidRPr="00040860">
          <w:rPr>
            <w:rStyle w:val="a5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10" w:anchor="n8" w:tgtFrame="_blank" w:history="1">
        <w:r w:rsidRPr="00040860">
          <w:rPr>
            <w:rStyle w:val="a5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5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5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5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5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5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5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B872D7" w:rsidRPr="00040860" w:rsidRDefault="00B872D7" w:rsidP="00B872D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B872D7" w:rsidRPr="00040860" w:rsidRDefault="00B872D7" w:rsidP="00B872D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</w:r>
      <w:hyperlink r:id="rId11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ПР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інфузійна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металева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Loсk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ін'єкційна голка 21G</w:t>
        </w:r>
      </w:hyperlink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12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ПК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трансфузійна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металева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Slip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ін'єкційна голка 18G</w:t>
        </w:r>
      </w:hyperlink>
    </w:p>
    <w:p w:rsidR="00B872D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13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ПР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інфузійна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пластикова (полімерна)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Loсk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без ін'єкційної голки, 1800 мм, додатковий ін'єкційний порт</w:t>
        </w:r>
      </w:hyperlink>
    </w:p>
    <w:p w:rsidR="00B872D7" w:rsidRPr="00141A73" w:rsidRDefault="00B872D7" w:rsidP="00B872D7">
      <w:pPr>
        <w:spacing w:after="0" w:line="240" w:lineRule="auto"/>
        <w:ind w:left="428" w:right="1178" w:hanging="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***</w:t>
      </w:r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Очікувана вартість закупівлі формувалась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 № 275 «Про затвердження примірної методики визначення очікуваної вартості предмета закупівлі». У відповідності до пункту 3 Розділу ІІ «Етапи визначення очікуваної вартості» Примірної методики визначення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товарів,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прайс-листах</w:t>
      </w:r>
      <w:proofErr w:type="spellEnd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в реєстрі оптово-відпускних цін, в електронній системі закупівель "</w:t>
      </w:r>
      <w:proofErr w:type="spellStart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Prozorro</w:t>
      </w:r>
      <w:proofErr w:type="spellEnd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" і т.д.). Таким чином, враховуючи наявну потребу була запланована закупівля </w:t>
      </w:r>
      <w:proofErr w:type="spellStart"/>
      <w:r w:rsidRPr="00B872D7">
        <w:rPr>
          <w:rFonts w:ascii="Times New Roman" w:hAnsi="Times New Roman" w:cs="Times New Roman"/>
          <w:b/>
          <w:sz w:val="16"/>
          <w:szCs w:val="16"/>
        </w:rPr>
        <w:t>ДК</w:t>
      </w:r>
      <w:proofErr w:type="spellEnd"/>
      <w:r w:rsidRPr="00B872D7">
        <w:rPr>
          <w:rFonts w:ascii="Times New Roman" w:hAnsi="Times New Roman" w:cs="Times New Roman"/>
          <w:b/>
          <w:sz w:val="16"/>
          <w:szCs w:val="16"/>
        </w:rPr>
        <w:t xml:space="preserve"> 021:2015:</w:t>
      </w:r>
      <w:r w:rsidRPr="00B872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2D7">
        <w:rPr>
          <w:rFonts w:ascii="Times New Roman" w:eastAsia="Times New Roman" w:hAnsi="Times New Roman" w:cs="Times New Roman"/>
          <w:b/>
          <w:sz w:val="16"/>
          <w:szCs w:val="16"/>
        </w:rPr>
        <w:t xml:space="preserve">33190000-8  </w:t>
      </w:r>
      <w:r w:rsidRPr="00B872D7">
        <w:rPr>
          <w:rFonts w:ascii="Times New Roman" w:hAnsi="Times New Roman" w:cs="Times New Roman"/>
          <w:b/>
          <w:color w:val="474747"/>
          <w:sz w:val="16"/>
          <w:szCs w:val="16"/>
          <w:shd w:val="clear" w:color="auto" w:fill="FFFFFF"/>
        </w:rPr>
        <w:t xml:space="preserve">Медичне обладнання та вироби медичного призначення </w:t>
      </w:r>
      <w:proofErr w:type="spellStart"/>
      <w:r w:rsidRPr="00B872D7">
        <w:rPr>
          <w:rFonts w:ascii="Times New Roman" w:hAnsi="Times New Roman" w:cs="Times New Roman"/>
          <w:b/>
          <w:color w:val="474747"/>
          <w:sz w:val="16"/>
          <w:szCs w:val="16"/>
          <w:shd w:val="clear" w:color="auto" w:fill="FFFFFF"/>
        </w:rPr>
        <w:t>різні</w:t>
      </w:r>
      <w:r w:rsidRPr="00B872D7">
        <w:rPr>
          <w:rFonts w:ascii="Times New Roman" w:eastAsia="Times New Roman" w:hAnsi="Times New Roman" w:cs="Times New Roman"/>
          <w:b/>
          <w:sz w:val="16"/>
          <w:szCs w:val="16"/>
        </w:rPr>
        <w:t>.Одноразові</w:t>
      </w:r>
      <w:proofErr w:type="spellEnd"/>
      <w:r w:rsidRPr="00B872D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872D7">
        <w:rPr>
          <w:rFonts w:ascii="Times New Roman" w:eastAsia="Times New Roman" w:hAnsi="Times New Roman" w:cs="Times New Roman"/>
          <w:b/>
          <w:sz w:val="16"/>
          <w:szCs w:val="16"/>
        </w:rPr>
        <w:t>системи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Відповідно</w:t>
      </w:r>
      <w:proofErr w:type="spellEnd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до положень пункту 41 Постанови Кабінету Міністрів України «Про ефективне використання державних коштів» від 11 жовтня 2016 р. № 710 (в редакції постанови Кабінету Міністрів України від 16 грудня 2020 р. № 1266) передбачений обов’язок головних розпорядників бюджетних коштів (розпорядників бюджетних коштів нижчого рівня), суб’єктів господарювання державного сектору економіки з метою прозорого, ефективного та раціонального використання коштів забезпечити: 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</w:t>
      </w:r>
      <w:proofErr w:type="spellStart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веб-сайті</w:t>
      </w:r>
      <w:proofErr w:type="spellEnd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(або на офіційному </w:t>
      </w:r>
      <w:proofErr w:type="spellStart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веб-сайті</w:t>
      </w:r>
      <w:proofErr w:type="spellEnd"/>
      <w:r w:rsidRPr="00141A7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закупівель.</w:t>
      </w:r>
    </w:p>
    <w:p w:rsidR="00B872D7" w:rsidRPr="00141A73" w:rsidRDefault="00B872D7" w:rsidP="00B872D7">
      <w:pPr>
        <w:rPr>
          <w:rFonts w:ascii="Times New Roman" w:hAnsi="Times New Roman" w:cs="Times New Roman"/>
          <w:sz w:val="18"/>
          <w:szCs w:val="18"/>
        </w:rPr>
      </w:pPr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B872D7" w:rsidRPr="00040860" w:rsidRDefault="00B872D7" w:rsidP="00B872D7">
      <w:pPr>
        <w:pStyle w:val="a6"/>
        <w:tabs>
          <w:tab w:val="left" w:pos="0"/>
          <w:tab w:val="left" w:pos="1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lastRenderedPageBreak/>
        <w:t xml:space="preserve">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B872D7" w:rsidRPr="00040860" w:rsidRDefault="00B872D7" w:rsidP="00B872D7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ED7BE7">
        <w:rPr>
          <w:rFonts w:ascii="Times New Roman" w:hAnsi="Times New Roman" w:cs="Times New Roman"/>
          <w:b/>
          <w:caps/>
          <w:sz w:val="20"/>
          <w:szCs w:val="20"/>
        </w:rPr>
        <w:t>ВирішиЛА</w:t>
      </w:r>
      <w:r w:rsidRPr="00ED7BE7">
        <w:rPr>
          <w:rFonts w:ascii="Times New Roman" w:hAnsi="Times New Roman" w:cs="Times New Roman"/>
          <w:b/>
          <w:sz w:val="20"/>
          <w:szCs w:val="20"/>
        </w:rPr>
        <w:t>:</w:t>
      </w:r>
      <w:r w:rsidRPr="00ED7BE7">
        <w:rPr>
          <w:rFonts w:ascii="Times New Roman" w:hAnsi="Times New Roman" w:cs="Times New Roman"/>
          <w:sz w:val="20"/>
          <w:szCs w:val="20"/>
        </w:rPr>
        <w:t xml:space="preserve"> 1. Розпочати закупівлю по предмету </w:t>
      </w:r>
      <w:proofErr w:type="spellStart"/>
      <w:r w:rsidRPr="00ED7BE7">
        <w:rPr>
          <w:rFonts w:ascii="Times New Roman" w:hAnsi="Times New Roman" w:cs="Times New Roman"/>
          <w:b/>
          <w:sz w:val="20"/>
          <w:szCs w:val="20"/>
        </w:rPr>
        <w:t>ДК</w:t>
      </w:r>
      <w:proofErr w:type="spellEnd"/>
      <w:r w:rsidRPr="00ED7BE7">
        <w:rPr>
          <w:rFonts w:ascii="Times New Roman" w:hAnsi="Times New Roman" w:cs="Times New Roman"/>
          <w:b/>
          <w:sz w:val="20"/>
          <w:szCs w:val="20"/>
        </w:rPr>
        <w:t xml:space="preserve"> 021:2015:</w:t>
      </w:r>
      <w:r w:rsidRPr="00ED7B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BE7">
        <w:rPr>
          <w:rFonts w:ascii="Times New Roman" w:eastAsia="Times New Roman" w:hAnsi="Times New Roman" w:cs="Times New Roman"/>
          <w:b/>
          <w:sz w:val="20"/>
          <w:szCs w:val="20"/>
        </w:rPr>
        <w:t xml:space="preserve">33190000-8  </w:t>
      </w:r>
      <w:r w:rsidRPr="00ED7BE7">
        <w:rPr>
          <w:rFonts w:ascii="Times New Roman" w:hAnsi="Times New Roman" w:cs="Times New Roman"/>
          <w:b/>
          <w:color w:val="474747"/>
          <w:sz w:val="20"/>
          <w:szCs w:val="20"/>
          <w:shd w:val="clear" w:color="auto" w:fill="FFFFFF"/>
        </w:rPr>
        <w:t xml:space="preserve">Медичне обладнання та вироби медичного призначення </w:t>
      </w:r>
      <w:proofErr w:type="spellStart"/>
      <w:r w:rsidRPr="00ED7BE7">
        <w:rPr>
          <w:rFonts w:ascii="Times New Roman" w:hAnsi="Times New Roman" w:cs="Times New Roman"/>
          <w:b/>
          <w:color w:val="474747"/>
          <w:sz w:val="20"/>
          <w:szCs w:val="20"/>
          <w:shd w:val="clear" w:color="auto" w:fill="FFFFFF"/>
        </w:rPr>
        <w:t>різні</w:t>
      </w:r>
      <w:r w:rsidRPr="00ED7BE7">
        <w:rPr>
          <w:rFonts w:ascii="Times New Roman" w:eastAsia="Times New Roman" w:hAnsi="Times New Roman" w:cs="Times New Roman"/>
          <w:b/>
          <w:sz w:val="20"/>
          <w:szCs w:val="20"/>
        </w:rPr>
        <w:t>.Одноразові</w:t>
      </w:r>
      <w:proofErr w:type="spellEnd"/>
      <w:r w:rsidRPr="00ED7BE7">
        <w:rPr>
          <w:rFonts w:ascii="Times New Roman" w:eastAsia="Times New Roman" w:hAnsi="Times New Roman" w:cs="Times New Roman"/>
          <w:b/>
          <w:sz w:val="20"/>
          <w:szCs w:val="20"/>
        </w:rPr>
        <w:t xml:space="preserve"> системи .</w:t>
      </w:r>
      <w:r w:rsidRPr="00ED7B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4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ПР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інфузійна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металева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Loсk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ін'єкційна голка 21G</w:t>
        </w:r>
      </w:hyperlink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15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ПК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трансфузійна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металева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Slip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ін'єкційна голка 18G</w:t>
        </w:r>
      </w:hyperlink>
    </w:p>
    <w:p w:rsidR="00B872D7" w:rsidRPr="00ED7BE7" w:rsidRDefault="00B872D7" w:rsidP="00B872D7">
      <w:pPr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hyperlink r:id="rId16" w:history="1"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Система ПР (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інфузійна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), регулятор швидкості потоку, пластикова (полімерна) з’єднувальна голка,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конектор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Luer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Loсk</w:t>
        </w:r>
        <w:proofErr w:type="spellEnd"/>
        <w:r w:rsidRPr="00ED7BE7">
          <w:rPr>
            <w:rStyle w:val="a5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</w:rPr>
          <w:t>, без ін'єкційної голки, 1800 мм, додатковий ін'єкційний порт</w:t>
        </w:r>
      </w:hyperlink>
    </w:p>
    <w:p w:rsidR="00B872D7" w:rsidRPr="00040860" w:rsidRDefault="00B872D7" w:rsidP="00B872D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bCs/>
          <w:sz w:val="16"/>
          <w:szCs w:val="16"/>
          <w:lang w:val="uk-UA"/>
        </w:rPr>
        <w:t xml:space="preserve">,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B872D7" w:rsidRPr="00040860" w:rsidRDefault="00B872D7" w:rsidP="00B8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p w:rsidR="00B872D7" w:rsidRPr="00040860" w:rsidRDefault="00B872D7" w:rsidP="00B872D7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НЕЛЯ Шуляк</w:t>
      </w:r>
    </w:p>
    <w:p w:rsidR="00EF25BB" w:rsidRDefault="00EF25BB"/>
    <w:sectPr w:rsidR="00EF25BB" w:rsidSect="00EF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DF8"/>
    <w:multiLevelType w:val="multilevel"/>
    <w:tmpl w:val="26D2C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CD4A31"/>
    <w:multiLevelType w:val="multilevel"/>
    <w:tmpl w:val="FD38D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2D7"/>
    <w:rsid w:val="00B872D7"/>
    <w:rsid w:val="00D11B72"/>
    <w:rsid w:val="00E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D7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B87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D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99"/>
    <w:qFormat/>
    <w:rsid w:val="00B872D7"/>
    <w:pPr>
      <w:suppressAutoHyphens/>
      <w:spacing w:after="0" w:line="240" w:lineRule="auto"/>
    </w:pPr>
    <w:rPr>
      <w:rFonts w:ascii="Calibri" w:eastAsia="Arial" w:hAnsi="Calibri" w:cs="Calibri"/>
      <w:lang w:val="ru-RU" w:eastAsia="ar-SA"/>
    </w:rPr>
  </w:style>
  <w:style w:type="paragraph" w:styleId="a4">
    <w:name w:val="Normal (Web)"/>
    <w:basedOn w:val="a"/>
    <w:uiPriority w:val="99"/>
    <w:unhideWhenUsed/>
    <w:rsid w:val="00B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B872D7"/>
    <w:rPr>
      <w:color w:val="0000FF"/>
      <w:u w:val="single"/>
    </w:rPr>
  </w:style>
  <w:style w:type="character" w:customStyle="1" w:styleId="rvts46">
    <w:name w:val="rvts46"/>
    <w:basedOn w:val="a0"/>
    <w:rsid w:val="00B872D7"/>
  </w:style>
  <w:style w:type="paragraph" w:customStyle="1" w:styleId="rvps6">
    <w:name w:val="rvps6"/>
    <w:basedOn w:val="a"/>
    <w:uiPriority w:val="99"/>
    <w:rsid w:val="00B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B8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B872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у Знак"/>
    <w:link w:val="a6"/>
    <w:uiPriority w:val="34"/>
    <w:locked/>
    <w:rsid w:val="00B872D7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%D0%BF" TargetMode="External"/><Relationship Id="rId13" Type="http://schemas.openxmlformats.org/officeDocument/2006/relationships/hyperlink" Target="https://my.zakupivli.pro/cabinet/ecatalog/gov/list/5d42f29abdc5d5651b067a37/65377a36e7ffc9564aff8cb9/66d18212cda35d28fd5067f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159731-19" TargetMode="External"/><Relationship Id="rId12" Type="http://schemas.openxmlformats.org/officeDocument/2006/relationships/hyperlink" Target="https://my.zakupivli.pro/cabinet/ecatalog/gov/list/5d42f29abdc5d5651b067a37/65377a36e7ffc9564aff8cb9/6537b86d63a0a5641264b1c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zakupivli.pro/cabinet/ecatalog/gov/list/5d42f29abdc5d5651b067a37/65377a36e7ffc9564aff8cb9/66d18212cda35d28fd5067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ecatalog/gov/list/5d42f29abdc5d5651b067a37/65377a36e7ffc9564aff8cb9/66d18212cda35d28fd5067f2" TargetMode="External"/><Relationship Id="rId11" Type="http://schemas.openxmlformats.org/officeDocument/2006/relationships/hyperlink" Target="https://my.zakupivli.pro/cabinet/ecatalog/gov/list/5d42f29abdc5d5651b067a37/65377a36e7ffc9564aff8cb9/6537af8563a0a5641264b1bc" TargetMode="External"/><Relationship Id="rId5" Type="http://schemas.openxmlformats.org/officeDocument/2006/relationships/hyperlink" Target="https://my.zakupivli.pro/cabinet/ecatalog/gov/list/5d42f29abdc5d5651b067a37/65377a36e7ffc9564aff8cb9/6537b86d63a0a5641264b1cb" TargetMode="External"/><Relationship Id="rId15" Type="http://schemas.openxmlformats.org/officeDocument/2006/relationships/hyperlink" Target="https://my.zakupivli.pro/cabinet/ecatalog/gov/list/5d42f29abdc5d5651b067a37/65377a36e7ffc9564aff8cb9/6537b86d63a0a5641264b1cb" TargetMode="External"/><Relationship Id="rId10" Type="http://schemas.openxmlformats.org/officeDocument/2006/relationships/hyperlink" Target="https://zakon.rada.gov.ua/laws/show/822-202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22-2020-%D0%BF" TargetMode="External"/><Relationship Id="rId14" Type="http://schemas.openxmlformats.org/officeDocument/2006/relationships/hyperlink" Target="https://my.zakupivli.pro/cabinet/ecatalog/gov/list/5d42f29abdc5d5651b067a37/65377a36e7ffc9564aff8cb9/6537af8563a0a5641264b1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9382</Words>
  <Characters>5349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2025-02-06T13:05:00Z</cp:lastPrinted>
  <dcterms:created xsi:type="dcterms:W3CDTF">2025-02-06T13:03:00Z</dcterms:created>
  <dcterms:modified xsi:type="dcterms:W3CDTF">2025-02-06T13:18:00Z</dcterms:modified>
</cp:coreProperties>
</file>