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21" w:rsidRDefault="00BD6721">
      <w:pPr>
        <w:spacing w:after="0" w:line="240" w:lineRule="auto"/>
        <w:ind w:left="5660" w:firstLine="700"/>
        <w:jc w:val="right"/>
        <w:rPr>
          <w:rFonts w:ascii="Times New Roman" w:eastAsia="Times New Roman" w:hAnsi="Times New Roman" w:cs="Times New Roman"/>
          <w:lang w:val="uk-UA"/>
        </w:rPr>
      </w:pPr>
    </w:p>
    <w:p w:rsidR="00BD6721" w:rsidRDefault="00BD67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lang w:val="uk-UA"/>
        </w:rPr>
      </w:pPr>
    </w:p>
    <w:p w:rsidR="00BD6721" w:rsidRPr="004B3E11" w:rsidRDefault="00CC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rPr>
      </w:pPr>
      <w:r w:rsidRPr="004B3E11">
        <w:rPr>
          <w:rFonts w:ascii="Times New Roman" w:hAnsi="Times New Roman" w:cs="Times New Roman"/>
          <w:lang w:val="uk-UA"/>
        </w:rPr>
        <w:t xml:space="preserve">ДОГОВІР № _____(ПРОЕКТ) </w:t>
      </w:r>
    </w:p>
    <w:p w:rsidR="003E29BC" w:rsidRPr="00D84ADB" w:rsidRDefault="003E29BC" w:rsidP="003E29BC">
      <w:pPr>
        <w:pStyle w:val="af0"/>
        <w:spacing w:line="240" w:lineRule="auto"/>
        <w:ind w:firstLine="0"/>
        <w:jc w:val="center"/>
        <w:rPr>
          <w:b/>
          <w:sz w:val="22"/>
          <w:szCs w:val="22"/>
        </w:rPr>
      </w:pPr>
    </w:p>
    <w:p w:rsidR="003E29BC" w:rsidRPr="00D84ADB"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uk-UA"/>
        </w:rPr>
      </w:pPr>
      <w:r w:rsidRPr="00D84ADB">
        <w:rPr>
          <w:rFonts w:ascii="Times New Roman" w:hAnsi="Times New Roman"/>
          <w:b/>
          <w:lang w:val="uk-UA"/>
        </w:rPr>
        <w:t>м. Тернопіль</w:t>
      </w:r>
      <w:r w:rsidRPr="00D84ADB">
        <w:rPr>
          <w:rFonts w:ascii="Times New Roman" w:hAnsi="Times New Roman"/>
          <w:b/>
          <w:lang w:val="uk-UA"/>
        </w:rPr>
        <w:tab/>
        <w:t xml:space="preserve">      </w:t>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t>«___» ___________ 202</w:t>
      </w:r>
      <w:r w:rsidR="00B35919">
        <w:rPr>
          <w:rFonts w:ascii="Times New Roman" w:hAnsi="Times New Roman"/>
          <w:b/>
          <w:lang w:val="uk-UA"/>
        </w:rPr>
        <w:t>5</w:t>
      </w:r>
      <w:r w:rsidRPr="00D84ADB">
        <w:rPr>
          <w:rFonts w:ascii="Times New Roman" w:hAnsi="Times New Roman"/>
          <w:b/>
          <w:lang w:val="uk-UA"/>
        </w:rPr>
        <w:t xml:space="preserve"> р. </w:t>
      </w:r>
      <w:bookmarkStart w:id="0" w:name="20"/>
      <w:bookmarkEnd w:id="0"/>
    </w:p>
    <w:p w:rsidR="003E29BC" w:rsidRPr="00D84ADB" w:rsidRDefault="003E29BC" w:rsidP="003E29BC">
      <w:pPr>
        <w:widowControl w:val="0"/>
        <w:autoSpaceDE w:val="0"/>
        <w:autoSpaceDN w:val="0"/>
        <w:adjustRightInd w:val="0"/>
        <w:spacing w:after="140" w:line="288" w:lineRule="auto"/>
        <w:jc w:val="both"/>
        <w:rPr>
          <w:rFonts w:ascii="Times New Roman" w:hAnsi="Times New Roman"/>
          <w:color w:val="000000"/>
          <w:kern w:val="2"/>
          <w:lang w:val="uk-UA" w:bidi="hi-IN"/>
        </w:rPr>
      </w:pPr>
      <w:r w:rsidRPr="00D84ADB">
        <w:rPr>
          <w:rFonts w:ascii="Times New Roman" w:hAnsi="Times New Roman"/>
          <w:b/>
          <w:color w:val="000000"/>
          <w:lang w:val="uk-UA"/>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D84ADB">
        <w:rPr>
          <w:rFonts w:ascii="Times New Roman" w:hAnsi="Times New Roman"/>
          <w:color w:val="000000"/>
          <w:lang w:val="uk-UA"/>
        </w:rPr>
        <w:t>, в особі генерального директора Віктора Вікторовича Овчарука, що діє на підставі Статуту, з однієї сторони</w:t>
      </w:r>
      <w:r w:rsidRPr="00D84ADB">
        <w:rPr>
          <w:rFonts w:ascii="Times New Roman" w:hAnsi="Times New Roman"/>
          <w:color w:val="000000"/>
          <w:kern w:val="2"/>
          <w:lang w:val="uk-UA" w:bidi="hi-IN"/>
        </w:rPr>
        <w:t xml:space="preserve">, (далі - Замовник), </w:t>
      </w:r>
      <w:r>
        <w:rPr>
          <w:rFonts w:ascii="Times New Roman" w:hAnsi="Times New Roman"/>
          <w:color w:val="000000"/>
          <w:kern w:val="2"/>
          <w:lang w:val="uk-UA" w:bidi="hi-IN"/>
        </w:rPr>
        <w:t>________________________________</w:t>
      </w:r>
      <w:r w:rsidRPr="00D84ADB">
        <w:rPr>
          <w:rFonts w:ascii="Times New Roman" w:hAnsi="Times New Roman"/>
          <w:color w:val="000000"/>
          <w:kern w:val="2"/>
          <w:lang w:val="uk-UA" w:bidi="hi-IN"/>
        </w:rPr>
        <w:t xml:space="preserve">, (далі - </w:t>
      </w:r>
      <w:r>
        <w:rPr>
          <w:rFonts w:ascii="Times New Roman" w:hAnsi="Times New Roman"/>
          <w:color w:val="000000"/>
          <w:kern w:val="2"/>
          <w:lang w:val="uk-UA" w:bidi="hi-IN"/>
        </w:rPr>
        <w:t>Постачальник</w:t>
      </w:r>
      <w:r w:rsidRPr="00D84ADB">
        <w:rPr>
          <w:rFonts w:ascii="Times New Roman" w:hAnsi="Times New Roman"/>
          <w:color w:val="000000"/>
          <w:kern w:val="2"/>
          <w:lang w:val="uk-UA" w:bidi="hi-IN"/>
        </w:rPr>
        <w:t>), з іншої сторони, уклали цей договір (далі - Договір) про таке:</w:t>
      </w:r>
    </w:p>
    <w:p w:rsidR="003E29BC" w:rsidRPr="003E29BC" w:rsidRDefault="003E29BC" w:rsidP="003E29BC">
      <w:pPr>
        <w:spacing w:after="0" w:line="240" w:lineRule="auto"/>
        <w:jc w:val="center"/>
        <w:rPr>
          <w:rFonts w:ascii="Times New Roman" w:hAnsi="Times New Roman"/>
          <w:b/>
          <w:lang w:val="uk-UA"/>
        </w:rPr>
      </w:pPr>
      <w:r w:rsidRPr="00D84ADB">
        <w:rPr>
          <w:rFonts w:ascii="Times New Roman" w:hAnsi="Times New Roman"/>
          <w:b/>
          <w:lang w:val="en-US"/>
        </w:rPr>
        <w:t>I</w:t>
      </w:r>
      <w:r w:rsidRPr="003E29BC">
        <w:rPr>
          <w:rFonts w:ascii="Times New Roman" w:hAnsi="Times New Roman"/>
          <w:b/>
          <w:lang w:val="uk-UA"/>
        </w:rPr>
        <w:t>. Предмет договору</w:t>
      </w:r>
    </w:p>
    <w:p w:rsidR="003E29BC" w:rsidRPr="00842BDC" w:rsidRDefault="003E29BC" w:rsidP="00842BDC">
      <w:pPr>
        <w:suppressAutoHyphens w:val="0"/>
        <w:spacing w:before="240" w:after="0" w:line="240" w:lineRule="auto"/>
        <w:ind w:left="360"/>
        <w:textAlignment w:val="baseline"/>
        <w:rPr>
          <w:rFonts w:ascii="Times New Roman" w:hAnsi="Times New Roman"/>
          <w:bCs/>
          <w:kern w:val="36"/>
          <w:lang w:val="uk-UA"/>
        </w:rPr>
      </w:pPr>
      <w:r w:rsidRPr="00842BDC">
        <w:rPr>
          <w:rFonts w:ascii="Times New Roman" w:hAnsi="Times New Roman"/>
          <w:lang w:val="uk-UA"/>
        </w:rPr>
        <w:t xml:space="preserve">1.1. Постачальник зобов’язується поставити Замовнику  </w:t>
      </w:r>
      <w:r w:rsidR="00842BDC" w:rsidRPr="00842BDC">
        <w:rPr>
          <w:rFonts w:ascii="Times New Roman" w:hAnsi="Times New Roman" w:cs="Times New Roman"/>
          <w:b/>
          <w:bCs/>
          <w:color w:val="000000"/>
          <w:sz w:val="24"/>
          <w:szCs w:val="24"/>
        </w:rPr>
        <w:t>Код ДК021</w:t>
      </w:r>
      <w:r w:rsidR="00842BDC" w:rsidRPr="00842BDC">
        <w:rPr>
          <w:rFonts w:ascii="Times New Roman" w:hAnsi="Times New Roman" w:cs="Times New Roman"/>
          <w:b/>
          <w:bCs/>
          <w:color w:val="000000"/>
          <w:sz w:val="24"/>
          <w:szCs w:val="24"/>
          <w:lang w:val="uk-UA"/>
        </w:rPr>
        <w:t xml:space="preserve"> </w:t>
      </w:r>
      <w:r w:rsidR="00842BDC" w:rsidRPr="00842BDC">
        <w:rPr>
          <w:rFonts w:ascii="Times New Roman" w:hAnsi="Times New Roman" w:cs="Times New Roman"/>
          <w:b/>
          <w:color w:val="000000"/>
          <w:sz w:val="24"/>
          <w:szCs w:val="24"/>
        </w:rPr>
        <w:t>33192500-7 - Пробірки</w:t>
      </w:r>
      <w:r w:rsidR="00842BDC" w:rsidRPr="00842BDC">
        <w:rPr>
          <w:rFonts w:ascii="Times New Roman" w:hAnsi="Times New Roman"/>
          <w:lang w:val="uk-UA"/>
        </w:rPr>
        <w:t xml:space="preserve"> </w:t>
      </w:r>
      <w:r w:rsidRPr="00842BDC">
        <w:rPr>
          <w:rFonts w:ascii="Times New Roman" w:hAnsi="Times New Roman"/>
          <w:lang w:val="uk-UA"/>
        </w:rPr>
        <w:t>(далі – Товар)</w:t>
      </w:r>
      <w:r w:rsidRPr="00842BDC">
        <w:rPr>
          <w:rFonts w:ascii="Times New Roman" w:hAnsi="Times New Roman"/>
          <w:bCs/>
          <w:kern w:val="36"/>
          <w:lang w:val="uk-UA"/>
        </w:rPr>
        <w:t>, а Замовник - прийняти і оплатити такий Товар.</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1.2. Найменування Товару, номенклатура, асортимент, кількість, ціна за одиницю Товару зазначені у Специфікації до Договору (Додаток 1)</w:t>
      </w:r>
      <w:r w:rsidRPr="00D84ADB">
        <w:rPr>
          <w:rFonts w:ascii="Times New Roman" w:hAnsi="Times New Roman"/>
          <w:lang w:eastAsia="uk-UA"/>
        </w:rPr>
        <w:t>.</w:t>
      </w:r>
      <w:r w:rsidRPr="00D84ADB">
        <w:rPr>
          <w:rFonts w:ascii="Times New Roman" w:hAnsi="Times New Roman"/>
        </w:rPr>
        <w:t xml:space="preserve">                             </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1.3.Обсяги закупі</w:t>
      </w:r>
      <w:proofErr w:type="gramStart"/>
      <w:r w:rsidRPr="00D84ADB">
        <w:rPr>
          <w:rFonts w:ascii="Times New Roman" w:hAnsi="Times New Roman"/>
        </w:rPr>
        <w:t>вл</w:t>
      </w:r>
      <w:proofErr w:type="gramEnd"/>
      <w:r w:rsidRPr="00D84ADB">
        <w:rPr>
          <w:rFonts w:ascii="Times New Roman" w:hAnsi="Times New Roman"/>
        </w:rPr>
        <w:t>і товарів можуть бути зменшені залежно від реального фінансування видатків. </w:t>
      </w:r>
    </w:p>
    <w:p w:rsidR="003E29BC" w:rsidRPr="00D84ADB" w:rsidRDefault="003E29BC" w:rsidP="003E29BC">
      <w:pPr>
        <w:spacing w:after="0" w:line="240" w:lineRule="auto"/>
        <w:ind w:left="-720"/>
        <w:jc w:val="both"/>
        <w:rPr>
          <w:rFonts w:ascii="Times New Roman" w:hAnsi="Times New Roman"/>
          <w:lang w:val="uk-UA"/>
        </w:rPr>
      </w:pPr>
      <w:r w:rsidRPr="00D84ADB">
        <w:rPr>
          <w:rFonts w:ascii="Times New Roman" w:hAnsi="Times New Roman"/>
        </w:rPr>
        <w:t xml:space="preserve">            1.4. Фінансування здійснюється рахунок надходжень від НСЗУ</w:t>
      </w:r>
      <w:r w:rsidRPr="00D84ADB">
        <w:rPr>
          <w:rFonts w:ascii="Times New Roman" w:hAnsi="Times New Roman"/>
          <w:lang w:val="uk-UA"/>
        </w:rPr>
        <w:t xml:space="preserve"> та власних коштів</w:t>
      </w:r>
      <w:proofErr w:type="gramStart"/>
      <w:r w:rsidRPr="00D84ADB">
        <w:rPr>
          <w:rFonts w:ascii="Times New Roman" w:hAnsi="Times New Roman"/>
          <w:lang w:val="uk-UA"/>
        </w:rPr>
        <w:t xml:space="preserve"> .</w:t>
      </w:r>
      <w:proofErr w:type="gramEnd"/>
    </w:p>
    <w:p w:rsidR="003E29BC" w:rsidRPr="00D84ADB" w:rsidRDefault="003E29BC" w:rsidP="003E29BC">
      <w:pPr>
        <w:spacing w:after="0" w:line="240" w:lineRule="auto"/>
        <w:ind w:left="-720"/>
        <w:jc w:val="both"/>
        <w:rPr>
          <w:rFonts w:ascii="Times New Roman" w:hAnsi="Times New Roman"/>
          <w:color w:val="000000"/>
          <w:lang w:val="uk-UA"/>
        </w:rPr>
      </w:pPr>
      <w:r w:rsidRPr="00D84ADB">
        <w:rPr>
          <w:rFonts w:ascii="Times New Roman" w:hAnsi="Times New Roman"/>
        </w:rPr>
        <w:t xml:space="preserve">            </w:t>
      </w:r>
    </w:p>
    <w:p w:rsidR="003E29BC" w:rsidRPr="00D84ADB" w:rsidRDefault="003E29BC" w:rsidP="003E29BC">
      <w:pPr>
        <w:spacing w:after="0" w:line="240" w:lineRule="auto"/>
        <w:jc w:val="center"/>
        <w:rPr>
          <w:rFonts w:ascii="Times New Roman" w:hAnsi="Times New Roman"/>
          <w:b/>
        </w:rPr>
      </w:pPr>
      <w:r w:rsidRPr="00D84ADB">
        <w:rPr>
          <w:rFonts w:ascii="Times New Roman" w:hAnsi="Times New Roman"/>
          <w:b/>
        </w:rPr>
        <w:t>2. Якість товару</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 xml:space="preserve">2.1. Постачальник повинен поставити Замовнику Товар, якість якого відповідає умовам, встановленим чинним законодавством України до цієї категорії товарів та має бути підтверджена сертифікатами відповідності, або сертифікатами якості виробника, або іншими документами, передбаченими чинним законодавством. </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2.2. Замовник має право відмовитися від прийняття Товару, який не відповідає за якістю умовам Договору. Товар неналежної якості підлягає обов’язковому поверненню Постачальнику. Постачальник зобов'язаний замінити дефектний товар на протязі 3 банківських днів. Всі витрати, пов'язані із заміною товару, по якості несе Постачальник.</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2.3. У разі поставки Товару неналежної якості, або виявленні недоліків поставленого Товару, Постачальник зобов’язується за свій рахунок усунути недоліки або замінити неякісний Товар на Товар належної якості.</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2.4. Гарантійний термін (строк) експлуатації Товару  становить не менше 12 місяців з дати введення в експлуатацію.</w:t>
      </w:r>
    </w:p>
    <w:p w:rsidR="003E29BC" w:rsidRDefault="003E29BC" w:rsidP="003E29BC">
      <w:pPr>
        <w:spacing w:after="0" w:line="240" w:lineRule="auto"/>
        <w:jc w:val="both"/>
        <w:rPr>
          <w:rFonts w:ascii="Times New Roman" w:hAnsi="Times New Roman"/>
        </w:rPr>
      </w:pPr>
      <w:r w:rsidRPr="00D84ADB">
        <w:rPr>
          <w:rFonts w:ascii="Times New Roman" w:hAnsi="Times New Roman"/>
        </w:rPr>
        <w:t>2.5. Гарантійний термін (строк)  обслуговування Товару становить не менше 12 місяців з дати введення в експлуатацію.</w:t>
      </w:r>
    </w:p>
    <w:p w:rsidR="009743F6" w:rsidRPr="00EF07F8" w:rsidRDefault="009743F6" w:rsidP="003E29BC">
      <w:pPr>
        <w:spacing w:after="0" w:line="240" w:lineRule="auto"/>
        <w:jc w:val="both"/>
        <w:rPr>
          <w:rFonts w:ascii="Times New Roman" w:eastAsia="Times New Roman" w:hAnsi="Times New Roman"/>
          <w:lang w:val="uk-UA" w:eastAsia="ru-RU"/>
        </w:rPr>
      </w:pPr>
      <w:r>
        <w:rPr>
          <w:rFonts w:ascii="Times New Roman" w:hAnsi="Times New Roman"/>
          <w:lang w:val="uk-UA"/>
        </w:rPr>
        <w:t>2.</w:t>
      </w:r>
      <w:r w:rsidRPr="00EF07F8">
        <w:rPr>
          <w:rFonts w:ascii="Times New Roman" w:hAnsi="Times New Roman"/>
          <w:lang w:val="uk-UA"/>
        </w:rPr>
        <w:t>6</w:t>
      </w:r>
      <w:r w:rsidR="00B66BA5" w:rsidRPr="00EF07F8">
        <w:rPr>
          <w:rFonts w:ascii="Times New Roman" w:eastAsia="Times New Roman" w:hAnsi="Times New Roman"/>
          <w:lang w:val="uk-UA" w:eastAsia="ru-RU"/>
        </w:rPr>
        <w:t xml:space="preserve"> Постачальник під час підписання договору надає Довідку про походження товару від  виробника(ів) або їх офіційних представників (якщо їх повноваження поширюються на територію України), якими підтверджується те, що Постачальник має можливість поставки запропонованого товару для потреб Замовника (щодо кожної позиції, зазначеної в Специфікації, які підтверджують спроможність Продавця поставити товар в необхідній кількості, належної якості, з термінами придатності та у строки, встановлені цим Договором. Також зазначати виробника та країну виробника.</w:t>
      </w:r>
    </w:p>
    <w:p w:rsidR="009743F6" w:rsidRPr="003E3462" w:rsidRDefault="009743F6" w:rsidP="003E29BC">
      <w:pPr>
        <w:spacing w:after="0" w:line="240" w:lineRule="auto"/>
        <w:jc w:val="both"/>
        <w:rPr>
          <w:rFonts w:ascii="Times New Roman" w:hAnsi="Times New Roman"/>
        </w:rPr>
      </w:pPr>
      <w:r w:rsidRPr="00EF07F8">
        <w:rPr>
          <w:rFonts w:ascii="Times New Roman" w:hAnsi="Times New Roman"/>
          <w:lang w:val="uk-UA"/>
        </w:rPr>
        <w:t xml:space="preserve">2.7 Учасник повинен надати лист від виробника про те, що пробірки вакуумні скляні з подвійною шкалою для ШОЕ IMPROVAKUTER з цитратом натрію 3,8, 1,28 мл сумісні з </w:t>
      </w:r>
      <w:r w:rsidR="003E3462" w:rsidRPr="00EF07F8">
        <w:rPr>
          <w:rFonts w:ascii="Times New Roman" w:hAnsi="Times New Roman"/>
          <w:lang w:val="uk-UA"/>
        </w:rPr>
        <w:t>Lena Ne (ШОЕ аналізатор 20 позицій)</w:t>
      </w:r>
      <w:r w:rsidR="003E3462" w:rsidRPr="00EF07F8">
        <w:rPr>
          <w:rFonts w:ascii="Times New Roman" w:hAnsi="Times New Roman"/>
        </w:rPr>
        <w:t>.</w:t>
      </w:r>
    </w:p>
    <w:p w:rsidR="003E29BC" w:rsidRPr="00D84ADB" w:rsidRDefault="003E29BC" w:rsidP="003E29BC">
      <w:pPr>
        <w:spacing w:after="0" w:line="240" w:lineRule="auto"/>
        <w:jc w:val="center"/>
        <w:rPr>
          <w:rFonts w:ascii="Times New Roman" w:hAnsi="Times New Roman"/>
          <w:b/>
        </w:rPr>
      </w:pPr>
      <w:r w:rsidRPr="00D84ADB">
        <w:rPr>
          <w:rFonts w:ascii="Times New Roman" w:hAnsi="Times New Roman"/>
          <w:b/>
        </w:rPr>
        <w:t>3. Сума визначена у Договорі</w:t>
      </w:r>
    </w:p>
    <w:p w:rsidR="003E29BC" w:rsidRPr="00D84ADB" w:rsidRDefault="003E29BC" w:rsidP="003E29BC">
      <w:pPr>
        <w:spacing w:after="0" w:line="240" w:lineRule="auto"/>
        <w:jc w:val="both"/>
        <w:rPr>
          <w:rFonts w:ascii="Times New Roman" w:hAnsi="Times New Roman"/>
          <w:lang w:val="uk-UA"/>
        </w:rPr>
      </w:pPr>
      <w:r w:rsidRPr="00D84ADB">
        <w:rPr>
          <w:rFonts w:ascii="Times New Roman" w:hAnsi="Times New Roman"/>
        </w:rPr>
        <w:t xml:space="preserve">3.1.Сума визначена у  Договорі становить з урахуванням </w:t>
      </w:r>
      <w:proofErr w:type="gramStart"/>
      <w:r w:rsidRPr="00D84ADB">
        <w:rPr>
          <w:rFonts w:ascii="Times New Roman" w:hAnsi="Times New Roman"/>
        </w:rPr>
        <w:t>вс</w:t>
      </w:r>
      <w:proofErr w:type="gramEnd"/>
      <w:r w:rsidRPr="00D84ADB">
        <w:rPr>
          <w:rFonts w:ascii="Times New Roman" w:hAnsi="Times New Roman"/>
        </w:rPr>
        <w:t xml:space="preserve">іх витрат, зборів та податків Постачальника  </w:t>
      </w:r>
      <w:r>
        <w:rPr>
          <w:rFonts w:ascii="Times New Roman" w:hAnsi="Times New Roman"/>
          <w:lang w:val="uk-UA"/>
        </w:rPr>
        <w:t>_______________  грн.</w:t>
      </w:r>
      <w:r w:rsidRPr="00D84ADB">
        <w:rPr>
          <w:rFonts w:ascii="Times New Roman" w:hAnsi="Times New Roman"/>
        </w:rPr>
        <w:t>(</w:t>
      </w:r>
      <w:r>
        <w:rPr>
          <w:rFonts w:ascii="Times New Roman" w:hAnsi="Times New Roman"/>
          <w:lang w:val="uk-UA"/>
        </w:rPr>
        <w:t xml:space="preserve"> __________________________</w:t>
      </w:r>
      <w:r w:rsidRPr="00D84ADB">
        <w:rPr>
          <w:rFonts w:ascii="Times New Roman" w:hAnsi="Times New Roman"/>
        </w:rPr>
        <w:t xml:space="preserve">)., </w:t>
      </w:r>
      <w:r>
        <w:rPr>
          <w:rFonts w:ascii="Times New Roman" w:hAnsi="Times New Roman"/>
          <w:lang w:val="uk-UA"/>
        </w:rPr>
        <w:t>з</w:t>
      </w:r>
      <w:r w:rsidRPr="00D84ADB">
        <w:rPr>
          <w:rFonts w:ascii="Times New Roman" w:hAnsi="Times New Roman"/>
        </w:rPr>
        <w:t xml:space="preserve"> ПДВ </w:t>
      </w:r>
      <w:r>
        <w:rPr>
          <w:rFonts w:ascii="Times New Roman" w:hAnsi="Times New Roman"/>
          <w:lang w:val="uk-UA"/>
        </w:rPr>
        <w:t>.</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Розрахунок суми наводиться в Додатку №1 (Специфікація), який є невід'ємною частиною цього Договору.</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3</w:t>
      </w:r>
      <w:r w:rsidRPr="00D84ADB">
        <w:rPr>
          <w:rFonts w:ascii="Times New Roman" w:hAnsi="Times New Roman"/>
          <w:color w:val="FF0000"/>
        </w:rPr>
        <w:t>.</w:t>
      </w:r>
      <w:r w:rsidRPr="00D84ADB">
        <w:rPr>
          <w:rFonts w:ascii="Times New Roman" w:hAnsi="Times New Roman"/>
        </w:rPr>
        <w:t>2. Сума визначена у Договорі може бути зменшена за взаємною згодою Сторін.</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3.3.Обсяг закупі</w:t>
      </w:r>
      <w:proofErr w:type="gramStart"/>
      <w:r w:rsidRPr="00D84ADB">
        <w:rPr>
          <w:rFonts w:ascii="Times New Roman" w:hAnsi="Times New Roman"/>
        </w:rPr>
        <w:t>вл</w:t>
      </w:r>
      <w:proofErr w:type="gramEnd"/>
      <w:r w:rsidRPr="00D84ADB">
        <w:rPr>
          <w:rFonts w:ascii="Times New Roman" w:hAnsi="Times New Roman"/>
        </w:rPr>
        <w:t>і може бути зменшено, зокрема з урахуванням фактичного обсягу видатків замовника.</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4. Порядок здійснення оплати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4.1. Розрахунки проводяться шляхом безготівкових розрахункі</w:t>
      </w:r>
      <w:proofErr w:type="gramStart"/>
      <w:r w:rsidRPr="000659D5">
        <w:rPr>
          <w:rFonts w:ascii="Times New Roman" w:hAnsi="Times New Roman"/>
        </w:rPr>
        <w:t>в</w:t>
      </w:r>
      <w:proofErr w:type="gramEnd"/>
      <w:r w:rsidRPr="000659D5">
        <w:rPr>
          <w:rFonts w:ascii="Times New Roman" w:hAnsi="Times New Roman"/>
        </w:rPr>
        <w:t xml:space="preserve"> у національній </w:t>
      </w:r>
      <w:proofErr w:type="gramStart"/>
      <w:r w:rsidRPr="000659D5">
        <w:rPr>
          <w:rFonts w:ascii="Times New Roman" w:hAnsi="Times New Roman"/>
        </w:rPr>
        <w:t>валют</w:t>
      </w:r>
      <w:proofErr w:type="gramEnd"/>
      <w:r w:rsidRPr="000659D5">
        <w:rPr>
          <w:rFonts w:ascii="Times New Roman" w:hAnsi="Times New Roman"/>
        </w:rPr>
        <w:t>і України за реквізитами Постачальника визначеними у цьому договорі, протягом 1</w:t>
      </w:r>
      <w:r w:rsidRPr="000659D5">
        <w:rPr>
          <w:rFonts w:ascii="Times New Roman" w:hAnsi="Times New Roman"/>
          <w:lang w:val="uk-UA"/>
        </w:rPr>
        <w:t>4</w:t>
      </w:r>
      <w:r w:rsidRPr="000659D5">
        <w:rPr>
          <w:rFonts w:ascii="Times New Roman" w:hAnsi="Times New Roman"/>
        </w:rPr>
        <w:t xml:space="preserve"> календарних днів  з дати прийняття товару Замовником згідно видаткової накладної та  рахунку.</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5. Поставка Товару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5.1. Строк поставки Товару: до </w:t>
      </w:r>
      <w:r w:rsidR="00FA17A4" w:rsidRPr="000659D5">
        <w:rPr>
          <w:rFonts w:ascii="Times New Roman" w:hAnsi="Times New Roman"/>
          <w:b/>
          <w:lang w:val="uk-UA"/>
        </w:rPr>
        <w:t xml:space="preserve">31 </w:t>
      </w:r>
      <w:r w:rsidRPr="000659D5">
        <w:rPr>
          <w:rFonts w:ascii="Times New Roman" w:hAnsi="Times New Roman"/>
          <w:b/>
        </w:rPr>
        <w:t>.12.202</w:t>
      </w:r>
      <w:r w:rsidR="00B35919">
        <w:rPr>
          <w:rFonts w:ascii="Times New Roman" w:hAnsi="Times New Roman"/>
          <w:b/>
          <w:lang w:val="uk-UA"/>
        </w:rPr>
        <w:t>5</w:t>
      </w:r>
      <w:r w:rsidRPr="000659D5">
        <w:rPr>
          <w:rFonts w:ascii="Times New Roman" w:hAnsi="Times New Roman"/>
          <w:b/>
        </w:rPr>
        <w:t>р</w:t>
      </w:r>
      <w:r w:rsidRPr="000659D5">
        <w:rPr>
          <w:rFonts w:ascii="Times New Roman" w:hAnsi="Times New Roman"/>
        </w:rPr>
        <w:t xml:space="preserve">. Поставка проводиться за накладними, на основі заявки Замовника, протягом 3 робочих днів від дати оформлення заявки. </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rPr>
        <w:lastRenderedPageBreak/>
        <w:t xml:space="preserve">5.2. Місце поставки Товару: </w:t>
      </w:r>
      <w:r w:rsidRPr="000659D5">
        <w:rPr>
          <w:rFonts w:ascii="Times New Roman" w:hAnsi="Times New Roman"/>
          <w:lang w:val="uk-UA"/>
        </w:rPr>
        <w:t>46001</w:t>
      </w:r>
      <w:r w:rsidRPr="000659D5">
        <w:rPr>
          <w:rFonts w:ascii="Times New Roman" w:hAnsi="Times New Roman"/>
        </w:rPr>
        <w:t xml:space="preserve">, Україна, м. </w:t>
      </w:r>
      <w:r w:rsidRPr="000659D5">
        <w:rPr>
          <w:rFonts w:ascii="Times New Roman" w:hAnsi="Times New Roman"/>
          <w:lang w:val="uk-UA"/>
        </w:rPr>
        <w:t>Тернопіль</w:t>
      </w:r>
      <w:proofErr w:type="gramStart"/>
      <w:r w:rsidRPr="000659D5">
        <w:rPr>
          <w:rFonts w:ascii="Times New Roman" w:hAnsi="Times New Roman"/>
          <w:lang w:val="uk-UA"/>
        </w:rPr>
        <w:t xml:space="preserve"> </w:t>
      </w:r>
      <w:r w:rsidRPr="000659D5">
        <w:rPr>
          <w:rFonts w:ascii="Times New Roman" w:hAnsi="Times New Roman"/>
        </w:rPr>
        <w:t>,</w:t>
      </w:r>
      <w:proofErr w:type="gramEnd"/>
      <w:r w:rsidRPr="000659D5">
        <w:rPr>
          <w:rFonts w:ascii="Times New Roman" w:hAnsi="Times New Roman"/>
        </w:rPr>
        <w:t xml:space="preserve"> </w:t>
      </w:r>
      <w:r w:rsidRPr="000659D5">
        <w:rPr>
          <w:rFonts w:ascii="Times New Roman" w:hAnsi="Times New Roman"/>
          <w:lang w:val="uk-UA" w:eastAsia="uk-UA"/>
        </w:rPr>
        <w:t xml:space="preserve">вул..Замкова </w:t>
      </w:r>
      <w:r w:rsidRPr="000659D5">
        <w:rPr>
          <w:rFonts w:ascii="Times New Roman" w:hAnsi="Times New Roman"/>
          <w:lang w:eastAsia="uk-UA"/>
        </w:rPr>
        <w:t>, буд.1</w:t>
      </w:r>
      <w:r w:rsidRPr="000659D5">
        <w:rPr>
          <w:rFonts w:ascii="Times New Roman" w:hAnsi="Times New Roman"/>
          <w:lang w:val="uk-UA" w:eastAsia="uk-UA"/>
        </w:rPr>
        <w:t>0</w:t>
      </w:r>
      <w:r w:rsidRPr="000659D5">
        <w:rPr>
          <w:rFonts w:ascii="Times New Roman" w:hAnsi="Times New Roman"/>
          <w:lang w:eastAsia="uk-UA"/>
        </w:rPr>
        <w:t>.</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5.3. Розвантаження Товару  по </w:t>
      </w:r>
      <w:proofErr w:type="gramStart"/>
      <w:r w:rsidRPr="000659D5">
        <w:rPr>
          <w:rFonts w:ascii="Times New Roman" w:hAnsi="Times New Roman"/>
          <w:lang w:eastAsia="uk-UA"/>
        </w:rPr>
        <w:t>м</w:t>
      </w:r>
      <w:proofErr w:type="gramEnd"/>
      <w:r w:rsidRPr="000659D5">
        <w:rPr>
          <w:rFonts w:ascii="Times New Roman" w:hAnsi="Times New Roman"/>
          <w:lang w:eastAsia="uk-UA"/>
        </w:rPr>
        <w:t>ісцю призначення проводиться Постачальником.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5.4. Поставка Товару повинна здійснюватися транспортом Постачальника до місця використання Товару, спеціалізованим транспортом, що забезпечує зберігання, комплектність і якість Товару.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5.5. Товар повинен постачатися Замовнику у тарі, яка забезпечує зберігання при транспортуванні та відповідає установленим стандартам. Маркування - згідно діючих ТУ та ГОСТів.</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5.6.  Товар повинен передаватися Замовнику в упаковці підприємства виробника, яка не повинна бути деформованою або пошкодженою.</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6. Права та обов’язки сторін</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6.1. Замовник зобов'язаний: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6.1.1. Своєчасно та в повному обсязі сплачувати за поставлений Товар;</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6.1.2. Приймати   поставлений Товар згідно з актом приймання – передачі, накладної;</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 Замовник має право: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6.2.1. Достроково розірвати цей Догові</w:t>
      </w:r>
      <w:proofErr w:type="gramStart"/>
      <w:r w:rsidRPr="000659D5">
        <w:rPr>
          <w:rFonts w:ascii="Times New Roman" w:hAnsi="Times New Roman"/>
        </w:rPr>
        <w:t>р</w:t>
      </w:r>
      <w:proofErr w:type="gramEnd"/>
      <w:r w:rsidRPr="000659D5">
        <w:rPr>
          <w:rFonts w:ascii="Times New Roman" w:hAnsi="Times New Roman"/>
        </w:rPr>
        <w:t xml:space="preserve">  у  разі  невиконання зобов'язань Постачальником, повідомивши про це його у строк 5 (п’ять) робочих днів шляхом укладання додаткової угоди;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6.2.2. Контролювати поставку  Товару у строки, встановлені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6.2.3. Зменшувати обсяг закупі</w:t>
      </w:r>
      <w:proofErr w:type="gramStart"/>
      <w:r w:rsidRPr="000659D5">
        <w:rPr>
          <w:rFonts w:ascii="Times New Roman" w:hAnsi="Times New Roman"/>
        </w:rPr>
        <w:t>вл</w:t>
      </w:r>
      <w:proofErr w:type="gramEnd"/>
      <w:r w:rsidRPr="000659D5">
        <w:rPr>
          <w:rFonts w:ascii="Times New Roman" w:hAnsi="Times New Roman"/>
        </w:rPr>
        <w:t>і  Товару   та загальну вартість цього Договору залежно від реального фінансування видатків. У такому разі Сторони вносять відповідні зміни до цього Договору, попередивши про це Постачальника протягом 14 календарних днів;</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6.2.4. Повернути рахунок Постачальнику без здійснення  оплати  в разі  неналежного  оформлення документів,  зазначених у пункті 4.1 розділу IV цього Договору (відсутність печатки, </w:t>
      </w:r>
      <w:proofErr w:type="gramStart"/>
      <w:r w:rsidRPr="000659D5">
        <w:rPr>
          <w:rFonts w:ascii="Times New Roman" w:hAnsi="Times New Roman"/>
        </w:rPr>
        <w:t>п</w:t>
      </w:r>
      <w:proofErr w:type="gramEnd"/>
      <w:r w:rsidRPr="000659D5">
        <w:rPr>
          <w:rFonts w:ascii="Times New Roman" w:hAnsi="Times New Roman"/>
        </w:rPr>
        <w:t>ідписів, тощо);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 Постачальник зобов'язаний:</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6.3.1. Забезпечити  поставку  та розвантаження Товару у строки, встановлені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6.3.2. Забезпечити  поставку  Товару,  якість  яких  відповідає  умовам,  встановленим розділом II цього Договору;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6.3.3. Забезпечити проведення кваліфікованого навчання персоналу Замовника по користуванню поставленого обладнання;</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 Постачальник має право: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6.4.1. Своєчасно та в  повному  обсязі  отримувати  плату  за поставлений Товар</w:t>
      </w:r>
      <w:proofErr w:type="gramStart"/>
      <w:r w:rsidRPr="000659D5">
        <w:rPr>
          <w:rFonts w:ascii="Times New Roman" w:hAnsi="Times New Roman"/>
        </w:rPr>
        <w:t xml:space="preserve"> ;</w:t>
      </w:r>
      <w:proofErr w:type="gramEnd"/>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6.4.2. На дострокову поставку Товару   за письмовим погодженням Замовника;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6.4.3. У разі невиконання зобов'язань Замовником Постачальник  має право   достроково  розірвати  цей  Догові</w:t>
      </w:r>
      <w:proofErr w:type="gramStart"/>
      <w:r w:rsidRPr="000659D5">
        <w:rPr>
          <w:rFonts w:ascii="Times New Roman" w:hAnsi="Times New Roman"/>
        </w:rPr>
        <w:t>р</w:t>
      </w:r>
      <w:proofErr w:type="gramEnd"/>
      <w:r w:rsidRPr="000659D5">
        <w:rPr>
          <w:rFonts w:ascii="Times New Roman" w:hAnsi="Times New Roman"/>
        </w:rPr>
        <w:t>,  повідомивши  про  це Замовника у строк 5 (п’ять) робочих днів шляхом укладання додаткової угоди.</w:t>
      </w:r>
    </w:p>
    <w:p w:rsidR="003E29BC" w:rsidRPr="000659D5" w:rsidRDefault="003E29BC" w:rsidP="003E29BC">
      <w:pPr>
        <w:spacing w:after="0" w:line="240" w:lineRule="auto"/>
        <w:jc w:val="center"/>
        <w:rPr>
          <w:rFonts w:ascii="Times New Roman" w:hAnsi="Times New Roman"/>
          <w:b/>
          <w:shd w:val="clear" w:color="auto" w:fill="FFFFFF"/>
          <w:lang w:eastAsia="ar-SA"/>
        </w:rPr>
      </w:pPr>
      <w:r w:rsidRPr="000659D5">
        <w:rPr>
          <w:rFonts w:ascii="Times New Roman" w:hAnsi="Times New Roman"/>
          <w:b/>
          <w:shd w:val="clear" w:color="auto" w:fill="FFFFFF"/>
          <w:lang w:eastAsia="ar-SA"/>
        </w:rPr>
        <w:t>7. Відповідальність Сторін</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 xml:space="preserve">7.1 Постачальник приймає на себе </w:t>
      </w:r>
      <w:r w:rsidRPr="000659D5">
        <w:rPr>
          <w:rFonts w:ascii="Times New Roman" w:hAnsi="Times New Roman"/>
          <w:lang w:val="uk-UA" w:eastAsia="ar-SA"/>
        </w:rPr>
        <w:t>у</w:t>
      </w:r>
      <w:r w:rsidRPr="000659D5">
        <w:rPr>
          <w:rFonts w:ascii="Times New Roman" w:hAnsi="Times New Roman"/>
          <w:lang w:eastAsia="ar-SA"/>
        </w:rPr>
        <w:t xml:space="preserve">сі ризики, пов’язані з поставкою Товару за цим Договором, до моменту </w:t>
      </w:r>
      <w:proofErr w:type="gramStart"/>
      <w:r w:rsidRPr="000659D5">
        <w:rPr>
          <w:rFonts w:ascii="Times New Roman" w:hAnsi="Times New Roman"/>
          <w:lang w:eastAsia="ar-SA"/>
        </w:rPr>
        <w:t>п</w:t>
      </w:r>
      <w:proofErr w:type="gramEnd"/>
      <w:r w:rsidRPr="000659D5">
        <w:rPr>
          <w:rFonts w:ascii="Times New Roman" w:hAnsi="Times New Roman"/>
          <w:lang w:eastAsia="ar-SA"/>
        </w:rPr>
        <w:t>ідписання видаткової накладної між уповноваженими на це представниками Замовника та Постачальником.</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7.2. За невиконання або неналежне виконання своїх обов’язків за Договором Сторони несуть відповідальність передбачену відповідно до Цивільного та Господарського кодексів України, а також інших чинних нормативно-правових актів законодавства України та цим Договором.</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 xml:space="preserve">7.3.  </w:t>
      </w:r>
      <w:r w:rsidRPr="000659D5">
        <w:rPr>
          <w:rFonts w:ascii="Times New Roman" w:hAnsi="Times New Roman"/>
          <w:lang w:eastAsia="uk-UA"/>
        </w:rPr>
        <w:t>У відповідності до вимог ст. 231 ГК України у разі несвоєчасного виконання або невиконання договірних відносин за цим Договором  Постачальник повинен сплатити на користь Замовника пеню у розмірі 0,1 відсотка вартості товарів, з яких допущено прострочення виконання за кожен день прострочення, а за прострочення понад 30 (тридцяти) днів додатково сплачується штраф у розмірі 7 (семи) відсотків вказаної вартості.</w:t>
      </w:r>
      <w:r w:rsidRPr="000659D5">
        <w:rPr>
          <w:rFonts w:ascii="Times New Roman" w:hAnsi="Times New Roman"/>
          <w:lang w:eastAsia="ar-SA"/>
        </w:rPr>
        <w:t xml:space="preserve"> У випадку порушення строку поставки  понад 30 календарних днів, Замовник залишає за собою право на одностороннє розірвання цього Договору.</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7.4 Якщо виявлено невідповідність якості, маркування, вимогам передбаченими стандартами, технічними умовами, цим Договором а також визначеними у відповідних документах, що засвідчують якість товарів, або якщо виявлено відсутність усіх або будь-яких супровідних документів, Замовник має право припинити прийняття товарів і скласти Акт про недоліки, у якому має бути зазначена кількість перевірених товарів і характер виявлених недоліків    У випадку складання Акту про недоліки у відсутності представника Постачальника, відмови від підпису цього акту Постачальником (або представником Постачальника), запис про таку відмову зазначається в акті і підписується відповідно Замовником, незалежною третьою особою та є обов’язковим для Постачальника.</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8. Обставини непереборної сили</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масові заворушення, війна тощо).</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lastRenderedPageBreak/>
        <w:t>8.2. Сторона, що не може виконувати зобов’язання за цим Договором унаслідок дії обставин непереборної сили, повинна не пізніше ніж протягом 10 днів з моменту їх виникнення повідомити про це іншу Сторону у письмовій формі.</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8.3. Доказом виникнення обставин непереборної сили та строку їх дії є відповідні документи, які видаються Торгівельною Промисловою Палатою.</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9. Вирішення спорів</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9.1. У випадку виникнення спорів або розбіжностей Сторони зобов’язуються вирішувати їх шляхом взаємних переговорів та консультацій.</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9.2. </w:t>
      </w:r>
      <w:proofErr w:type="gramStart"/>
      <w:r w:rsidRPr="000659D5">
        <w:rPr>
          <w:rFonts w:ascii="Times New Roman" w:hAnsi="Times New Roman"/>
          <w:lang w:eastAsia="uk-UA"/>
        </w:rPr>
        <w:t>У разі недосягнення Сторонами згоди спори (розбіжності) вирішуються у судовому порядку.</w:t>
      </w:r>
      <w:proofErr w:type="gramEnd"/>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9.3. За невиконання або неналежне виконання зобов’язань за цим Договором сторони несуть відповідальність згідно з чинним законодавством України.</w:t>
      </w:r>
      <w:r w:rsidRPr="000659D5">
        <w:rPr>
          <w:rFonts w:ascii="Times New Roman" w:hAnsi="Times New Roman"/>
        </w:rPr>
        <w:t xml:space="preserve">                                           </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10. Строк дії Договору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10.1. Цей Догові</w:t>
      </w:r>
      <w:proofErr w:type="gramStart"/>
      <w:r w:rsidRPr="000659D5">
        <w:rPr>
          <w:rFonts w:ascii="Times New Roman" w:hAnsi="Times New Roman"/>
        </w:rPr>
        <w:t>р</w:t>
      </w:r>
      <w:proofErr w:type="gramEnd"/>
      <w:r w:rsidRPr="000659D5">
        <w:rPr>
          <w:rFonts w:ascii="Times New Roman" w:hAnsi="Times New Roman"/>
        </w:rPr>
        <w:t xml:space="preserve"> набуває чинності з моменту його підписання  та діє до </w:t>
      </w:r>
      <w:r w:rsidRPr="000659D5">
        <w:rPr>
          <w:rFonts w:ascii="Times New Roman" w:hAnsi="Times New Roman"/>
          <w:b/>
        </w:rPr>
        <w:t>31.12.202</w:t>
      </w:r>
      <w:r w:rsidR="00B35919">
        <w:rPr>
          <w:rFonts w:ascii="Times New Roman" w:hAnsi="Times New Roman"/>
          <w:b/>
          <w:lang w:val="uk-UA"/>
        </w:rPr>
        <w:t>5</w:t>
      </w:r>
      <w:r w:rsidRPr="000659D5">
        <w:rPr>
          <w:rFonts w:ascii="Times New Roman" w:hAnsi="Times New Roman"/>
        </w:rPr>
        <w:t xml:space="preserve"> року, а в частині розрахунків до повного виконання сторонами своїх зобов’язань за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10.2. Цей Договір укладається і підписується у двох примірниках, що мають однакову юридичну силу, з яких один примірник знаходитися у Постачальника, другий – у Замовника.</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10.3. Дія Договору про закупівлю може продовжуватися на строк, достатній для проведення процедури закупі</w:t>
      </w:r>
      <w:proofErr w:type="gramStart"/>
      <w:r w:rsidRPr="000659D5">
        <w:rPr>
          <w:rFonts w:ascii="Times New Roman" w:hAnsi="Times New Roman"/>
        </w:rPr>
        <w:t>вл</w:t>
      </w:r>
      <w:proofErr w:type="gramEnd"/>
      <w:r w:rsidRPr="000659D5">
        <w:rPr>
          <w:rFonts w:ascii="Times New Roman" w:hAnsi="Times New Roman"/>
        </w:rPr>
        <w:t>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11. Інші умови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11.1. Зміни і доповнення до цього Договору дійсні при умові, що вони оформлені в письмовій формі і підписані уповноваженими представниками Сторін. Всі зміни і доповнення до Договору, оформлені належним чином, є його невід’ємною частиною.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rPr>
        <w:t>11.2.</w:t>
      </w:r>
      <w:r w:rsidRPr="000659D5">
        <w:rPr>
          <w:rFonts w:ascii="Times New Roman" w:hAnsi="Times New Roman"/>
          <w:color w:val="000000"/>
        </w:rPr>
        <w:t xml:space="preserve"> Істотні умови договору </w:t>
      </w:r>
      <w:r w:rsidRPr="000659D5">
        <w:rPr>
          <w:rFonts w:ascii="Times New Roman" w:hAnsi="Times New Roman"/>
          <w:color w:val="000000"/>
          <w:highlight w:val="white"/>
        </w:rPr>
        <w:t xml:space="preserve">про закупівлю  не можуть змінюватися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ісля його підписання до виконання зобов’язань сторонами в повному обсязі, крім випадків:</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1) зменшення обсягів закупівлі, зокрема з урахуванням фактичного обсягу видатків замовника;</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2) погодження зміни </w:t>
      </w:r>
      <w:proofErr w:type="gramStart"/>
      <w:r w:rsidRPr="000659D5">
        <w:rPr>
          <w:rFonts w:ascii="Times New Roman" w:hAnsi="Times New Roman"/>
          <w:color w:val="000000"/>
          <w:highlight w:val="white"/>
        </w:rPr>
        <w:t>ц</w:t>
      </w:r>
      <w:proofErr w:type="gramEnd"/>
      <w:r w:rsidRPr="000659D5">
        <w:rPr>
          <w:rFonts w:ascii="Times New Roman" w:hAnsi="Times New Roman"/>
          <w:color w:val="000000"/>
          <w:highlight w:val="white"/>
        </w:rPr>
        <w:t xml:space="preserve">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 xml:space="preserve">ідтвердження такого коливання та не повинна призвести до збільшення суми, визначеної в договорі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 на момент його укладення;</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3) покращення якості предмета закупівлі за умови, що таке покращення не призведе до збільшення суми, визначеної в договорі про закупівлю;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5) погодження зміни ціни в договорі про закупівлю в бік зменшення (без зміни кількості (обсягу) та якості товарів, робіт і послуг);</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proofErr w:type="gramStart"/>
      <w:r w:rsidRPr="000659D5">
        <w:rPr>
          <w:rFonts w:ascii="Times New Roman" w:hAnsi="Times New Roman"/>
          <w:color w:val="000000"/>
          <w:highlight w:val="white"/>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w:t>
      </w:r>
      <w:proofErr w:type="gramEnd"/>
      <w:r w:rsidRPr="000659D5">
        <w:rPr>
          <w:rFonts w:ascii="Times New Roman" w:hAnsi="Times New Roman"/>
          <w:color w:val="000000"/>
          <w:highlight w:val="white"/>
        </w:rPr>
        <w:t xml:space="preserve">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 порядку зміни ціни;</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8) зміни умов у зв’язку із застосуванням положень частини шостої</w:t>
      </w:r>
      <w:r w:rsidRPr="000659D5">
        <w:rPr>
          <w:rFonts w:ascii="Times New Roman" w:hAnsi="Times New Roman"/>
          <w:color w:val="000000"/>
        </w:rPr>
        <w:br/>
      </w:r>
      <w:r w:rsidRPr="000659D5">
        <w:rPr>
          <w:rFonts w:ascii="Times New Roman" w:hAnsi="Times New Roman"/>
          <w:color w:val="000000"/>
          <w:highlight w:val="white"/>
        </w:rPr>
        <w:t>статті 41 Закону.</w:t>
      </w:r>
    </w:p>
    <w:p w:rsidR="003E29BC" w:rsidRPr="000659D5" w:rsidRDefault="003E29BC" w:rsidP="003E2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50"/>
        <w:jc w:val="both"/>
        <w:rPr>
          <w:rFonts w:ascii="Times New Roman" w:hAnsi="Times New Roman"/>
          <w:color w:val="000000"/>
          <w:lang w:val="uk-UA"/>
        </w:rPr>
      </w:pPr>
      <w:r w:rsidRPr="000659D5">
        <w:rPr>
          <w:rFonts w:ascii="Times New Roman" w:hAnsi="Times New Roman"/>
          <w:color w:val="000000"/>
        </w:rPr>
        <w:lastRenderedPageBreak/>
        <w:t>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3E29BC" w:rsidRPr="000659D5" w:rsidRDefault="003E29BC" w:rsidP="003E2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50"/>
        <w:jc w:val="both"/>
        <w:rPr>
          <w:rFonts w:ascii="Times New Roman" w:hAnsi="Times New Roman"/>
          <w:color w:val="000000"/>
          <w:lang w:val="uk-UA"/>
        </w:rPr>
      </w:pPr>
    </w:p>
    <w:p w:rsidR="003E29BC" w:rsidRPr="000659D5" w:rsidRDefault="003E29BC" w:rsidP="003E29B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1" w:name="bookmark9"/>
      <w:r w:rsidRPr="000659D5">
        <w:rPr>
          <w:rFonts w:ascii="Times New Roman" w:hAnsi="Times New Roman"/>
          <w:b/>
        </w:rPr>
        <w:t>XI. Строк дії договору</w:t>
      </w:r>
      <w:bookmarkEnd w:id="1"/>
    </w:p>
    <w:p w:rsidR="003E29BC" w:rsidRPr="000659D5" w:rsidRDefault="003E29BC" w:rsidP="003E29BC">
      <w:pPr>
        <w:numPr>
          <w:ilvl w:val="1"/>
          <w:numId w:val="1"/>
        </w:numPr>
        <w:tabs>
          <w:tab w:val="left" w:pos="709"/>
          <w:tab w:val="left" w:pos="889"/>
          <w:tab w:val="left" w:pos="1134"/>
        </w:tabs>
        <w:suppressAutoHyphens w:val="0"/>
        <w:spacing w:after="0" w:line="240" w:lineRule="auto"/>
        <w:ind w:left="0" w:firstLine="0"/>
        <w:contextualSpacing/>
        <w:jc w:val="both"/>
        <w:rPr>
          <w:rFonts w:ascii="Times New Roman" w:hAnsi="Times New Roman"/>
        </w:rPr>
      </w:pPr>
      <w:r w:rsidRPr="000659D5">
        <w:rPr>
          <w:rFonts w:ascii="Times New Roman" w:hAnsi="Times New Roman"/>
        </w:rPr>
        <w:t>Цей Догові</w:t>
      </w:r>
      <w:proofErr w:type="gramStart"/>
      <w:r w:rsidRPr="000659D5">
        <w:rPr>
          <w:rFonts w:ascii="Times New Roman" w:hAnsi="Times New Roman"/>
        </w:rPr>
        <w:t>р</w:t>
      </w:r>
      <w:proofErr w:type="gramEnd"/>
      <w:r w:rsidRPr="000659D5">
        <w:rPr>
          <w:rFonts w:ascii="Times New Roman" w:hAnsi="Times New Roman"/>
        </w:rPr>
        <w:t xml:space="preserve"> набирає чинності з моменту підписання його сторонами і діє </w:t>
      </w:r>
      <w:r w:rsidRPr="000659D5">
        <w:rPr>
          <w:rFonts w:ascii="Times New Roman" w:hAnsi="Times New Roman"/>
          <w:color w:val="000000"/>
        </w:rPr>
        <w:t xml:space="preserve">до </w:t>
      </w:r>
      <w:r w:rsidRPr="000659D5">
        <w:rPr>
          <w:rFonts w:ascii="Times New Roman" w:hAnsi="Times New Roman"/>
          <w:b/>
          <w:color w:val="000000"/>
        </w:rPr>
        <w:t>31 грудня 202</w:t>
      </w:r>
      <w:r w:rsidR="00B35919">
        <w:rPr>
          <w:rFonts w:ascii="Times New Roman" w:hAnsi="Times New Roman"/>
          <w:b/>
          <w:color w:val="000000"/>
          <w:lang w:val="uk-UA"/>
        </w:rPr>
        <w:t>5</w:t>
      </w:r>
      <w:r w:rsidRPr="000659D5">
        <w:rPr>
          <w:rFonts w:ascii="Times New Roman" w:hAnsi="Times New Roman"/>
          <w:b/>
          <w:color w:val="000000"/>
        </w:rPr>
        <w:t xml:space="preserve"> р.</w:t>
      </w:r>
      <w:r w:rsidRPr="000659D5">
        <w:rPr>
          <w:rFonts w:ascii="Times New Roman" w:hAnsi="Times New Roman"/>
        </w:rPr>
        <w:t>, в будь-якому випадку</w:t>
      </w:r>
      <w:r w:rsidRPr="000659D5">
        <w:rPr>
          <w:rFonts w:ascii="Times New Roman" w:hAnsi="Times New Roman"/>
          <w:b/>
        </w:rPr>
        <w:t xml:space="preserve"> </w:t>
      </w:r>
      <w:r w:rsidRPr="000659D5">
        <w:rPr>
          <w:rFonts w:ascii="Times New Roman" w:hAnsi="Times New Roman"/>
        </w:rPr>
        <w:t>до повного виконання сторонами договірних зобов’язань</w:t>
      </w:r>
      <w:r w:rsidRPr="000659D5">
        <w:rPr>
          <w:rFonts w:ascii="Times New Roman" w:hAnsi="Times New Roman"/>
          <w:b/>
        </w:rPr>
        <w:t>.</w:t>
      </w:r>
    </w:p>
    <w:p w:rsidR="003E29BC" w:rsidRPr="000659D5" w:rsidRDefault="003E29BC" w:rsidP="003E29BC">
      <w:pPr>
        <w:numPr>
          <w:ilvl w:val="1"/>
          <w:numId w:val="1"/>
        </w:numPr>
        <w:tabs>
          <w:tab w:val="left" w:pos="709"/>
          <w:tab w:val="left" w:pos="889"/>
          <w:tab w:val="left" w:pos="1134"/>
        </w:tabs>
        <w:suppressAutoHyphens w:val="0"/>
        <w:spacing w:after="0" w:line="240" w:lineRule="auto"/>
        <w:ind w:left="0" w:firstLine="0"/>
        <w:contextualSpacing/>
        <w:jc w:val="both"/>
        <w:rPr>
          <w:rFonts w:ascii="Times New Roman" w:hAnsi="Times New Roman"/>
        </w:rPr>
      </w:pPr>
      <w:r w:rsidRPr="000659D5">
        <w:rPr>
          <w:rFonts w:ascii="Times New Roman" w:hAnsi="Times New Roman"/>
          <w:color w:val="000000"/>
        </w:rPr>
        <w:t>Дія договору про закупівлю може продовжуватися на строк, достатній для проведення процед</w:t>
      </w:r>
      <w:r w:rsidRPr="000659D5">
        <w:rPr>
          <w:rFonts w:ascii="Times New Roman" w:hAnsi="Times New Roman"/>
          <w:color w:val="000000"/>
        </w:rPr>
        <w:t>у</w:t>
      </w:r>
      <w:r w:rsidRPr="000659D5">
        <w:rPr>
          <w:rFonts w:ascii="Times New Roman" w:hAnsi="Times New Roman"/>
          <w:color w:val="000000"/>
        </w:rPr>
        <w:t>ри закупі</w:t>
      </w:r>
      <w:proofErr w:type="gramStart"/>
      <w:r w:rsidRPr="000659D5">
        <w:rPr>
          <w:rFonts w:ascii="Times New Roman" w:hAnsi="Times New Roman"/>
          <w:color w:val="000000"/>
        </w:rPr>
        <w:t>вл</w:t>
      </w:r>
      <w:proofErr w:type="gramEnd"/>
      <w:r w:rsidRPr="000659D5">
        <w:rPr>
          <w:rFonts w:ascii="Times New Roman" w:hAnsi="Times New Roman"/>
          <w:color w:val="000000"/>
        </w:rPr>
        <w:t>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w:t>
      </w:r>
      <w:r w:rsidRPr="000659D5">
        <w:rPr>
          <w:rFonts w:ascii="Times New Roman" w:hAnsi="Times New Roman"/>
          <w:color w:val="000000"/>
        </w:rPr>
        <w:t>о</w:t>
      </w:r>
      <w:r w:rsidRPr="000659D5">
        <w:rPr>
          <w:rFonts w:ascii="Times New Roman" w:hAnsi="Times New Roman"/>
          <w:color w:val="000000"/>
        </w:rPr>
        <w:t>рядку.</w:t>
      </w:r>
    </w:p>
    <w:p w:rsidR="003E29BC" w:rsidRPr="000659D5" w:rsidRDefault="003E29BC" w:rsidP="003E29BC">
      <w:pPr>
        <w:numPr>
          <w:ilvl w:val="1"/>
          <w:numId w:val="1"/>
        </w:numPr>
        <w:tabs>
          <w:tab w:val="left" w:pos="709"/>
          <w:tab w:val="left" w:pos="908"/>
          <w:tab w:val="left" w:pos="1134"/>
        </w:tabs>
        <w:suppressAutoHyphens w:val="0"/>
        <w:spacing w:after="0" w:line="240" w:lineRule="auto"/>
        <w:ind w:left="0" w:firstLine="0"/>
        <w:jc w:val="both"/>
        <w:rPr>
          <w:rFonts w:ascii="Times New Roman" w:hAnsi="Times New Roman"/>
        </w:rPr>
      </w:pPr>
      <w:r w:rsidRPr="000659D5">
        <w:rPr>
          <w:rFonts w:ascii="Times New Roman" w:hAnsi="Times New Roman"/>
        </w:rPr>
        <w:t xml:space="preserve"> Цей Договір укладається і підписується у 2-х примірниках, що мають однакову юридичну силу.</w:t>
      </w:r>
    </w:p>
    <w:p w:rsidR="003E29BC" w:rsidRPr="000659D5" w:rsidRDefault="003E29BC" w:rsidP="003E29B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2" w:name="bookmark10"/>
      <w:r w:rsidRPr="000659D5">
        <w:rPr>
          <w:rFonts w:ascii="Times New Roman" w:hAnsi="Times New Roman"/>
          <w:b/>
        </w:rPr>
        <w:t xml:space="preserve">XIІ. Додатки </w:t>
      </w:r>
      <w:proofErr w:type="gramStart"/>
      <w:r w:rsidRPr="000659D5">
        <w:rPr>
          <w:rFonts w:ascii="Times New Roman" w:hAnsi="Times New Roman"/>
          <w:b/>
        </w:rPr>
        <w:t>до</w:t>
      </w:r>
      <w:proofErr w:type="gramEnd"/>
      <w:r w:rsidRPr="000659D5">
        <w:rPr>
          <w:rFonts w:ascii="Times New Roman" w:hAnsi="Times New Roman"/>
          <w:b/>
        </w:rPr>
        <w:t xml:space="preserve"> договору</w:t>
      </w:r>
      <w:bookmarkEnd w:id="2"/>
    </w:p>
    <w:p w:rsidR="003E29BC" w:rsidRPr="000659D5"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659D5">
        <w:rPr>
          <w:rFonts w:ascii="Times New Roman" w:hAnsi="Times New Roman"/>
        </w:rPr>
        <w:t>12.1. Невід'ємною частиною цього Договору є: специфікація</w:t>
      </w:r>
      <w:bookmarkStart w:id="3" w:name="bookmark11"/>
    </w:p>
    <w:p w:rsidR="003E29BC" w:rsidRPr="000659D5"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0659D5">
        <w:rPr>
          <w:rFonts w:ascii="Times New Roman" w:hAnsi="Times New Roman"/>
          <w:b/>
        </w:rPr>
        <w:t>XIІI. Місцезнаходження та банківські реквізити сторін</w:t>
      </w:r>
    </w:p>
    <w:p w:rsidR="003E29BC" w:rsidRPr="009E1D2B" w:rsidRDefault="003E29BC" w:rsidP="003E29BC">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r>
        <w:rPr>
          <w:rFonts w:ascii="Times New Roman" w:hAnsi="Times New Roman"/>
        </w:rPr>
        <w:tab/>
      </w:r>
      <w:r>
        <w:rPr>
          <w:rFonts w:ascii="Times New Roman" w:hAnsi="Times New Roman"/>
        </w:rPr>
        <w:tab/>
      </w:r>
      <w:r w:rsidRPr="009E1D2B">
        <w:rPr>
          <w:rFonts w:ascii="Times New Roman" w:hAnsi="Times New Roman"/>
          <w:b/>
          <w:sz w:val="24"/>
          <w:lang w:val="uk-UA"/>
        </w:rPr>
        <w:t xml:space="preserve">Замовник </w:t>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t xml:space="preserve">          </w:t>
      </w:r>
      <w:r>
        <w:rPr>
          <w:rFonts w:ascii="Times New Roman" w:hAnsi="Times New Roman"/>
          <w:b/>
          <w:sz w:val="24"/>
          <w:lang w:val="uk-UA"/>
        </w:rPr>
        <w:t>Постачальник</w:t>
      </w:r>
    </w:p>
    <w:tbl>
      <w:tblPr>
        <w:tblW w:w="10362" w:type="dxa"/>
        <w:tblLayout w:type="fixed"/>
        <w:tblCellMar>
          <w:left w:w="0" w:type="dxa"/>
          <w:right w:w="0" w:type="dxa"/>
        </w:tblCellMar>
        <w:tblLook w:val="0000"/>
      </w:tblPr>
      <w:tblGrid>
        <w:gridCol w:w="10362"/>
      </w:tblGrid>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КНП ТОКПЦ «Мати і дитина» ТОР</w:t>
            </w: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 xml:space="preserve">46001 м.Тернопіль., </w:t>
            </w: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вул. Замкова ,10</w:t>
            </w: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Код ЄДРПОУ 35492401</w:t>
            </w:r>
          </w:p>
        </w:tc>
      </w:tr>
      <w:tr w:rsidR="003E29BC" w:rsidRPr="00B425E7" w:rsidTr="004B4944">
        <w:tc>
          <w:tcPr>
            <w:tcW w:w="5610" w:type="dxa"/>
            <w:shd w:val="clear" w:color="auto" w:fill="auto"/>
          </w:tcPr>
          <w:p w:rsidR="003E29BC" w:rsidRPr="00B425E7" w:rsidRDefault="003E29BC" w:rsidP="004B4944">
            <w:pPr>
              <w:contextualSpacing/>
              <w:rPr>
                <w:rFonts w:ascii="Times New Roman" w:hAnsi="Times New Roman"/>
                <w:b/>
                <w:color w:val="000000"/>
              </w:rPr>
            </w:pPr>
            <w:r w:rsidRPr="00B425E7">
              <w:rPr>
                <w:rFonts w:ascii="Times New Roman" w:hAnsi="Times New Roman"/>
                <w:b/>
                <w:color w:val="000000"/>
              </w:rPr>
              <w:t>UA 663052990000026005043303041</w:t>
            </w:r>
          </w:p>
          <w:p w:rsidR="00B35919" w:rsidRPr="00B35919" w:rsidRDefault="00B35919" w:rsidP="00B35919">
            <w:pPr>
              <w:jc w:val="both"/>
              <w:rPr>
                <w:rFonts w:ascii="Times New Roman" w:hAnsi="Times New Roman"/>
                <w:b/>
                <w:bCs/>
                <w:sz w:val="24"/>
                <w:szCs w:val="24"/>
              </w:rPr>
            </w:pPr>
            <w:r w:rsidRPr="00B35919">
              <w:rPr>
                <w:rFonts w:ascii="Times New Roman" w:hAnsi="Times New Roman"/>
                <w:b/>
                <w:bCs/>
                <w:sz w:val="24"/>
                <w:szCs w:val="24"/>
              </w:rPr>
              <w:t>UA293052990000026006043300957</w:t>
            </w:r>
          </w:p>
          <w:p w:rsidR="003E29BC" w:rsidRPr="00B425E7" w:rsidRDefault="003E29BC" w:rsidP="004B4944">
            <w:pPr>
              <w:rPr>
                <w:rFonts w:ascii="Times New Roman" w:hAnsi="Times New Roman"/>
                <w:b/>
                <w:color w:val="000000"/>
              </w:rPr>
            </w:pPr>
          </w:p>
        </w:tc>
      </w:tr>
      <w:tr w:rsidR="003E29BC" w:rsidRPr="003C77F2" w:rsidTr="004B4944">
        <w:tc>
          <w:tcPr>
            <w:tcW w:w="5610" w:type="dxa"/>
            <w:shd w:val="clear" w:color="auto" w:fill="auto"/>
          </w:tcPr>
          <w:p w:rsidR="003E29BC" w:rsidRPr="003C77F2" w:rsidRDefault="003E29BC" w:rsidP="004B4944">
            <w:pPr>
              <w:contextualSpacing/>
              <w:jc w:val="both"/>
              <w:rPr>
                <w:rFonts w:ascii="Times New Roman" w:hAnsi="Times New Roman"/>
                <w:b/>
                <w:color w:val="000000"/>
                <w:sz w:val="20"/>
                <w:szCs w:val="20"/>
              </w:rPr>
            </w:pPr>
            <w:r w:rsidRPr="003C77F2">
              <w:rPr>
                <w:rFonts w:ascii="Times New Roman" w:hAnsi="Times New Roman"/>
                <w:b/>
                <w:color w:val="000000"/>
                <w:sz w:val="20"/>
                <w:szCs w:val="20"/>
              </w:rPr>
              <w:t>КБ Приватбанк  м</w:t>
            </w:r>
            <w:proofErr w:type="gramStart"/>
            <w:r w:rsidRPr="003C77F2">
              <w:rPr>
                <w:rFonts w:ascii="Times New Roman" w:hAnsi="Times New Roman"/>
                <w:b/>
                <w:color w:val="000000"/>
                <w:sz w:val="20"/>
                <w:szCs w:val="20"/>
              </w:rPr>
              <w:t>.Т</w:t>
            </w:r>
            <w:proofErr w:type="gramEnd"/>
            <w:r w:rsidRPr="003C77F2">
              <w:rPr>
                <w:rFonts w:ascii="Times New Roman" w:hAnsi="Times New Roman"/>
                <w:b/>
                <w:color w:val="000000"/>
                <w:sz w:val="20"/>
                <w:szCs w:val="20"/>
              </w:rPr>
              <w:t>ернопіль</w:t>
            </w:r>
          </w:p>
          <w:p w:rsidR="003E29BC" w:rsidRPr="008A407A" w:rsidRDefault="003E29BC" w:rsidP="004B4944">
            <w:pPr>
              <w:contextualSpacing/>
              <w:jc w:val="both"/>
              <w:rPr>
                <w:rFonts w:ascii="Times New Roman" w:hAnsi="Times New Roman"/>
                <w:sz w:val="20"/>
                <w:szCs w:val="20"/>
              </w:rPr>
            </w:pPr>
            <w:r w:rsidRPr="003C77F2">
              <w:rPr>
                <w:rFonts w:ascii="Times New Roman" w:hAnsi="Times New Roman"/>
                <w:b/>
                <w:sz w:val="20"/>
                <w:szCs w:val="20"/>
              </w:rPr>
              <w:t>ІПН 35492401918</w:t>
            </w:r>
            <w:r w:rsidRPr="003C77F2">
              <w:rPr>
                <w:rFonts w:ascii="Times New Roman" w:hAnsi="Times New Roman"/>
                <w:noProof/>
                <w:sz w:val="20"/>
                <w:szCs w:val="20"/>
                <w:lang w:val="uk-UA" w:eastAsia="uk-UA"/>
              </w:rPr>
              <w:drawing>
                <wp:inline distT="0" distB="0" distL="0" distR="0">
                  <wp:extent cx="9525" cy="9525"/>
                  <wp:effectExtent l="0" t="0" r="0" b="0"/>
                  <wp:docPr id="2" name="Рисунок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E29BC" w:rsidRPr="008A407A" w:rsidRDefault="003E29BC" w:rsidP="004B4944">
            <w:pPr>
              <w:spacing w:after="0" w:line="300" w:lineRule="atLeast"/>
              <w:rPr>
                <w:rFonts w:ascii="Times New Roman" w:hAnsi="Times New Roman"/>
                <w:color w:val="1155CC"/>
                <w:sz w:val="24"/>
                <w:szCs w:val="24"/>
                <w:u w:val="single"/>
              </w:rPr>
            </w:pPr>
            <w:r w:rsidRPr="003C77F2">
              <w:rPr>
                <w:rFonts w:ascii="Times New Roman" w:hAnsi="Times New Roman"/>
                <w:color w:val="1155CC"/>
                <w:sz w:val="24"/>
                <w:szCs w:val="24"/>
                <w:u w:val="single"/>
                <w:lang w:val="en-US"/>
              </w:rPr>
              <w:t xml:space="preserve">e-mail : </w:t>
            </w:r>
            <w:r w:rsidRPr="008A407A">
              <w:rPr>
                <w:rFonts w:ascii="Times New Roman" w:hAnsi="Times New Roman"/>
                <w:color w:val="1155CC"/>
                <w:sz w:val="24"/>
                <w:szCs w:val="24"/>
                <w:u w:val="single"/>
              </w:rPr>
              <w:t>tmkpb2020@gmail.com</w:t>
            </w:r>
          </w:p>
          <w:p w:rsidR="003E29BC" w:rsidRPr="003C77F2" w:rsidRDefault="003E29BC" w:rsidP="004B4944">
            <w:pPr>
              <w:contextualSpacing/>
              <w:jc w:val="both"/>
              <w:rPr>
                <w:rFonts w:ascii="Times New Roman" w:hAnsi="Times New Roman"/>
                <w:b/>
                <w:color w:val="000000"/>
                <w:sz w:val="20"/>
                <w:szCs w:val="20"/>
              </w:rPr>
            </w:pP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Тел. 0352526961</w:t>
            </w:r>
          </w:p>
        </w:tc>
      </w:tr>
      <w:tr w:rsidR="003E29BC" w:rsidRPr="00B425E7" w:rsidTr="004B4944">
        <w:tc>
          <w:tcPr>
            <w:tcW w:w="5610" w:type="dxa"/>
            <w:shd w:val="clear" w:color="auto" w:fill="auto"/>
          </w:tcPr>
          <w:p w:rsidR="003E29BC" w:rsidRPr="00B425E7" w:rsidRDefault="003E29BC" w:rsidP="004B4944">
            <w:pPr>
              <w:contextualSpacing/>
              <w:rPr>
                <w:rFonts w:ascii="Times New Roman" w:hAnsi="Times New Roman"/>
                <w:b/>
                <w:color w:val="000000"/>
              </w:rPr>
            </w:pPr>
            <w:r w:rsidRPr="00B425E7">
              <w:rPr>
                <w:rFonts w:ascii="Times New Roman" w:hAnsi="Times New Roman"/>
                <w:b/>
                <w:color w:val="000000"/>
              </w:rPr>
              <w:t>Генеральний</w:t>
            </w:r>
          </w:p>
          <w:p w:rsidR="003E29BC" w:rsidRPr="00EB382F" w:rsidRDefault="003E29BC" w:rsidP="004B4944">
            <w:pPr>
              <w:contextualSpacing/>
              <w:rPr>
                <w:rFonts w:ascii="Times New Roman" w:hAnsi="Times New Roman"/>
                <w:b/>
                <w:lang w:val="uk-UA"/>
              </w:rPr>
            </w:pPr>
            <w:r w:rsidRPr="00B425E7">
              <w:rPr>
                <w:rFonts w:ascii="Times New Roman" w:hAnsi="Times New Roman"/>
                <w:b/>
                <w:color w:val="000000"/>
              </w:rPr>
              <w:t xml:space="preserve"> директор                                          </w:t>
            </w:r>
            <w:r>
              <w:rPr>
                <w:rFonts w:ascii="Times New Roman" w:hAnsi="Times New Roman"/>
                <w:b/>
                <w:color w:val="000000"/>
                <w:lang w:val="uk-UA"/>
              </w:rPr>
              <w:t>Віктор ОВЧАРУК</w:t>
            </w:r>
          </w:p>
          <w:p w:rsidR="003E29BC" w:rsidRPr="00B425E7" w:rsidRDefault="003E29BC" w:rsidP="004B4944">
            <w:pPr>
              <w:contextualSpacing/>
              <w:jc w:val="both"/>
              <w:rPr>
                <w:rFonts w:ascii="Times New Roman" w:hAnsi="Times New Roman"/>
                <w:b/>
                <w:color w:val="000000"/>
              </w:rPr>
            </w:pPr>
          </w:p>
        </w:tc>
      </w:tr>
    </w:tbl>
    <w:p w:rsidR="003E29BC" w:rsidRPr="009E1D2B"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4D2F70">
        <w:rPr>
          <w:rFonts w:ascii="Times New Roman" w:hAnsi="Times New Roman"/>
        </w:rPr>
        <w:t xml:space="preserve">                                                                 </w:t>
      </w:r>
      <w:bookmarkEnd w:id="3"/>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bookmarkStart w:id="4" w:name="114"/>
      <w:bookmarkEnd w:id="4"/>
      <w:r w:rsidRPr="004D2F70">
        <w:rPr>
          <w:rFonts w:ascii="Times New Roman" w:hAnsi="Times New Roman"/>
          <w:b/>
        </w:rPr>
        <w:t>додаток №1</w:t>
      </w:r>
    </w:p>
    <w:p w:rsidR="003E29BC" w:rsidRPr="004D2F70" w:rsidRDefault="003E29BC" w:rsidP="003E29BC">
      <w:pPr>
        <w:tabs>
          <w:tab w:val="left" w:pos="6345"/>
        </w:tabs>
        <w:jc w:val="right"/>
        <w:rPr>
          <w:rFonts w:ascii="Times New Roman" w:hAnsi="Times New Roman"/>
          <w:b/>
        </w:rPr>
      </w:pPr>
      <w:proofErr w:type="gramStart"/>
      <w:r w:rsidRPr="004D2F70">
        <w:rPr>
          <w:rFonts w:ascii="Times New Roman" w:hAnsi="Times New Roman"/>
          <w:b/>
        </w:rPr>
        <w:t>до</w:t>
      </w:r>
      <w:proofErr w:type="gramEnd"/>
      <w:r w:rsidRPr="004D2F70">
        <w:rPr>
          <w:rFonts w:ascii="Times New Roman" w:hAnsi="Times New Roman"/>
          <w:b/>
        </w:rPr>
        <w:t xml:space="preserve"> Договору про закупівлю  №_____</w:t>
      </w:r>
    </w:p>
    <w:p w:rsidR="003E29BC" w:rsidRPr="004D2F70" w:rsidRDefault="003E29BC" w:rsidP="003E29BC">
      <w:pPr>
        <w:tabs>
          <w:tab w:val="left" w:pos="6345"/>
        </w:tabs>
        <w:jc w:val="right"/>
        <w:rPr>
          <w:rFonts w:ascii="Times New Roman" w:hAnsi="Times New Roman"/>
          <w:b/>
        </w:rPr>
      </w:pPr>
      <w:r w:rsidRPr="004D2F70">
        <w:rPr>
          <w:rFonts w:ascii="Times New Roman" w:hAnsi="Times New Roman"/>
          <w:b/>
        </w:rPr>
        <w:t>від __________202</w:t>
      </w:r>
      <w:r w:rsidR="00B35919">
        <w:rPr>
          <w:rFonts w:ascii="Times New Roman" w:hAnsi="Times New Roman"/>
          <w:b/>
          <w:lang w:val="uk-UA"/>
        </w:rPr>
        <w:t>5</w:t>
      </w:r>
      <w:r w:rsidRPr="004D2F70">
        <w:rPr>
          <w:rFonts w:ascii="Times New Roman" w:hAnsi="Times New Roman"/>
          <w:b/>
        </w:rPr>
        <w:t xml:space="preserve"> р.</w:t>
      </w:r>
    </w:p>
    <w:p w:rsidR="003E29BC" w:rsidRPr="004D2F70" w:rsidRDefault="003E29BC" w:rsidP="003E29BC">
      <w:pPr>
        <w:tabs>
          <w:tab w:val="left" w:pos="6345"/>
        </w:tabs>
        <w:rPr>
          <w:rFonts w:ascii="Times New Roman" w:hAnsi="Times New Roman"/>
          <w:b/>
        </w:rPr>
      </w:pPr>
    </w:p>
    <w:p w:rsidR="003E29BC" w:rsidRPr="004D2F70" w:rsidRDefault="003E29BC" w:rsidP="003E29BC">
      <w:pPr>
        <w:tabs>
          <w:tab w:val="left" w:pos="6345"/>
        </w:tabs>
        <w:jc w:val="center"/>
        <w:rPr>
          <w:rFonts w:ascii="Times New Roman" w:hAnsi="Times New Roman"/>
          <w:b/>
        </w:rPr>
      </w:pPr>
      <w:r w:rsidRPr="004D2F70">
        <w:rPr>
          <w:rFonts w:ascii="Times New Roman" w:hAnsi="Times New Roman"/>
          <w:b/>
          <w:lang w:val="uk-UA"/>
        </w:rPr>
        <w:t>С</w:t>
      </w:r>
      <w:r w:rsidRPr="004D2F70">
        <w:rPr>
          <w:rFonts w:ascii="Times New Roman" w:hAnsi="Times New Roman"/>
          <w:b/>
        </w:rPr>
        <w:t>пецифікація</w:t>
      </w: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bl>
      <w:tblPr>
        <w:tblW w:w="10185"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1957"/>
        <w:gridCol w:w="993"/>
        <w:gridCol w:w="1419"/>
        <w:gridCol w:w="1560"/>
        <w:gridCol w:w="1702"/>
        <w:gridCol w:w="1986"/>
      </w:tblGrid>
      <w:tr w:rsidR="003E29BC" w:rsidRPr="004D2F70" w:rsidTr="007F2F32">
        <w:trPr>
          <w:trHeight w:val="1195"/>
        </w:trPr>
        <w:tc>
          <w:tcPr>
            <w:tcW w:w="568" w:type="dxa"/>
            <w:tcBorders>
              <w:top w:val="single" w:sz="6" w:space="0" w:color="auto"/>
              <w:left w:val="single" w:sz="4"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r w:rsidRPr="004D2F70">
              <w:rPr>
                <w:rFonts w:ascii="Times New Roman" w:hAnsi="Times New Roman"/>
                <w:bCs/>
              </w:rPr>
              <w:t>№</w:t>
            </w:r>
          </w:p>
          <w:p w:rsidR="003E29BC" w:rsidRPr="004D2F70" w:rsidRDefault="003E29BC" w:rsidP="004B4944">
            <w:pPr>
              <w:jc w:val="center"/>
              <w:rPr>
                <w:rFonts w:ascii="Times New Roman" w:hAnsi="Times New Roman"/>
                <w:bCs/>
              </w:rPr>
            </w:pPr>
            <w:r w:rsidRPr="004D2F70">
              <w:rPr>
                <w:rFonts w:ascii="Times New Roman" w:hAnsi="Times New Roman"/>
                <w:bCs/>
              </w:rPr>
              <w:t>п</w:t>
            </w:r>
            <w:r w:rsidRPr="004D2F70">
              <w:rPr>
                <w:rFonts w:ascii="Times New Roman" w:hAnsi="Times New Roman"/>
                <w:bCs/>
                <w:lang w:val="en-US"/>
              </w:rPr>
              <w:t>/</w:t>
            </w:r>
            <w:r w:rsidRPr="004D2F70">
              <w:rPr>
                <w:rFonts w:ascii="Times New Roman" w:hAnsi="Times New Roman"/>
                <w:bCs/>
              </w:rPr>
              <w:t xml:space="preserve">п </w:t>
            </w:r>
          </w:p>
        </w:tc>
        <w:tc>
          <w:tcPr>
            <w:tcW w:w="1957" w:type="dxa"/>
            <w:tcBorders>
              <w:top w:val="single" w:sz="6" w:space="0" w:color="auto"/>
              <w:left w:val="single" w:sz="4" w:space="0" w:color="auto"/>
              <w:bottom w:val="single" w:sz="6" w:space="0" w:color="auto"/>
              <w:right w:val="single" w:sz="6" w:space="0" w:color="auto"/>
            </w:tcBorders>
            <w:vAlign w:val="center"/>
            <w:hideMark/>
          </w:tcPr>
          <w:p w:rsidR="003E29BC" w:rsidRPr="004D2F70" w:rsidRDefault="003E29BC" w:rsidP="004B4944">
            <w:pPr>
              <w:jc w:val="center"/>
              <w:rPr>
                <w:rFonts w:ascii="Times New Roman" w:hAnsi="Times New Roman"/>
              </w:rPr>
            </w:pPr>
            <w:r w:rsidRPr="004D2F70">
              <w:rPr>
                <w:rFonts w:ascii="Times New Roman" w:hAnsi="Times New Roman"/>
                <w:color w:val="000000"/>
              </w:rPr>
              <w:t>Найменування товару</w:t>
            </w:r>
          </w:p>
        </w:tc>
        <w:tc>
          <w:tcPr>
            <w:tcW w:w="993" w:type="dxa"/>
            <w:tcBorders>
              <w:top w:val="single" w:sz="6" w:space="0" w:color="auto"/>
              <w:left w:val="single" w:sz="6"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r w:rsidRPr="004D2F70">
              <w:rPr>
                <w:rFonts w:ascii="Times New Roman" w:hAnsi="Times New Roman"/>
                <w:bCs/>
              </w:rPr>
              <w:t>Одиниця виміру</w:t>
            </w:r>
          </w:p>
        </w:tc>
        <w:tc>
          <w:tcPr>
            <w:tcW w:w="1419" w:type="dxa"/>
            <w:tcBorders>
              <w:top w:val="single" w:sz="6" w:space="0" w:color="auto"/>
              <w:left w:val="single" w:sz="4" w:space="0" w:color="auto"/>
              <w:bottom w:val="single" w:sz="6" w:space="0" w:color="auto"/>
              <w:right w:val="single" w:sz="6" w:space="0" w:color="auto"/>
            </w:tcBorders>
            <w:vAlign w:val="center"/>
            <w:hideMark/>
          </w:tcPr>
          <w:p w:rsidR="003E29BC" w:rsidRPr="004D2F70" w:rsidRDefault="003E29BC" w:rsidP="004B4944">
            <w:pPr>
              <w:jc w:val="center"/>
              <w:rPr>
                <w:rFonts w:ascii="Times New Roman" w:hAnsi="Times New Roman"/>
                <w:bCs/>
              </w:rPr>
            </w:pPr>
            <w:r w:rsidRPr="004D2F70">
              <w:rPr>
                <w:rFonts w:ascii="Times New Roman" w:hAnsi="Times New Roman"/>
                <w:bCs/>
              </w:rPr>
              <w:t>Кількість</w:t>
            </w:r>
          </w:p>
        </w:tc>
        <w:tc>
          <w:tcPr>
            <w:tcW w:w="1560" w:type="dxa"/>
            <w:tcBorders>
              <w:top w:val="single" w:sz="6" w:space="0" w:color="auto"/>
              <w:left w:val="single" w:sz="6"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r w:rsidRPr="004D2F70">
              <w:rPr>
                <w:rFonts w:ascii="Times New Roman" w:hAnsi="Times New Roman"/>
                <w:bCs/>
              </w:rPr>
              <w:t>Ціна за одиницю, грн. без ПДВ</w:t>
            </w:r>
          </w:p>
        </w:tc>
        <w:tc>
          <w:tcPr>
            <w:tcW w:w="1702" w:type="dxa"/>
            <w:tcBorders>
              <w:top w:val="single" w:sz="6" w:space="0" w:color="auto"/>
              <w:left w:val="single" w:sz="4"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r w:rsidRPr="004D2F70">
              <w:rPr>
                <w:rFonts w:ascii="Times New Roman" w:hAnsi="Times New Roman"/>
                <w:bCs/>
              </w:rPr>
              <w:t>Ціна за одиницю, грн. з ПДВ</w:t>
            </w:r>
          </w:p>
        </w:tc>
        <w:tc>
          <w:tcPr>
            <w:tcW w:w="1986" w:type="dxa"/>
            <w:tcBorders>
              <w:top w:val="single" w:sz="6" w:space="0" w:color="auto"/>
              <w:left w:val="single" w:sz="4" w:space="0" w:color="auto"/>
              <w:bottom w:val="single" w:sz="6" w:space="0" w:color="auto"/>
              <w:right w:val="single" w:sz="4" w:space="0" w:color="auto"/>
            </w:tcBorders>
            <w:vAlign w:val="center"/>
          </w:tcPr>
          <w:p w:rsidR="003E29BC" w:rsidRPr="004D2F70" w:rsidRDefault="003E29BC" w:rsidP="004B4944">
            <w:pPr>
              <w:jc w:val="center"/>
              <w:rPr>
                <w:rFonts w:ascii="Times New Roman" w:hAnsi="Times New Roman"/>
                <w:bCs/>
              </w:rPr>
            </w:pPr>
          </w:p>
          <w:p w:rsidR="003E29BC" w:rsidRPr="004D2F70" w:rsidRDefault="003E29BC" w:rsidP="004B4944">
            <w:pPr>
              <w:jc w:val="center"/>
              <w:rPr>
                <w:rFonts w:ascii="Times New Roman" w:hAnsi="Times New Roman"/>
                <w:bCs/>
              </w:rPr>
            </w:pPr>
            <w:r w:rsidRPr="004D2F70">
              <w:rPr>
                <w:rFonts w:ascii="Times New Roman" w:hAnsi="Times New Roman"/>
                <w:bCs/>
              </w:rPr>
              <w:t>Сума, грн з ПДВ</w:t>
            </w:r>
          </w:p>
          <w:p w:rsidR="003E29BC" w:rsidRPr="004D2F70" w:rsidRDefault="003E29BC" w:rsidP="004B4944">
            <w:pPr>
              <w:jc w:val="center"/>
              <w:rPr>
                <w:rFonts w:ascii="Times New Roman" w:hAnsi="Times New Roman"/>
                <w:bCs/>
              </w:rPr>
            </w:pPr>
          </w:p>
        </w:tc>
      </w:tr>
      <w:tr w:rsidR="007F2F32" w:rsidRPr="004D2F70" w:rsidTr="004E5610">
        <w:trPr>
          <w:trHeight w:val="700"/>
        </w:trPr>
        <w:tc>
          <w:tcPr>
            <w:tcW w:w="568" w:type="dxa"/>
            <w:tcBorders>
              <w:top w:val="single" w:sz="6" w:space="0" w:color="auto"/>
              <w:left w:val="single" w:sz="4" w:space="0" w:color="auto"/>
              <w:bottom w:val="single" w:sz="6" w:space="0" w:color="auto"/>
              <w:right w:val="single" w:sz="4" w:space="0" w:color="auto"/>
            </w:tcBorders>
            <w:vAlign w:val="center"/>
          </w:tcPr>
          <w:p w:rsidR="007F2F32" w:rsidRPr="007F2F32" w:rsidRDefault="007F2F32" w:rsidP="007F2F32">
            <w:pPr>
              <w:jc w:val="center"/>
              <w:rPr>
                <w:rFonts w:ascii="Times New Roman" w:hAnsi="Times New Roman" w:cs="Times New Roman"/>
                <w:b/>
                <w:bCs/>
                <w:lang w:val="uk-UA"/>
              </w:rPr>
            </w:pPr>
            <w:r w:rsidRPr="007F2F32">
              <w:rPr>
                <w:rFonts w:ascii="Times New Roman" w:hAnsi="Times New Roman" w:cs="Times New Roman"/>
                <w:b/>
                <w:bCs/>
                <w:lang w:val="uk-UA"/>
              </w:rPr>
              <w:lastRenderedPageBreak/>
              <w:t>1</w:t>
            </w:r>
          </w:p>
        </w:tc>
        <w:tc>
          <w:tcPr>
            <w:tcW w:w="1957" w:type="dxa"/>
            <w:tcBorders>
              <w:top w:val="single" w:sz="6" w:space="0" w:color="auto"/>
              <w:left w:val="single" w:sz="4" w:space="0" w:color="auto"/>
              <w:bottom w:val="single" w:sz="6" w:space="0" w:color="auto"/>
              <w:right w:val="single" w:sz="6" w:space="0" w:color="auto"/>
            </w:tcBorders>
          </w:tcPr>
          <w:p w:rsidR="007F2F32" w:rsidRPr="00EF07F8" w:rsidRDefault="007F2F32" w:rsidP="007F2F32">
            <w:pPr>
              <w:spacing w:after="0" w:line="240" w:lineRule="auto"/>
              <w:rPr>
                <w:rFonts w:ascii="Times New Roman" w:hAnsi="Times New Roman" w:cs="Times New Roman"/>
              </w:rPr>
            </w:pPr>
            <w:r w:rsidRPr="00EF07F8">
              <w:rPr>
                <w:rFonts w:ascii="Times New Roman" w:hAnsi="Times New Roman" w:cs="Times New Roman"/>
                <w:lang w:val="uk-UA"/>
              </w:rPr>
              <w:t xml:space="preserve">Пробірки вакуумні скляні з подвійною шкалою для ШОЕ </w:t>
            </w:r>
            <w:r w:rsidRPr="00EF07F8">
              <w:rPr>
                <w:rFonts w:ascii="Times New Roman" w:hAnsi="Times New Roman" w:cs="Times New Roman"/>
              </w:rPr>
              <w:t>IMPROVACUTER</w:t>
            </w:r>
            <w:r w:rsidRPr="00EF07F8">
              <w:rPr>
                <w:rFonts w:ascii="Times New Roman" w:hAnsi="Times New Roman" w:cs="Times New Roman"/>
                <w:lang w:val="uk-UA"/>
              </w:rPr>
              <w:t xml:space="preserve"> з цитратом натрію </w:t>
            </w:r>
            <w:r w:rsidRPr="00EF07F8">
              <w:rPr>
                <w:rFonts w:ascii="Times New Roman" w:hAnsi="Times New Roman" w:cs="Times New Roman"/>
              </w:rPr>
              <w:t>3,8, 1,28 мл</w:t>
            </w:r>
          </w:p>
        </w:tc>
        <w:tc>
          <w:tcPr>
            <w:tcW w:w="993" w:type="dxa"/>
            <w:tcBorders>
              <w:top w:val="single" w:sz="6" w:space="0" w:color="auto"/>
              <w:left w:val="single" w:sz="6" w:space="0" w:color="auto"/>
              <w:bottom w:val="single" w:sz="6" w:space="0" w:color="auto"/>
              <w:right w:val="single" w:sz="4" w:space="0" w:color="auto"/>
            </w:tcBorders>
          </w:tcPr>
          <w:p w:rsidR="007F2F32" w:rsidRPr="00EF07F8" w:rsidRDefault="007F2F32" w:rsidP="007F2F32">
            <w:pPr>
              <w:spacing w:after="0" w:line="240" w:lineRule="auto"/>
              <w:rPr>
                <w:rFonts w:ascii="Times New Roman" w:hAnsi="Times New Roman" w:cs="Times New Roman"/>
              </w:rPr>
            </w:pPr>
            <w:r w:rsidRPr="00EF07F8">
              <w:rPr>
                <w:rFonts w:ascii="Times New Roman" w:hAnsi="Times New Roman" w:cs="Times New Roman"/>
              </w:rPr>
              <w:t>шт</w:t>
            </w:r>
          </w:p>
        </w:tc>
        <w:tc>
          <w:tcPr>
            <w:tcW w:w="1419" w:type="dxa"/>
            <w:tcBorders>
              <w:top w:val="single" w:sz="6" w:space="0" w:color="auto"/>
              <w:left w:val="single" w:sz="4" w:space="0" w:color="auto"/>
              <w:bottom w:val="single" w:sz="6" w:space="0" w:color="auto"/>
              <w:right w:val="single" w:sz="6" w:space="0" w:color="auto"/>
            </w:tcBorders>
          </w:tcPr>
          <w:p w:rsidR="007F2F32" w:rsidRPr="00EF07F8" w:rsidRDefault="007F2F32" w:rsidP="007F2F32">
            <w:pPr>
              <w:spacing w:after="0" w:line="240" w:lineRule="auto"/>
              <w:jc w:val="right"/>
              <w:rPr>
                <w:rFonts w:ascii="Times New Roman" w:hAnsi="Times New Roman" w:cs="Times New Roman"/>
              </w:rPr>
            </w:pPr>
            <w:r w:rsidRPr="00EF07F8">
              <w:rPr>
                <w:rFonts w:ascii="Times New Roman" w:hAnsi="Times New Roman" w:cs="Times New Roman"/>
              </w:rPr>
              <w:t>3 000</w:t>
            </w:r>
          </w:p>
        </w:tc>
        <w:tc>
          <w:tcPr>
            <w:tcW w:w="1560" w:type="dxa"/>
            <w:tcBorders>
              <w:top w:val="single" w:sz="6" w:space="0" w:color="auto"/>
              <w:left w:val="single" w:sz="6" w:space="0" w:color="auto"/>
              <w:bottom w:val="single" w:sz="6" w:space="0" w:color="auto"/>
              <w:right w:val="single" w:sz="4" w:space="0" w:color="auto"/>
            </w:tcBorders>
          </w:tcPr>
          <w:p w:rsidR="007F2F32" w:rsidRPr="007F2F32" w:rsidRDefault="007F2F32" w:rsidP="007F2F32">
            <w:pPr>
              <w:jc w:val="center"/>
              <w:rPr>
                <w:rFonts w:ascii="Times New Roman" w:hAnsi="Times New Roman" w:cs="Times New Roman"/>
                <w:b/>
                <w:bCs/>
              </w:rPr>
            </w:pPr>
          </w:p>
        </w:tc>
        <w:tc>
          <w:tcPr>
            <w:tcW w:w="1702" w:type="dxa"/>
            <w:tcBorders>
              <w:top w:val="single" w:sz="6" w:space="0" w:color="auto"/>
              <w:left w:val="single" w:sz="4" w:space="0" w:color="auto"/>
              <w:bottom w:val="single" w:sz="6" w:space="0" w:color="auto"/>
              <w:right w:val="single" w:sz="4" w:space="0" w:color="auto"/>
            </w:tcBorders>
          </w:tcPr>
          <w:p w:rsidR="007F2F32" w:rsidRPr="007F2F32" w:rsidRDefault="007F2F32" w:rsidP="007F2F32">
            <w:pPr>
              <w:jc w:val="center"/>
              <w:rPr>
                <w:rFonts w:ascii="Times New Roman" w:hAnsi="Times New Roman" w:cs="Times New Roman"/>
                <w:b/>
                <w:bCs/>
              </w:rPr>
            </w:pPr>
          </w:p>
        </w:tc>
        <w:tc>
          <w:tcPr>
            <w:tcW w:w="1986" w:type="dxa"/>
            <w:tcBorders>
              <w:top w:val="single" w:sz="6" w:space="0" w:color="auto"/>
              <w:left w:val="single" w:sz="4" w:space="0" w:color="auto"/>
              <w:bottom w:val="single" w:sz="6" w:space="0" w:color="auto"/>
              <w:right w:val="single" w:sz="4" w:space="0" w:color="auto"/>
            </w:tcBorders>
          </w:tcPr>
          <w:p w:rsidR="007F2F32" w:rsidRPr="007F2F32" w:rsidRDefault="007F2F32" w:rsidP="007F2F32">
            <w:pPr>
              <w:jc w:val="center"/>
              <w:rPr>
                <w:rFonts w:ascii="Times New Roman" w:hAnsi="Times New Roman" w:cs="Times New Roman"/>
                <w:b/>
                <w:bCs/>
              </w:rPr>
            </w:pPr>
          </w:p>
        </w:tc>
      </w:tr>
      <w:tr w:rsidR="007F2F32" w:rsidRPr="004D2F70" w:rsidTr="004E5610">
        <w:trPr>
          <w:trHeight w:val="700"/>
        </w:trPr>
        <w:tc>
          <w:tcPr>
            <w:tcW w:w="568" w:type="dxa"/>
            <w:tcBorders>
              <w:top w:val="single" w:sz="6" w:space="0" w:color="auto"/>
              <w:left w:val="single" w:sz="4" w:space="0" w:color="auto"/>
              <w:bottom w:val="single" w:sz="6" w:space="0" w:color="auto"/>
              <w:right w:val="single" w:sz="4" w:space="0" w:color="auto"/>
            </w:tcBorders>
            <w:vAlign w:val="center"/>
          </w:tcPr>
          <w:p w:rsidR="007F2F32" w:rsidRPr="007F2F32" w:rsidRDefault="007F2F32" w:rsidP="007F2F32">
            <w:pPr>
              <w:jc w:val="center"/>
              <w:rPr>
                <w:rFonts w:ascii="Times New Roman" w:hAnsi="Times New Roman" w:cs="Times New Roman"/>
                <w:b/>
                <w:bCs/>
                <w:lang w:val="uk-UA"/>
              </w:rPr>
            </w:pPr>
            <w:r w:rsidRPr="007F2F32">
              <w:rPr>
                <w:rFonts w:ascii="Times New Roman" w:hAnsi="Times New Roman" w:cs="Times New Roman"/>
                <w:b/>
                <w:bCs/>
                <w:lang w:val="uk-UA"/>
              </w:rPr>
              <w:t>2</w:t>
            </w:r>
          </w:p>
        </w:tc>
        <w:tc>
          <w:tcPr>
            <w:tcW w:w="1957" w:type="dxa"/>
            <w:tcBorders>
              <w:top w:val="single" w:sz="6" w:space="0" w:color="auto"/>
              <w:left w:val="single" w:sz="4" w:space="0" w:color="auto"/>
              <w:bottom w:val="single" w:sz="6" w:space="0" w:color="auto"/>
              <w:right w:val="single" w:sz="6" w:space="0" w:color="auto"/>
            </w:tcBorders>
          </w:tcPr>
          <w:p w:rsidR="007F2F32" w:rsidRPr="00EF07F8" w:rsidRDefault="007F2F32" w:rsidP="004E799B">
            <w:pPr>
              <w:rPr>
                <w:rFonts w:ascii="Times New Roman" w:hAnsi="Times New Roman" w:cs="Times New Roman"/>
              </w:rPr>
            </w:pPr>
            <w:r w:rsidRPr="00EF07F8">
              <w:rPr>
                <w:rFonts w:ascii="Times New Roman" w:hAnsi="Times New Roman" w:cs="Times New Roman"/>
              </w:rPr>
              <w:t>Пробірки пластикові, з ЕДТА К3, 0.2мл, М3, паперова етикетка, 20 шт. / уп</w:t>
            </w:r>
          </w:p>
        </w:tc>
        <w:tc>
          <w:tcPr>
            <w:tcW w:w="993" w:type="dxa"/>
            <w:tcBorders>
              <w:top w:val="single" w:sz="6" w:space="0" w:color="auto"/>
              <w:left w:val="single" w:sz="6" w:space="0" w:color="auto"/>
              <w:bottom w:val="single" w:sz="6" w:space="0" w:color="auto"/>
              <w:right w:val="single" w:sz="4" w:space="0" w:color="auto"/>
            </w:tcBorders>
          </w:tcPr>
          <w:p w:rsidR="007F2F32" w:rsidRPr="00EF07F8" w:rsidRDefault="007F2F32" w:rsidP="007F2F32">
            <w:pPr>
              <w:rPr>
                <w:rFonts w:ascii="Times New Roman" w:hAnsi="Times New Roman" w:cs="Times New Roman"/>
              </w:rPr>
            </w:pPr>
            <w:r w:rsidRPr="00EF07F8">
              <w:rPr>
                <w:rFonts w:ascii="Times New Roman" w:hAnsi="Times New Roman" w:cs="Times New Roman"/>
              </w:rPr>
              <w:t>шт</w:t>
            </w:r>
          </w:p>
        </w:tc>
        <w:tc>
          <w:tcPr>
            <w:tcW w:w="1419" w:type="dxa"/>
            <w:tcBorders>
              <w:top w:val="single" w:sz="6" w:space="0" w:color="auto"/>
              <w:left w:val="single" w:sz="4" w:space="0" w:color="auto"/>
              <w:bottom w:val="single" w:sz="6" w:space="0" w:color="auto"/>
              <w:right w:val="single" w:sz="6" w:space="0" w:color="auto"/>
            </w:tcBorders>
          </w:tcPr>
          <w:p w:rsidR="007F2F32" w:rsidRPr="00EF07F8" w:rsidRDefault="007F2F32" w:rsidP="007F2F32">
            <w:pPr>
              <w:jc w:val="right"/>
              <w:rPr>
                <w:rFonts w:ascii="Times New Roman" w:hAnsi="Times New Roman" w:cs="Times New Roman"/>
              </w:rPr>
            </w:pPr>
            <w:r w:rsidRPr="00EF07F8">
              <w:rPr>
                <w:rFonts w:ascii="Times New Roman" w:hAnsi="Times New Roman" w:cs="Times New Roman"/>
              </w:rPr>
              <w:t>3 000</w:t>
            </w:r>
          </w:p>
        </w:tc>
        <w:tc>
          <w:tcPr>
            <w:tcW w:w="1560" w:type="dxa"/>
            <w:tcBorders>
              <w:top w:val="single" w:sz="6" w:space="0" w:color="auto"/>
              <w:left w:val="single" w:sz="6" w:space="0" w:color="auto"/>
              <w:bottom w:val="single" w:sz="6" w:space="0" w:color="auto"/>
              <w:right w:val="single" w:sz="4" w:space="0" w:color="auto"/>
            </w:tcBorders>
          </w:tcPr>
          <w:p w:rsidR="007F2F32" w:rsidRPr="007F2F32" w:rsidRDefault="007F2F32" w:rsidP="007F2F32">
            <w:pPr>
              <w:jc w:val="center"/>
              <w:rPr>
                <w:rFonts w:ascii="Times New Roman" w:hAnsi="Times New Roman" w:cs="Times New Roman"/>
                <w:b/>
                <w:bCs/>
              </w:rPr>
            </w:pPr>
          </w:p>
        </w:tc>
        <w:tc>
          <w:tcPr>
            <w:tcW w:w="1702" w:type="dxa"/>
            <w:tcBorders>
              <w:top w:val="single" w:sz="6" w:space="0" w:color="auto"/>
              <w:left w:val="single" w:sz="4" w:space="0" w:color="auto"/>
              <w:bottom w:val="single" w:sz="6" w:space="0" w:color="auto"/>
              <w:right w:val="single" w:sz="4" w:space="0" w:color="auto"/>
            </w:tcBorders>
          </w:tcPr>
          <w:p w:rsidR="007F2F32" w:rsidRPr="007F2F32" w:rsidRDefault="007F2F32" w:rsidP="007F2F32">
            <w:pPr>
              <w:jc w:val="center"/>
              <w:rPr>
                <w:rFonts w:ascii="Times New Roman" w:hAnsi="Times New Roman" w:cs="Times New Roman"/>
                <w:b/>
                <w:bCs/>
              </w:rPr>
            </w:pPr>
          </w:p>
        </w:tc>
        <w:tc>
          <w:tcPr>
            <w:tcW w:w="1986" w:type="dxa"/>
            <w:tcBorders>
              <w:top w:val="single" w:sz="6" w:space="0" w:color="auto"/>
              <w:left w:val="single" w:sz="4" w:space="0" w:color="auto"/>
              <w:bottom w:val="single" w:sz="6" w:space="0" w:color="auto"/>
              <w:right w:val="single" w:sz="4" w:space="0" w:color="auto"/>
            </w:tcBorders>
          </w:tcPr>
          <w:p w:rsidR="007F2F32" w:rsidRPr="007F2F32" w:rsidRDefault="007F2F32" w:rsidP="007F2F32">
            <w:pPr>
              <w:jc w:val="center"/>
              <w:rPr>
                <w:rFonts w:ascii="Times New Roman" w:hAnsi="Times New Roman" w:cs="Times New Roman"/>
                <w:b/>
                <w:bCs/>
              </w:rPr>
            </w:pPr>
          </w:p>
        </w:tc>
      </w:tr>
      <w:tr w:rsidR="007F2F32" w:rsidRPr="007F2F32" w:rsidTr="004E5610">
        <w:trPr>
          <w:trHeight w:val="700"/>
        </w:trPr>
        <w:tc>
          <w:tcPr>
            <w:tcW w:w="568" w:type="dxa"/>
            <w:tcBorders>
              <w:top w:val="single" w:sz="6" w:space="0" w:color="auto"/>
              <w:left w:val="single" w:sz="4" w:space="0" w:color="auto"/>
              <w:bottom w:val="single" w:sz="6" w:space="0" w:color="auto"/>
              <w:right w:val="single" w:sz="4" w:space="0" w:color="auto"/>
            </w:tcBorders>
            <w:vAlign w:val="center"/>
          </w:tcPr>
          <w:p w:rsidR="007F2F32" w:rsidRPr="007F2F32" w:rsidRDefault="007F2F32" w:rsidP="007F2F32">
            <w:pPr>
              <w:jc w:val="center"/>
              <w:rPr>
                <w:rFonts w:ascii="Times New Roman" w:hAnsi="Times New Roman" w:cs="Times New Roman"/>
                <w:b/>
                <w:bCs/>
                <w:lang w:val="uk-UA"/>
              </w:rPr>
            </w:pPr>
            <w:r w:rsidRPr="007F2F32">
              <w:rPr>
                <w:rFonts w:ascii="Times New Roman" w:hAnsi="Times New Roman" w:cs="Times New Roman"/>
                <w:b/>
                <w:bCs/>
                <w:lang w:val="uk-UA"/>
              </w:rPr>
              <w:t>3</w:t>
            </w:r>
          </w:p>
        </w:tc>
        <w:tc>
          <w:tcPr>
            <w:tcW w:w="1957" w:type="dxa"/>
            <w:tcBorders>
              <w:top w:val="single" w:sz="6" w:space="0" w:color="auto"/>
              <w:left w:val="single" w:sz="4" w:space="0" w:color="auto"/>
              <w:bottom w:val="single" w:sz="6" w:space="0" w:color="auto"/>
              <w:right w:val="single" w:sz="6" w:space="0" w:color="auto"/>
            </w:tcBorders>
          </w:tcPr>
          <w:p w:rsidR="007F2F32" w:rsidRPr="00EF07F8" w:rsidRDefault="007F2F32" w:rsidP="007F2F32">
            <w:pPr>
              <w:rPr>
                <w:rFonts w:ascii="Times New Roman" w:hAnsi="Times New Roman" w:cs="Times New Roman"/>
                <w:lang w:val="uk-UA"/>
              </w:rPr>
            </w:pPr>
            <w:r w:rsidRPr="00EF07F8">
              <w:rPr>
                <w:rFonts w:ascii="Times New Roman" w:hAnsi="Times New Roman" w:cs="Times New Roman"/>
                <w:lang w:val="uk-UA"/>
              </w:rPr>
              <w:t xml:space="preserve">Пробірки вакуумні ЕДТА </w:t>
            </w:r>
            <w:r w:rsidRPr="00EF07F8">
              <w:rPr>
                <w:rFonts w:ascii="Times New Roman" w:hAnsi="Times New Roman" w:cs="Times New Roman"/>
              </w:rPr>
              <w:t>K</w:t>
            </w:r>
            <w:r w:rsidRPr="00EF07F8">
              <w:rPr>
                <w:rFonts w:ascii="Times New Roman" w:hAnsi="Times New Roman" w:cs="Times New Roman"/>
                <w:lang w:val="uk-UA"/>
              </w:rPr>
              <w:t>3 2 мл, 13*75мм, 100шт/упаковка</w:t>
            </w:r>
          </w:p>
        </w:tc>
        <w:tc>
          <w:tcPr>
            <w:tcW w:w="993" w:type="dxa"/>
            <w:tcBorders>
              <w:top w:val="single" w:sz="6" w:space="0" w:color="auto"/>
              <w:left w:val="single" w:sz="6" w:space="0" w:color="auto"/>
              <w:bottom w:val="single" w:sz="6" w:space="0" w:color="auto"/>
              <w:right w:val="single" w:sz="4" w:space="0" w:color="auto"/>
            </w:tcBorders>
          </w:tcPr>
          <w:p w:rsidR="007F2F32" w:rsidRPr="00EF07F8" w:rsidRDefault="007F2F32" w:rsidP="007F2F32">
            <w:pPr>
              <w:rPr>
                <w:rFonts w:ascii="Times New Roman" w:hAnsi="Times New Roman" w:cs="Times New Roman"/>
              </w:rPr>
            </w:pPr>
            <w:r w:rsidRPr="00EF07F8">
              <w:rPr>
                <w:rFonts w:ascii="Times New Roman" w:hAnsi="Times New Roman" w:cs="Times New Roman"/>
              </w:rPr>
              <w:t>шт</w:t>
            </w:r>
          </w:p>
        </w:tc>
        <w:tc>
          <w:tcPr>
            <w:tcW w:w="1419" w:type="dxa"/>
            <w:tcBorders>
              <w:top w:val="single" w:sz="6" w:space="0" w:color="auto"/>
              <w:left w:val="single" w:sz="4" w:space="0" w:color="auto"/>
              <w:bottom w:val="single" w:sz="6" w:space="0" w:color="auto"/>
              <w:right w:val="single" w:sz="6" w:space="0" w:color="auto"/>
            </w:tcBorders>
          </w:tcPr>
          <w:p w:rsidR="007F2F32" w:rsidRPr="00EF07F8" w:rsidRDefault="007F2F32" w:rsidP="007F2F32">
            <w:pPr>
              <w:jc w:val="right"/>
              <w:rPr>
                <w:rFonts w:ascii="Times New Roman" w:hAnsi="Times New Roman" w:cs="Times New Roman"/>
              </w:rPr>
            </w:pPr>
            <w:r w:rsidRPr="00EF07F8">
              <w:rPr>
                <w:rFonts w:ascii="Times New Roman" w:hAnsi="Times New Roman" w:cs="Times New Roman"/>
              </w:rPr>
              <w:t>15 000</w:t>
            </w:r>
          </w:p>
        </w:tc>
        <w:tc>
          <w:tcPr>
            <w:tcW w:w="1560" w:type="dxa"/>
            <w:tcBorders>
              <w:top w:val="single" w:sz="6" w:space="0" w:color="auto"/>
              <w:left w:val="single" w:sz="6" w:space="0" w:color="auto"/>
              <w:bottom w:val="single" w:sz="6" w:space="0" w:color="auto"/>
              <w:right w:val="single" w:sz="4" w:space="0" w:color="auto"/>
            </w:tcBorders>
          </w:tcPr>
          <w:p w:rsidR="007F2F32" w:rsidRPr="007F2F32" w:rsidRDefault="007F2F32" w:rsidP="007F2F32">
            <w:pPr>
              <w:jc w:val="center"/>
              <w:rPr>
                <w:rFonts w:ascii="Times New Roman" w:hAnsi="Times New Roman" w:cs="Times New Roman"/>
                <w:b/>
                <w:bCs/>
                <w:lang w:val="uk-UA"/>
              </w:rPr>
            </w:pPr>
          </w:p>
        </w:tc>
        <w:tc>
          <w:tcPr>
            <w:tcW w:w="1702" w:type="dxa"/>
            <w:tcBorders>
              <w:top w:val="single" w:sz="6" w:space="0" w:color="auto"/>
              <w:left w:val="single" w:sz="4" w:space="0" w:color="auto"/>
              <w:bottom w:val="single" w:sz="6" w:space="0" w:color="auto"/>
              <w:right w:val="single" w:sz="4" w:space="0" w:color="auto"/>
            </w:tcBorders>
          </w:tcPr>
          <w:p w:rsidR="007F2F32" w:rsidRPr="007F2F32" w:rsidRDefault="007F2F32" w:rsidP="007F2F32">
            <w:pPr>
              <w:jc w:val="center"/>
              <w:rPr>
                <w:rFonts w:ascii="Times New Roman" w:hAnsi="Times New Roman" w:cs="Times New Roman"/>
                <w:b/>
                <w:bCs/>
                <w:lang w:val="uk-UA"/>
              </w:rPr>
            </w:pPr>
          </w:p>
        </w:tc>
        <w:tc>
          <w:tcPr>
            <w:tcW w:w="1986" w:type="dxa"/>
            <w:tcBorders>
              <w:top w:val="single" w:sz="6" w:space="0" w:color="auto"/>
              <w:left w:val="single" w:sz="4" w:space="0" w:color="auto"/>
              <w:bottom w:val="single" w:sz="6" w:space="0" w:color="auto"/>
              <w:right w:val="single" w:sz="4" w:space="0" w:color="auto"/>
            </w:tcBorders>
          </w:tcPr>
          <w:p w:rsidR="007F2F32" w:rsidRPr="007F2F32" w:rsidRDefault="007F2F32" w:rsidP="007F2F32">
            <w:pPr>
              <w:jc w:val="center"/>
              <w:rPr>
                <w:rFonts w:ascii="Times New Roman" w:hAnsi="Times New Roman" w:cs="Times New Roman"/>
                <w:b/>
                <w:bCs/>
                <w:lang w:val="uk-UA"/>
              </w:rPr>
            </w:pPr>
          </w:p>
        </w:tc>
      </w:tr>
      <w:tr w:rsidR="007F2F32" w:rsidRPr="004D2F70" w:rsidTr="004E5610">
        <w:trPr>
          <w:trHeight w:val="700"/>
        </w:trPr>
        <w:tc>
          <w:tcPr>
            <w:tcW w:w="568" w:type="dxa"/>
            <w:tcBorders>
              <w:top w:val="single" w:sz="6" w:space="0" w:color="auto"/>
              <w:left w:val="single" w:sz="4" w:space="0" w:color="auto"/>
              <w:bottom w:val="single" w:sz="6" w:space="0" w:color="auto"/>
              <w:right w:val="single" w:sz="4" w:space="0" w:color="auto"/>
            </w:tcBorders>
            <w:vAlign w:val="center"/>
          </w:tcPr>
          <w:p w:rsidR="007F2F32" w:rsidRPr="007F2F32" w:rsidRDefault="007F2F32" w:rsidP="007F2F32">
            <w:pPr>
              <w:jc w:val="center"/>
              <w:rPr>
                <w:rFonts w:ascii="Times New Roman" w:hAnsi="Times New Roman" w:cs="Times New Roman"/>
                <w:b/>
                <w:bCs/>
                <w:lang w:val="uk-UA"/>
              </w:rPr>
            </w:pPr>
            <w:r w:rsidRPr="007F2F32">
              <w:rPr>
                <w:rFonts w:ascii="Times New Roman" w:hAnsi="Times New Roman" w:cs="Times New Roman"/>
                <w:b/>
                <w:bCs/>
                <w:lang w:val="uk-UA"/>
              </w:rPr>
              <w:t>4</w:t>
            </w:r>
          </w:p>
        </w:tc>
        <w:tc>
          <w:tcPr>
            <w:tcW w:w="1957" w:type="dxa"/>
            <w:tcBorders>
              <w:top w:val="single" w:sz="6" w:space="0" w:color="auto"/>
              <w:left w:val="single" w:sz="4" w:space="0" w:color="auto"/>
              <w:bottom w:val="single" w:sz="6" w:space="0" w:color="auto"/>
              <w:right w:val="single" w:sz="6" w:space="0" w:color="auto"/>
            </w:tcBorders>
          </w:tcPr>
          <w:p w:rsidR="007F2F32" w:rsidRPr="00EF07F8" w:rsidRDefault="007F2F32" w:rsidP="007F2F32">
            <w:pPr>
              <w:rPr>
                <w:rFonts w:ascii="Times New Roman" w:hAnsi="Times New Roman" w:cs="Times New Roman"/>
              </w:rPr>
            </w:pPr>
            <w:r w:rsidRPr="00EF07F8">
              <w:rPr>
                <w:rFonts w:ascii="Times New Roman" w:hAnsi="Times New Roman" w:cs="Times New Roman"/>
              </w:rPr>
              <w:t>Пробірки вакуумні з активатором згортання 6 мл, 13*100мм, 100шт/упаковка</w:t>
            </w:r>
          </w:p>
        </w:tc>
        <w:tc>
          <w:tcPr>
            <w:tcW w:w="993" w:type="dxa"/>
            <w:tcBorders>
              <w:top w:val="single" w:sz="6" w:space="0" w:color="auto"/>
              <w:left w:val="single" w:sz="6" w:space="0" w:color="auto"/>
              <w:bottom w:val="single" w:sz="6" w:space="0" w:color="auto"/>
              <w:right w:val="single" w:sz="4" w:space="0" w:color="auto"/>
            </w:tcBorders>
          </w:tcPr>
          <w:p w:rsidR="007F2F32" w:rsidRPr="00EF07F8" w:rsidRDefault="007F2F32" w:rsidP="007F2F32">
            <w:pPr>
              <w:rPr>
                <w:rFonts w:ascii="Times New Roman" w:hAnsi="Times New Roman" w:cs="Times New Roman"/>
              </w:rPr>
            </w:pPr>
            <w:r w:rsidRPr="00EF07F8">
              <w:rPr>
                <w:rFonts w:ascii="Times New Roman" w:hAnsi="Times New Roman" w:cs="Times New Roman"/>
              </w:rPr>
              <w:t>шт</w:t>
            </w:r>
          </w:p>
        </w:tc>
        <w:tc>
          <w:tcPr>
            <w:tcW w:w="1419" w:type="dxa"/>
            <w:tcBorders>
              <w:top w:val="single" w:sz="6" w:space="0" w:color="auto"/>
              <w:left w:val="single" w:sz="4" w:space="0" w:color="auto"/>
              <w:bottom w:val="single" w:sz="6" w:space="0" w:color="auto"/>
              <w:right w:val="single" w:sz="6" w:space="0" w:color="auto"/>
            </w:tcBorders>
          </w:tcPr>
          <w:p w:rsidR="007F2F32" w:rsidRPr="00EF07F8" w:rsidRDefault="007F2F32" w:rsidP="007F2F32">
            <w:pPr>
              <w:jc w:val="right"/>
              <w:rPr>
                <w:rFonts w:ascii="Times New Roman" w:hAnsi="Times New Roman" w:cs="Times New Roman"/>
              </w:rPr>
            </w:pPr>
            <w:r w:rsidRPr="00EF07F8">
              <w:rPr>
                <w:rFonts w:ascii="Times New Roman" w:hAnsi="Times New Roman" w:cs="Times New Roman"/>
              </w:rPr>
              <w:t>15 000</w:t>
            </w:r>
          </w:p>
        </w:tc>
        <w:tc>
          <w:tcPr>
            <w:tcW w:w="1560" w:type="dxa"/>
            <w:tcBorders>
              <w:top w:val="single" w:sz="6" w:space="0" w:color="auto"/>
              <w:left w:val="single" w:sz="6" w:space="0" w:color="auto"/>
              <w:bottom w:val="single" w:sz="6" w:space="0" w:color="auto"/>
              <w:right w:val="single" w:sz="4" w:space="0" w:color="auto"/>
            </w:tcBorders>
          </w:tcPr>
          <w:p w:rsidR="007F2F32" w:rsidRPr="007F2F32" w:rsidRDefault="007F2F32" w:rsidP="007F2F32">
            <w:pPr>
              <w:jc w:val="center"/>
              <w:rPr>
                <w:rFonts w:ascii="Times New Roman" w:hAnsi="Times New Roman" w:cs="Times New Roman"/>
                <w:b/>
                <w:bCs/>
              </w:rPr>
            </w:pPr>
          </w:p>
        </w:tc>
        <w:tc>
          <w:tcPr>
            <w:tcW w:w="1702" w:type="dxa"/>
            <w:tcBorders>
              <w:top w:val="single" w:sz="6" w:space="0" w:color="auto"/>
              <w:left w:val="single" w:sz="4" w:space="0" w:color="auto"/>
              <w:bottom w:val="single" w:sz="6" w:space="0" w:color="auto"/>
              <w:right w:val="single" w:sz="4" w:space="0" w:color="auto"/>
            </w:tcBorders>
          </w:tcPr>
          <w:p w:rsidR="007F2F32" w:rsidRPr="007F2F32" w:rsidRDefault="007F2F32" w:rsidP="007F2F32">
            <w:pPr>
              <w:jc w:val="center"/>
              <w:rPr>
                <w:rFonts w:ascii="Times New Roman" w:hAnsi="Times New Roman" w:cs="Times New Roman"/>
                <w:b/>
                <w:bCs/>
              </w:rPr>
            </w:pPr>
          </w:p>
        </w:tc>
        <w:tc>
          <w:tcPr>
            <w:tcW w:w="1986" w:type="dxa"/>
            <w:tcBorders>
              <w:top w:val="single" w:sz="6" w:space="0" w:color="auto"/>
              <w:left w:val="single" w:sz="4" w:space="0" w:color="auto"/>
              <w:bottom w:val="single" w:sz="6" w:space="0" w:color="auto"/>
              <w:right w:val="single" w:sz="4" w:space="0" w:color="auto"/>
            </w:tcBorders>
          </w:tcPr>
          <w:p w:rsidR="007F2F32" w:rsidRPr="007F2F32" w:rsidRDefault="007F2F32" w:rsidP="007F2F32">
            <w:pPr>
              <w:jc w:val="center"/>
              <w:rPr>
                <w:rFonts w:ascii="Times New Roman" w:hAnsi="Times New Roman" w:cs="Times New Roman"/>
                <w:b/>
                <w:bCs/>
              </w:rPr>
            </w:pPr>
          </w:p>
        </w:tc>
      </w:tr>
      <w:tr w:rsidR="007F2F32" w:rsidRPr="004D2F70" w:rsidTr="004E5610">
        <w:trPr>
          <w:trHeight w:val="700"/>
        </w:trPr>
        <w:tc>
          <w:tcPr>
            <w:tcW w:w="568" w:type="dxa"/>
            <w:tcBorders>
              <w:top w:val="single" w:sz="6" w:space="0" w:color="auto"/>
              <w:left w:val="single" w:sz="4" w:space="0" w:color="auto"/>
              <w:bottom w:val="single" w:sz="6" w:space="0" w:color="auto"/>
              <w:right w:val="single" w:sz="4" w:space="0" w:color="auto"/>
            </w:tcBorders>
            <w:vAlign w:val="center"/>
          </w:tcPr>
          <w:p w:rsidR="007F2F32" w:rsidRPr="007F2F32" w:rsidRDefault="007F2F32" w:rsidP="007F2F32">
            <w:pPr>
              <w:jc w:val="center"/>
              <w:rPr>
                <w:rFonts w:ascii="Times New Roman" w:hAnsi="Times New Roman" w:cs="Times New Roman"/>
                <w:b/>
                <w:bCs/>
                <w:lang w:val="uk-UA"/>
              </w:rPr>
            </w:pPr>
            <w:r w:rsidRPr="007F2F32">
              <w:rPr>
                <w:rFonts w:ascii="Times New Roman" w:hAnsi="Times New Roman" w:cs="Times New Roman"/>
                <w:b/>
                <w:bCs/>
                <w:lang w:val="uk-UA"/>
              </w:rPr>
              <w:t>5</w:t>
            </w:r>
          </w:p>
        </w:tc>
        <w:tc>
          <w:tcPr>
            <w:tcW w:w="1957" w:type="dxa"/>
            <w:tcBorders>
              <w:top w:val="single" w:sz="6" w:space="0" w:color="auto"/>
              <w:left w:val="single" w:sz="4" w:space="0" w:color="auto"/>
              <w:bottom w:val="single" w:sz="6" w:space="0" w:color="auto"/>
              <w:right w:val="single" w:sz="6" w:space="0" w:color="auto"/>
            </w:tcBorders>
          </w:tcPr>
          <w:p w:rsidR="007F2F32" w:rsidRPr="00EF07F8" w:rsidRDefault="007F2F32" w:rsidP="007F2F32">
            <w:pPr>
              <w:rPr>
                <w:rFonts w:ascii="Times New Roman" w:hAnsi="Times New Roman" w:cs="Times New Roman"/>
              </w:rPr>
            </w:pPr>
            <w:r w:rsidRPr="00EF07F8">
              <w:rPr>
                <w:rFonts w:ascii="Times New Roman" w:hAnsi="Times New Roman" w:cs="Times New Roman"/>
              </w:rPr>
              <w:t>Пробірки вакуумні з цитратом натрію 3,8% 4 мл, 13*75мм, 100шт/упаковка</w:t>
            </w:r>
          </w:p>
        </w:tc>
        <w:tc>
          <w:tcPr>
            <w:tcW w:w="993" w:type="dxa"/>
            <w:tcBorders>
              <w:top w:val="single" w:sz="6" w:space="0" w:color="auto"/>
              <w:left w:val="single" w:sz="6" w:space="0" w:color="auto"/>
              <w:bottom w:val="single" w:sz="6" w:space="0" w:color="auto"/>
              <w:right w:val="single" w:sz="4" w:space="0" w:color="auto"/>
            </w:tcBorders>
          </w:tcPr>
          <w:p w:rsidR="007F2F32" w:rsidRPr="00EF07F8" w:rsidRDefault="007F2F32" w:rsidP="007F2F32">
            <w:pPr>
              <w:rPr>
                <w:rFonts w:ascii="Times New Roman" w:hAnsi="Times New Roman" w:cs="Times New Roman"/>
              </w:rPr>
            </w:pPr>
            <w:r w:rsidRPr="00EF07F8">
              <w:rPr>
                <w:rFonts w:ascii="Times New Roman" w:hAnsi="Times New Roman" w:cs="Times New Roman"/>
              </w:rPr>
              <w:t>шт</w:t>
            </w:r>
          </w:p>
        </w:tc>
        <w:tc>
          <w:tcPr>
            <w:tcW w:w="1419" w:type="dxa"/>
            <w:tcBorders>
              <w:top w:val="single" w:sz="6" w:space="0" w:color="auto"/>
              <w:left w:val="single" w:sz="4" w:space="0" w:color="auto"/>
              <w:bottom w:val="single" w:sz="6" w:space="0" w:color="auto"/>
              <w:right w:val="single" w:sz="6" w:space="0" w:color="auto"/>
            </w:tcBorders>
          </w:tcPr>
          <w:p w:rsidR="007F2F32" w:rsidRPr="00EF07F8" w:rsidRDefault="007F2F32" w:rsidP="007F2F32">
            <w:pPr>
              <w:jc w:val="right"/>
              <w:rPr>
                <w:rFonts w:ascii="Times New Roman" w:hAnsi="Times New Roman" w:cs="Times New Roman"/>
              </w:rPr>
            </w:pPr>
            <w:r w:rsidRPr="00EF07F8">
              <w:rPr>
                <w:rFonts w:ascii="Times New Roman" w:hAnsi="Times New Roman" w:cs="Times New Roman"/>
              </w:rPr>
              <w:t>3 000</w:t>
            </w:r>
          </w:p>
        </w:tc>
        <w:tc>
          <w:tcPr>
            <w:tcW w:w="1560" w:type="dxa"/>
            <w:tcBorders>
              <w:top w:val="single" w:sz="6" w:space="0" w:color="auto"/>
              <w:left w:val="single" w:sz="6" w:space="0" w:color="auto"/>
              <w:bottom w:val="single" w:sz="6" w:space="0" w:color="auto"/>
              <w:right w:val="single" w:sz="4" w:space="0" w:color="auto"/>
            </w:tcBorders>
          </w:tcPr>
          <w:p w:rsidR="007F2F32" w:rsidRPr="007F2F32" w:rsidRDefault="007F2F32" w:rsidP="007F2F32">
            <w:pPr>
              <w:jc w:val="center"/>
              <w:rPr>
                <w:rFonts w:ascii="Times New Roman" w:hAnsi="Times New Roman" w:cs="Times New Roman"/>
                <w:b/>
                <w:bCs/>
              </w:rPr>
            </w:pPr>
          </w:p>
        </w:tc>
        <w:tc>
          <w:tcPr>
            <w:tcW w:w="1702" w:type="dxa"/>
            <w:tcBorders>
              <w:top w:val="single" w:sz="6" w:space="0" w:color="auto"/>
              <w:left w:val="single" w:sz="4" w:space="0" w:color="auto"/>
              <w:bottom w:val="single" w:sz="6" w:space="0" w:color="auto"/>
              <w:right w:val="single" w:sz="4" w:space="0" w:color="auto"/>
            </w:tcBorders>
          </w:tcPr>
          <w:p w:rsidR="007F2F32" w:rsidRPr="007F2F32" w:rsidRDefault="007F2F32" w:rsidP="007F2F32">
            <w:pPr>
              <w:jc w:val="center"/>
              <w:rPr>
                <w:rFonts w:ascii="Times New Roman" w:hAnsi="Times New Roman" w:cs="Times New Roman"/>
                <w:b/>
                <w:bCs/>
              </w:rPr>
            </w:pPr>
          </w:p>
        </w:tc>
        <w:tc>
          <w:tcPr>
            <w:tcW w:w="1986" w:type="dxa"/>
            <w:tcBorders>
              <w:top w:val="single" w:sz="6" w:space="0" w:color="auto"/>
              <w:left w:val="single" w:sz="4" w:space="0" w:color="auto"/>
              <w:bottom w:val="single" w:sz="6" w:space="0" w:color="auto"/>
              <w:right w:val="single" w:sz="4" w:space="0" w:color="auto"/>
            </w:tcBorders>
          </w:tcPr>
          <w:p w:rsidR="007F2F32" w:rsidRPr="007F2F32" w:rsidRDefault="007F2F32" w:rsidP="007F2F32">
            <w:pPr>
              <w:jc w:val="center"/>
              <w:rPr>
                <w:rFonts w:ascii="Times New Roman" w:hAnsi="Times New Roman" w:cs="Times New Roman"/>
                <w:b/>
                <w:bCs/>
              </w:rPr>
            </w:pPr>
          </w:p>
        </w:tc>
      </w:tr>
      <w:tr w:rsidR="007F2F32" w:rsidRPr="004D2F70" w:rsidTr="004E5610">
        <w:trPr>
          <w:trHeight w:val="700"/>
        </w:trPr>
        <w:tc>
          <w:tcPr>
            <w:tcW w:w="568" w:type="dxa"/>
            <w:tcBorders>
              <w:top w:val="single" w:sz="6" w:space="0" w:color="auto"/>
              <w:left w:val="single" w:sz="4" w:space="0" w:color="auto"/>
              <w:bottom w:val="single" w:sz="6" w:space="0" w:color="auto"/>
              <w:right w:val="single" w:sz="4" w:space="0" w:color="auto"/>
            </w:tcBorders>
            <w:vAlign w:val="center"/>
          </w:tcPr>
          <w:p w:rsidR="007F2F32" w:rsidRPr="007F2F32" w:rsidRDefault="007F2F32" w:rsidP="007F2F32">
            <w:pPr>
              <w:jc w:val="center"/>
              <w:rPr>
                <w:rFonts w:ascii="Times New Roman" w:hAnsi="Times New Roman" w:cs="Times New Roman"/>
                <w:b/>
                <w:bCs/>
                <w:lang w:val="uk-UA"/>
              </w:rPr>
            </w:pPr>
            <w:r w:rsidRPr="007F2F32">
              <w:rPr>
                <w:rFonts w:ascii="Times New Roman" w:hAnsi="Times New Roman" w:cs="Times New Roman"/>
                <w:b/>
                <w:bCs/>
                <w:lang w:val="uk-UA"/>
              </w:rPr>
              <w:t>6</w:t>
            </w:r>
          </w:p>
        </w:tc>
        <w:tc>
          <w:tcPr>
            <w:tcW w:w="1957" w:type="dxa"/>
            <w:tcBorders>
              <w:top w:val="single" w:sz="6" w:space="0" w:color="auto"/>
              <w:left w:val="single" w:sz="4" w:space="0" w:color="auto"/>
              <w:bottom w:val="single" w:sz="6" w:space="0" w:color="auto"/>
              <w:right w:val="single" w:sz="6" w:space="0" w:color="auto"/>
            </w:tcBorders>
          </w:tcPr>
          <w:p w:rsidR="007F2F32" w:rsidRPr="00EF07F8" w:rsidRDefault="007F2F32" w:rsidP="006201D1">
            <w:pPr>
              <w:rPr>
                <w:rFonts w:ascii="Times New Roman" w:hAnsi="Times New Roman" w:cs="Times New Roman"/>
              </w:rPr>
            </w:pPr>
            <w:r w:rsidRPr="00EF07F8">
              <w:rPr>
                <w:rFonts w:ascii="Times New Roman" w:hAnsi="Times New Roman" w:cs="Times New Roman"/>
              </w:rPr>
              <w:t xml:space="preserve">Мікропробірка  тип Еппендорф, 1,5 мл з кришкою ПП, 500 </w:t>
            </w:r>
            <w:proofErr w:type="gramStart"/>
            <w:r w:rsidRPr="00EF07F8">
              <w:rPr>
                <w:rFonts w:ascii="Times New Roman" w:hAnsi="Times New Roman" w:cs="Times New Roman"/>
              </w:rPr>
              <w:t>шт</w:t>
            </w:r>
            <w:proofErr w:type="gramEnd"/>
            <w:r w:rsidRPr="00EF07F8">
              <w:rPr>
                <w:rFonts w:ascii="Times New Roman" w:hAnsi="Times New Roman" w:cs="Times New Roman"/>
              </w:rPr>
              <w:t>/паков</w:t>
            </w:r>
          </w:p>
        </w:tc>
        <w:tc>
          <w:tcPr>
            <w:tcW w:w="993" w:type="dxa"/>
            <w:tcBorders>
              <w:top w:val="single" w:sz="6" w:space="0" w:color="auto"/>
              <w:left w:val="single" w:sz="6" w:space="0" w:color="auto"/>
              <w:bottom w:val="single" w:sz="6" w:space="0" w:color="auto"/>
              <w:right w:val="single" w:sz="4" w:space="0" w:color="auto"/>
            </w:tcBorders>
          </w:tcPr>
          <w:p w:rsidR="007F2F32" w:rsidRPr="00EF07F8" w:rsidRDefault="007F2F32" w:rsidP="007F2F32">
            <w:pPr>
              <w:rPr>
                <w:rFonts w:ascii="Times New Roman" w:hAnsi="Times New Roman" w:cs="Times New Roman"/>
              </w:rPr>
            </w:pPr>
            <w:r w:rsidRPr="00EF07F8">
              <w:rPr>
                <w:rFonts w:ascii="Times New Roman" w:hAnsi="Times New Roman" w:cs="Times New Roman"/>
              </w:rPr>
              <w:t>пак</w:t>
            </w:r>
          </w:p>
        </w:tc>
        <w:tc>
          <w:tcPr>
            <w:tcW w:w="1419" w:type="dxa"/>
            <w:tcBorders>
              <w:top w:val="single" w:sz="6" w:space="0" w:color="auto"/>
              <w:left w:val="single" w:sz="4" w:space="0" w:color="auto"/>
              <w:bottom w:val="single" w:sz="6" w:space="0" w:color="auto"/>
              <w:right w:val="single" w:sz="6" w:space="0" w:color="auto"/>
            </w:tcBorders>
          </w:tcPr>
          <w:p w:rsidR="007F2F32" w:rsidRPr="00EF07F8" w:rsidRDefault="007F2F32" w:rsidP="007F2F32">
            <w:pPr>
              <w:jc w:val="right"/>
              <w:rPr>
                <w:rFonts w:ascii="Times New Roman" w:hAnsi="Times New Roman" w:cs="Times New Roman"/>
              </w:rPr>
            </w:pPr>
            <w:r w:rsidRPr="00EF07F8">
              <w:rPr>
                <w:rFonts w:ascii="Times New Roman" w:hAnsi="Times New Roman" w:cs="Times New Roman"/>
              </w:rPr>
              <w:t>3</w:t>
            </w:r>
          </w:p>
        </w:tc>
        <w:tc>
          <w:tcPr>
            <w:tcW w:w="1560" w:type="dxa"/>
            <w:tcBorders>
              <w:top w:val="single" w:sz="6" w:space="0" w:color="auto"/>
              <w:left w:val="single" w:sz="6" w:space="0" w:color="auto"/>
              <w:bottom w:val="single" w:sz="6" w:space="0" w:color="auto"/>
              <w:right w:val="single" w:sz="4" w:space="0" w:color="auto"/>
            </w:tcBorders>
          </w:tcPr>
          <w:p w:rsidR="007F2F32" w:rsidRPr="007F2F32" w:rsidRDefault="007F2F32" w:rsidP="007F2F32">
            <w:pPr>
              <w:jc w:val="center"/>
              <w:rPr>
                <w:rFonts w:ascii="Times New Roman" w:hAnsi="Times New Roman" w:cs="Times New Roman"/>
                <w:b/>
                <w:bCs/>
              </w:rPr>
            </w:pPr>
          </w:p>
        </w:tc>
        <w:tc>
          <w:tcPr>
            <w:tcW w:w="1702" w:type="dxa"/>
            <w:tcBorders>
              <w:top w:val="single" w:sz="6" w:space="0" w:color="auto"/>
              <w:left w:val="single" w:sz="4" w:space="0" w:color="auto"/>
              <w:bottom w:val="single" w:sz="6" w:space="0" w:color="auto"/>
              <w:right w:val="single" w:sz="4" w:space="0" w:color="auto"/>
            </w:tcBorders>
          </w:tcPr>
          <w:p w:rsidR="007F2F32" w:rsidRPr="007F2F32" w:rsidRDefault="007F2F32" w:rsidP="007F2F32">
            <w:pPr>
              <w:jc w:val="center"/>
              <w:rPr>
                <w:rFonts w:ascii="Times New Roman" w:hAnsi="Times New Roman" w:cs="Times New Roman"/>
                <w:b/>
                <w:bCs/>
              </w:rPr>
            </w:pPr>
          </w:p>
        </w:tc>
        <w:tc>
          <w:tcPr>
            <w:tcW w:w="1986" w:type="dxa"/>
            <w:tcBorders>
              <w:top w:val="single" w:sz="6" w:space="0" w:color="auto"/>
              <w:left w:val="single" w:sz="4" w:space="0" w:color="auto"/>
              <w:bottom w:val="single" w:sz="6" w:space="0" w:color="auto"/>
              <w:right w:val="single" w:sz="4" w:space="0" w:color="auto"/>
            </w:tcBorders>
          </w:tcPr>
          <w:p w:rsidR="007F2F32" w:rsidRPr="007F2F32" w:rsidRDefault="007F2F32" w:rsidP="007F2F32">
            <w:pPr>
              <w:jc w:val="center"/>
              <w:rPr>
                <w:rFonts w:ascii="Times New Roman" w:hAnsi="Times New Roman" w:cs="Times New Roman"/>
                <w:b/>
                <w:bCs/>
              </w:rPr>
            </w:pPr>
          </w:p>
        </w:tc>
      </w:tr>
      <w:tr w:rsidR="006201D1" w:rsidRPr="006201D1" w:rsidTr="004E5610">
        <w:trPr>
          <w:trHeight w:val="700"/>
        </w:trPr>
        <w:tc>
          <w:tcPr>
            <w:tcW w:w="568" w:type="dxa"/>
            <w:tcBorders>
              <w:top w:val="single" w:sz="6" w:space="0" w:color="auto"/>
              <w:left w:val="single" w:sz="4" w:space="0" w:color="auto"/>
              <w:bottom w:val="single" w:sz="6" w:space="0" w:color="auto"/>
              <w:right w:val="single" w:sz="4" w:space="0" w:color="auto"/>
            </w:tcBorders>
            <w:vAlign w:val="center"/>
          </w:tcPr>
          <w:p w:rsidR="006201D1" w:rsidRPr="007F2F32" w:rsidRDefault="006201D1" w:rsidP="007F2F32">
            <w:pPr>
              <w:jc w:val="center"/>
              <w:rPr>
                <w:rFonts w:ascii="Times New Roman" w:hAnsi="Times New Roman" w:cs="Times New Roman"/>
                <w:b/>
                <w:bCs/>
                <w:lang w:val="uk-UA"/>
              </w:rPr>
            </w:pPr>
            <w:r>
              <w:rPr>
                <w:rFonts w:ascii="Times New Roman" w:hAnsi="Times New Roman" w:cs="Times New Roman"/>
                <w:b/>
                <w:bCs/>
                <w:lang w:val="uk-UA"/>
              </w:rPr>
              <w:t>7</w:t>
            </w:r>
          </w:p>
        </w:tc>
        <w:tc>
          <w:tcPr>
            <w:tcW w:w="1957" w:type="dxa"/>
            <w:tcBorders>
              <w:top w:val="single" w:sz="6" w:space="0" w:color="auto"/>
              <w:left w:val="single" w:sz="4" w:space="0" w:color="auto"/>
              <w:bottom w:val="single" w:sz="6" w:space="0" w:color="auto"/>
              <w:right w:val="single" w:sz="6" w:space="0" w:color="auto"/>
            </w:tcBorders>
          </w:tcPr>
          <w:p w:rsidR="006201D1" w:rsidRPr="006201D1" w:rsidRDefault="006201D1" w:rsidP="007F2F32">
            <w:pPr>
              <w:rPr>
                <w:rFonts w:ascii="Times New Roman" w:hAnsi="Times New Roman" w:cs="Times New Roman"/>
                <w:lang w:val="uk-UA"/>
              </w:rPr>
            </w:pPr>
            <w:r w:rsidRPr="006201D1">
              <w:rPr>
                <w:rFonts w:ascii="Times New Roman" w:hAnsi="Times New Roman" w:cs="Times New Roman"/>
                <w:lang w:val="uk-UA"/>
              </w:rPr>
              <w:t xml:space="preserve">Пробірка </w:t>
            </w:r>
            <w:r w:rsidRPr="006201D1">
              <w:rPr>
                <w:rFonts w:ascii="Times New Roman" w:hAnsi="Times New Roman" w:cs="Times New Roman"/>
              </w:rPr>
              <w:t>EximLab</w:t>
            </w:r>
            <w:r w:rsidRPr="006201D1">
              <w:rPr>
                <w:rFonts w:ascii="Times New Roman" w:hAnsi="Times New Roman" w:cs="Times New Roman"/>
                <w:lang w:val="uk-UA"/>
              </w:rPr>
              <w:t>®, ПВБ-2-10х80, Відаля (уп. 100 шт.)</w:t>
            </w:r>
          </w:p>
        </w:tc>
        <w:tc>
          <w:tcPr>
            <w:tcW w:w="993" w:type="dxa"/>
            <w:tcBorders>
              <w:top w:val="single" w:sz="6" w:space="0" w:color="auto"/>
              <w:left w:val="single" w:sz="6" w:space="0" w:color="auto"/>
              <w:bottom w:val="single" w:sz="6" w:space="0" w:color="auto"/>
              <w:right w:val="single" w:sz="4" w:space="0" w:color="auto"/>
            </w:tcBorders>
          </w:tcPr>
          <w:p w:rsidR="006201D1" w:rsidRPr="006201D1" w:rsidRDefault="006201D1" w:rsidP="007F2F32">
            <w:pPr>
              <w:rPr>
                <w:rFonts w:ascii="Times New Roman" w:hAnsi="Times New Roman" w:cs="Times New Roman"/>
                <w:lang w:val="uk-UA"/>
              </w:rPr>
            </w:pPr>
            <w:r>
              <w:rPr>
                <w:rFonts w:ascii="Times New Roman" w:hAnsi="Times New Roman" w:cs="Times New Roman"/>
                <w:lang w:val="uk-UA"/>
              </w:rPr>
              <w:t>пак</w:t>
            </w:r>
          </w:p>
        </w:tc>
        <w:tc>
          <w:tcPr>
            <w:tcW w:w="1419" w:type="dxa"/>
            <w:tcBorders>
              <w:top w:val="single" w:sz="6" w:space="0" w:color="auto"/>
              <w:left w:val="single" w:sz="4" w:space="0" w:color="auto"/>
              <w:bottom w:val="single" w:sz="6" w:space="0" w:color="auto"/>
              <w:right w:val="single" w:sz="6" w:space="0" w:color="auto"/>
            </w:tcBorders>
          </w:tcPr>
          <w:p w:rsidR="006201D1" w:rsidRPr="006201D1" w:rsidRDefault="006201D1" w:rsidP="007F2F32">
            <w:pPr>
              <w:jc w:val="right"/>
              <w:rPr>
                <w:rFonts w:ascii="Times New Roman" w:hAnsi="Times New Roman" w:cs="Times New Roman"/>
                <w:lang w:val="uk-UA"/>
              </w:rPr>
            </w:pPr>
            <w:r>
              <w:rPr>
                <w:rFonts w:ascii="Times New Roman" w:hAnsi="Times New Roman" w:cs="Times New Roman"/>
                <w:lang w:val="uk-UA"/>
              </w:rPr>
              <w:t>1</w:t>
            </w:r>
          </w:p>
        </w:tc>
        <w:tc>
          <w:tcPr>
            <w:tcW w:w="1560" w:type="dxa"/>
            <w:tcBorders>
              <w:top w:val="single" w:sz="6" w:space="0" w:color="auto"/>
              <w:left w:val="single" w:sz="6" w:space="0" w:color="auto"/>
              <w:bottom w:val="single" w:sz="6" w:space="0" w:color="auto"/>
              <w:right w:val="single" w:sz="4" w:space="0" w:color="auto"/>
            </w:tcBorders>
          </w:tcPr>
          <w:p w:rsidR="006201D1" w:rsidRPr="006201D1" w:rsidRDefault="006201D1" w:rsidP="007F2F32">
            <w:pPr>
              <w:jc w:val="center"/>
              <w:rPr>
                <w:rFonts w:ascii="Times New Roman" w:hAnsi="Times New Roman" w:cs="Times New Roman"/>
                <w:b/>
                <w:bCs/>
                <w:lang w:val="uk-UA"/>
              </w:rPr>
            </w:pPr>
          </w:p>
        </w:tc>
        <w:tc>
          <w:tcPr>
            <w:tcW w:w="1702" w:type="dxa"/>
            <w:tcBorders>
              <w:top w:val="single" w:sz="6" w:space="0" w:color="auto"/>
              <w:left w:val="single" w:sz="4" w:space="0" w:color="auto"/>
              <w:bottom w:val="single" w:sz="6" w:space="0" w:color="auto"/>
              <w:right w:val="single" w:sz="4" w:space="0" w:color="auto"/>
            </w:tcBorders>
          </w:tcPr>
          <w:p w:rsidR="006201D1" w:rsidRPr="006201D1" w:rsidRDefault="006201D1" w:rsidP="007F2F32">
            <w:pPr>
              <w:jc w:val="center"/>
              <w:rPr>
                <w:rFonts w:ascii="Times New Roman" w:hAnsi="Times New Roman" w:cs="Times New Roman"/>
                <w:b/>
                <w:bCs/>
                <w:lang w:val="uk-UA"/>
              </w:rPr>
            </w:pPr>
          </w:p>
        </w:tc>
        <w:tc>
          <w:tcPr>
            <w:tcW w:w="1986" w:type="dxa"/>
            <w:tcBorders>
              <w:top w:val="single" w:sz="6" w:space="0" w:color="auto"/>
              <w:left w:val="single" w:sz="4" w:space="0" w:color="auto"/>
              <w:bottom w:val="single" w:sz="6" w:space="0" w:color="auto"/>
              <w:right w:val="single" w:sz="4" w:space="0" w:color="auto"/>
            </w:tcBorders>
          </w:tcPr>
          <w:p w:rsidR="006201D1" w:rsidRPr="006201D1" w:rsidRDefault="006201D1" w:rsidP="007F2F32">
            <w:pPr>
              <w:jc w:val="center"/>
              <w:rPr>
                <w:rFonts w:ascii="Times New Roman" w:hAnsi="Times New Roman" w:cs="Times New Roman"/>
                <w:b/>
                <w:bCs/>
                <w:lang w:val="uk-UA"/>
              </w:rPr>
            </w:pPr>
          </w:p>
        </w:tc>
      </w:tr>
    </w:tbl>
    <w:p w:rsidR="003E29BC" w:rsidRPr="006201D1"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4D2F70">
        <w:rPr>
          <w:rFonts w:ascii="Times New Roman" w:hAnsi="Times New Roman"/>
          <w:b/>
        </w:rPr>
        <w:t>Всього ______________________________з ПДВ або без ПДВ (вказати суму)</w:t>
      </w: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egoe UI" w:hAnsi="Times New Roman"/>
          <w:lang w:eastAsia="zh-CN"/>
        </w:rPr>
      </w:pPr>
      <w:r w:rsidRPr="004D2F70">
        <w:rPr>
          <w:rFonts w:ascii="Times New Roman" w:hAnsi="Times New Roman"/>
        </w:rPr>
        <w:t xml:space="preserve">          </w:t>
      </w:r>
      <w:r>
        <w:rPr>
          <w:rFonts w:ascii="Times New Roman" w:hAnsi="Times New Roman"/>
          <w:lang w:val="uk-UA"/>
        </w:rPr>
        <w:t xml:space="preserve">Замовник </w:t>
      </w:r>
      <w:r w:rsidRPr="004D2F70">
        <w:rPr>
          <w:rFonts w:ascii="Times New Roman" w:hAnsi="Times New Roman"/>
        </w:rPr>
        <w:t xml:space="preserve">                                                                     </w:t>
      </w:r>
      <w:r>
        <w:rPr>
          <w:rFonts w:ascii="Times New Roman" w:eastAsia="Segoe UI" w:hAnsi="Times New Roman"/>
          <w:lang w:val="uk-UA" w:eastAsia="zh-CN"/>
        </w:rPr>
        <w:t xml:space="preserve">Постачальник </w:t>
      </w:r>
      <w:r w:rsidRPr="004D2F70">
        <w:rPr>
          <w:rFonts w:ascii="Times New Roman" w:eastAsia="Segoe UI" w:hAnsi="Times New Roman"/>
          <w:lang w:eastAsia="zh-CN"/>
        </w:rPr>
        <w:t>:</w:t>
      </w:r>
    </w:p>
    <w:p w:rsidR="003E29BC" w:rsidRDefault="003E29BC" w:rsidP="003E29BC">
      <w:r>
        <w:br w:type="page"/>
      </w:r>
    </w:p>
    <w:sectPr w:rsidR="003E29BC" w:rsidSect="00A35317">
      <w:pgSz w:w="11906" w:h="16838"/>
      <w:pgMar w:top="426" w:right="707" w:bottom="1134" w:left="1276"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Times New Roman CYR">
    <w:altName w:val="Cambria"/>
    <w:panose1 w:val="02020603050405020304"/>
    <w:charset w:val="CC"/>
    <w:family w:val="roman"/>
    <w:pitch w:val="variable"/>
    <w:sig w:usb0="E0002EFF" w:usb1="C000785B" w:usb2="00000009" w:usb3="00000000" w:csb0="000001FF" w:csb1="00000000"/>
  </w:font>
  <w:font w:name="Thorndale">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84979"/>
    <w:multiLevelType w:val="multilevel"/>
    <w:tmpl w:val="CF7A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772F68"/>
    <w:multiLevelType w:val="multilevel"/>
    <w:tmpl w:val="584E1D8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autoHyphenation/>
  <w:hyphenationZone w:val="425"/>
  <w:characterSpacingControl w:val="doNotCompress"/>
  <w:compat/>
  <w:rsids>
    <w:rsidRoot w:val="00BD6721"/>
    <w:rsid w:val="00005866"/>
    <w:rsid w:val="000659D5"/>
    <w:rsid w:val="000F6AE8"/>
    <w:rsid w:val="00135159"/>
    <w:rsid w:val="00242D27"/>
    <w:rsid w:val="003A0A7C"/>
    <w:rsid w:val="003E29BC"/>
    <w:rsid w:val="003E3462"/>
    <w:rsid w:val="00464ED0"/>
    <w:rsid w:val="00476FC5"/>
    <w:rsid w:val="004B3E11"/>
    <w:rsid w:val="004E799B"/>
    <w:rsid w:val="004F2292"/>
    <w:rsid w:val="00544FE9"/>
    <w:rsid w:val="006201D1"/>
    <w:rsid w:val="00690063"/>
    <w:rsid w:val="00696093"/>
    <w:rsid w:val="006A2C00"/>
    <w:rsid w:val="00761161"/>
    <w:rsid w:val="007B12D7"/>
    <w:rsid w:val="007D0BDA"/>
    <w:rsid w:val="007F2F32"/>
    <w:rsid w:val="008019AE"/>
    <w:rsid w:val="0083086F"/>
    <w:rsid w:val="00842BDC"/>
    <w:rsid w:val="00903193"/>
    <w:rsid w:val="00910E1A"/>
    <w:rsid w:val="00916459"/>
    <w:rsid w:val="00924C12"/>
    <w:rsid w:val="0093543D"/>
    <w:rsid w:val="009743F6"/>
    <w:rsid w:val="009E184D"/>
    <w:rsid w:val="00A35317"/>
    <w:rsid w:val="00A45EBA"/>
    <w:rsid w:val="00A52BEB"/>
    <w:rsid w:val="00AB7C7A"/>
    <w:rsid w:val="00AC3300"/>
    <w:rsid w:val="00B35919"/>
    <w:rsid w:val="00B41E75"/>
    <w:rsid w:val="00B66BA5"/>
    <w:rsid w:val="00BD6721"/>
    <w:rsid w:val="00BD6B2E"/>
    <w:rsid w:val="00C06AB4"/>
    <w:rsid w:val="00CC1078"/>
    <w:rsid w:val="00EF07F8"/>
    <w:rsid w:val="00F56B22"/>
    <w:rsid w:val="00FA17A4"/>
    <w:rsid w:val="00FD48C7"/>
    <w:rsid w:val="00FF4E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7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47A72"/>
    <w:rPr>
      <w:color w:val="0000FF"/>
      <w:u w:val="single"/>
    </w:rPr>
  </w:style>
  <w:style w:type="character" w:customStyle="1" w:styleId="a4">
    <w:name w:val="Основний текст Знак"/>
    <w:basedOn w:val="a0"/>
    <w:link w:val="a5"/>
    <w:qFormat/>
    <w:rsid w:val="00047A72"/>
    <w:rPr>
      <w:rFonts w:ascii="Arial" w:eastAsia="Times New Roman" w:hAnsi="Arial" w:cs="Times New Roman"/>
      <w:sz w:val="20"/>
      <w:szCs w:val="20"/>
      <w:lang w:val="en-GB" w:eastAsia="ar-SA"/>
    </w:rPr>
  </w:style>
  <w:style w:type="character" w:customStyle="1" w:styleId="a6">
    <w:name w:val="Текст Знак"/>
    <w:basedOn w:val="a0"/>
    <w:link w:val="a7"/>
    <w:uiPriority w:val="99"/>
    <w:qFormat/>
    <w:rsid w:val="00047A72"/>
    <w:rPr>
      <w:rFonts w:ascii="Courier New" w:eastAsia="Times New Roman" w:hAnsi="Courier New" w:cs="Times New Roman"/>
      <w:sz w:val="20"/>
      <w:szCs w:val="20"/>
    </w:rPr>
  </w:style>
  <w:style w:type="character" w:customStyle="1" w:styleId="FontStyle11">
    <w:name w:val="Font Style11"/>
    <w:qFormat/>
    <w:rsid w:val="00047A72"/>
    <w:rPr>
      <w:rFonts w:ascii="Times New Roman" w:hAnsi="Times New Roman" w:cs="Times New Roman"/>
      <w:sz w:val="22"/>
      <w:szCs w:val="22"/>
    </w:rPr>
  </w:style>
  <w:style w:type="character" w:customStyle="1" w:styleId="a8">
    <w:name w:val="Без інтервалів Знак"/>
    <w:link w:val="a9"/>
    <w:qFormat/>
    <w:rsid w:val="00047A72"/>
    <w:rPr>
      <w:rFonts w:ascii="Calibri" w:eastAsia="Calibri" w:hAnsi="Calibri" w:cs="Times New Roman"/>
      <w:lang w:eastAsia="ar-SA"/>
    </w:rPr>
  </w:style>
  <w:style w:type="character" w:customStyle="1" w:styleId="stit">
    <w:name w:val="stit"/>
    <w:qFormat/>
    <w:rsid w:val="00CC6942"/>
  </w:style>
  <w:style w:type="paragraph" w:styleId="aa">
    <w:name w:val="Title"/>
    <w:basedOn w:val="a"/>
    <w:next w:val="a5"/>
    <w:qFormat/>
    <w:rsid w:val="00A35317"/>
    <w:pPr>
      <w:keepNext/>
      <w:spacing w:before="240" w:after="120"/>
    </w:pPr>
    <w:rPr>
      <w:rFonts w:ascii="Liberation Sans" w:eastAsia="Microsoft YaHei" w:hAnsi="Liberation Sans" w:cs="Arial"/>
      <w:sz w:val="28"/>
      <w:szCs w:val="28"/>
    </w:rPr>
  </w:style>
  <w:style w:type="paragraph" w:styleId="a5">
    <w:name w:val="Body Text"/>
    <w:basedOn w:val="a"/>
    <w:link w:val="a4"/>
    <w:rsid w:val="00047A72"/>
    <w:pPr>
      <w:spacing w:after="120" w:line="240" w:lineRule="auto"/>
      <w:jc w:val="both"/>
    </w:pPr>
    <w:rPr>
      <w:rFonts w:ascii="Arial" w:eastAsia="Times New Roman" w:hAnsi="Arial" w:cs="Times New Roman"/>
      <w:sz w:val="20"/>
      <w:szCs w:val="20"/>
      <w:lang w:val="en-GB" w:eastAsia="ar-SA"/>
    </w:rPr>
  </w:style>
  <w:style w:type="paragraph" w:styleId="ab">
    <w:name w:val="List"/>
    <w:basedOn w:val="a5"/>
    <w:rsid w:val="00A35317"/>
    <w:rPr>
      <w:rFonts w:cs="Arial"/>
    </w:rPr>
  </w:style>
  <w:style w:type="paragraph" w:styleId="ac">
    <w:name w:val="caption"/>
    <w:basedOn w:val="a"/>
    <w:qFormat/>
    <w:rsid w:val="00A35317"/>
    <w:pPr>
      <w:suppressLineNumbers/>
      <w:spacing w:before="120" w:after="120"/>
    </w:pPr>
    <w:rPr>
      <w:rFonts w:cs="Arial"/>
      <w:i/>
      <w:iCs/>
      <w:sz w:val="24"/>
      <w:szCs w:val="24"/>
    </w:rPr>
  </w:style>
  <w:style w:type="paragraph" w:customStyle="1" w:styleId="ad">
    <w:name w:val="Покажчик"/>
    <w:basedOn w:val="a"/>
    <w:qFormat/>
    <w:rsid w:val="00A35317"/>
    <w:pPr>
      <w:suppressLineNumbers/>
    </w:pPr>
    <w:rPr>
      <w:rFonts w:cs="Arial"/>
    </w:rPr>
  </w:style>
  <w:style w:type="paragraph" w:styleId="ae">
    <w:name w:val="Normal (Web)"/>
    <w:basedOn w:val="a"/>
    <w:uiPriority w:val="99"/>
    <w:unhideWhenUsed/>
    <w:qFormat/>
    <w:rsid w:val="00047A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qFormat/>
    <w:rsid w:val="00047A72"/>
    <w:pPr>
      <w:widowControl w:val="0"/>
      <w:spacing w:after="0" w:line="240" w:lineRule="auto"/>
      <w:ind w:left="360"/>
      <w:jc w:val="both"/>
    </w:pPr>
    <w:rPr>
      <w:rFonts w:ascii="Times New Roman CYR" w:eastAsia="Times New Roman" w:hAnsi="Times New Roman CYR" w:cs="Times New Roman CYR"/>
      <w:sz w:val="24"/>
      <w:szCs w:val="24"/>
      <w:lang w:val="uk-UA" w:eastAsia="ar-SA"/>
    </w:rPr>
  </w:style>
  <w:style w:type="paragraph" w:customStyle="1" w:styleId="rvps2">
    <w:name w:val="rvps2"/>
    <w:basedOn w:val="a"/>
    <w:uiPriority w:val="99"/>
    <w:qFormat/>
    <w:rsid w:val="00047A72"/>
    <w:pPr>
      <w:spacing w:before="280" w:after="28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
    <w:uiPriority w:val="99"/>
    <w:qFormat/>
    <w:rsid w:val="00047A72"/>
    <w:pPr>
      <w:widowControl w:val="0"/>
      <w:suppressLineNumbers/>
      <w:spacing w:after="120" w:line="240" w:lineRule="auto"/>
      <w:jc w:val="center"/>
    </w:pPr>
    <w:rPr>
      <w:rFonts w:ascii="Thorndale" w:eastAsia="Times New Roman" w:hAnsi="Thorndale" w:cs="Thorndale"/>
      <w:b/>
      <w:bCs/>
      <w:i/>
      <w:iCs/>
      <w:color w:val="000000"/>
      <w:sz w:val="24"/>
      <w:szCs w:val="24"/>
      <w:lang w:eastAsia="ar-SA"/>
    </w:rPr>
  </w:style>
  <w:style w:type="paragraph" w:customStyle="1" w:styleId="3">
    <w:name w:val="Ïîäçàã3"/>
    <w:basedOn w:val="a"/>
    <w:uiPriority w:val="99"/>
    <w:qFormat/>
    <w:rsid w:val="00047A72"/>
    <w:pPr>
      <w:widowControl w:val="0"/>
      <w:spacing w:before="113" w:after="57" w:line="210" w:lineRule="atLeast"/>
      <w:jc w:val="center"/>
    </w:pPr>
    <w:rPr>
      <w:rFonts w:ascii="Times New Roman" w:eastAsia="Times New Roman" w:hAnsi="Times New Roman" w:cs="Times New Roman"/>
      <w:b/>
      <w:sz w:val="20"/>
      <w:szCs w:val="20"/>
      <w:lang w:val="en-US" w:eastAsia="ar-SA"/>
    </w:rPr>
  </w:style>
  <w:style w:type="paragraph" w:styleId="a7">
    <w:name w:val="Plain Text"/>
    <w:basedOn w:val="a"/>
    <w:link w:val="a6"/>
    <w:uiPriority w:val="99"/>
    <w:qFormat/>
    <w:rsid w:val="00047A72"/>
    <w:pPr>
      <w:spacing w:after="0" w:line="240" w:lineRule="auto"/>
    </w:pPr>
    <w:rPr>
      <w:rFonts w:ascii="Courier New" w:eastAsia="Times New Roman" w:hAnsi="Courier New" w:cs="Times New Roman"/>
      <w:sz w:val="20"/>
      <w:szCs w:val="20"/>
    </w:rPr>
  </w:style>
  <w:style w:type="paragraph" w:styleId="a9">
    <w:name w:val="No Spacing"/>
    <w:link w:val="a8"/>
    <w:qFormat/>
    <w:rsid w:val="00047A72"/>
    <w:rPr>
      <w:rFonts w:cs="Times New Roman"/>
      <w:lang w:eastAsia="ar-SA"/>
    </w:rPr>
  </w:style>
  <w:style w:type="paragraph" w:customStyle="1" w:styleId="23">
    <w:name w:val="Основной текст с отступом 23"/>
    <w:basedOn w:val="a"/>
    <w:uiPriority w:val="99"/>
    <w:qFormat/>
    <w:rsid w:val="00047A72"/>
    <w:pPr>
      <w:spacing w:after="120" w:line="480" w:lineRule="auto"/>
      <w:ind w:left="283"/>
    </w:pPr>
    <w:rPr>
      <w:rFonts w:ascii="Calibri" w:eastAsia="Times New Roman" w:hAnsi="Calibri" w:cs="Calibri"/>
      <w:lang w:eastAsia="zh-CN"/>
    </w:rPr>
  </w:style>
  <w:style w:type="paragraph" w:styleId="2">
    <w:name w:val="Body Text 2"/>
    <w:basedOn w:val="a"/>
    <w:link w:val="20"/>
    <w:uiPriority w:val="99"/>
    <w:semiHidden/>
    <w:unhideWhenUsed/>
    <w:rsid w:val="00F56B22"/>
    <w:pPr>
      <w:spacing w:after="120" w:line="480" w:lineRule="auto"/>
    </w:pPr>
  </w:style>
  <w:style w:type="character" w:customStyle="1" w:styleId="20">
    <w:name w:val="Основний текст 2 Знак"/>
    <w:basedOn w:val="a0"/>
    <w:link w:val="2"/>
    <w:uiPriority w:val="99"/>
    <w:semiHidden/>
    <w:rsid w:val="00F56B22"/>
  </w:style>
  <w:style w:type="paragraph" w:customStyle="1" w:styleId="af0">
    <w:name w:val="ОСНОВНИЙ"/>
    <w:basedOn w:val="a"/>
    <w:link w:val="af1"/>
    <w:qFormat/>
    <w:rsid w:val="003E29BC"/>
    <w:pPr>
      <w:shd w:val="clear" w:color="auto" w:fill="FFFFFF"/>
      <w:suppressAutoHyphens w:val="0"/>
      <w:spacing w:after="0" w:line="276" w:lineRule="auto"/>
      <w:ind w:firstLine="450"/>
      <w:jc w:val="both"/>
      <w:textAlignment w:val="baseline"/>
    </w:pPr>
    <w:rPr>
      <w:rFonts w:ascii="Times New Roman" w:eastAsia="Times New Roman" w:hAnsi="Times New Roman" w:cs="Times New Roman"/>
      <w:color w:val="000000"/>
      <w:sz w:val="24"/>
      <w:szCs w:val="24"/>
      <w:bdr w:val="none" w:sz="0" w:space="0" w:color="auto" w:frame="1"/>
      <w:lang w:val="uk-UA" w:eastAsia="uk-UA"/>
    </w:rPr>
  </w:style>
  <w:style w:type="character" w:customStyle="1" w:styleId="af1">
    <w:name w:val="ОСНОВНИЙ Знак"/>
    <w:link w:val="af0"/>
    <w:rsid w:val="003E29BC"/>
    <w:rPr>
      <w:rFonts w:ascii="Times New Roman" w:eastAsia="Times New Roman" w:hAnsi="Times New Roman" w:cs="Times New Roman"/>
      <w:color w:val="000000"/>
      <w:sz w:val="24"/>
      <w:szCs w:val="24"/>
      <w:bdr w:val="none" w:sz="0" w:space="0" w:color="auto" w:frame="1"/>
      <w:shd w:val="clear" w:color="auto" w:fill="FFFFFF"/>
      <w:lang w:val="uk-UA" w:eastAsia="uk-UA"/>
    </w:rPr>
  </w:style>
  <w:style w:type="paragraph" w:styleId="af2">
    <w:name w:val="Balloon Text"/>
    <w:basedOn w:val="a"/>
    <w:link w:val="af3"/>
    <w:uiPriority w:val="99"/>
    <w:semiHidden/>
    <w:unhideWhenUsed/>
    <w:rsid w:val="003E29BC"/>
    <w:pPr>
      <w:spacing w:after="0" w:line="240" w:lineRule="auto"/>
    </w:pPr>
    <w:rPr>
      <w:rFonts w:ascii="Tahoma" w:hAnsi="Tahoma" w:cs="Tahoma"/>
      <w:sz w:val="16"/>
      <w:szCs w:val="16"/>
    </w:rPr>
  </w:style>
  <w:style w:type="character" w:customStyle="1" w:styleId="af3">
    <w:name w:val="Текст у виносці Знак"/>
    <w:basedOn w:val="a0"/>
    <w:link w:val="af2"/>
    <w:uiPriority w:val="99"/>
    <w:semiHidden/>
    <w:rsid w:val="003E29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483424862">
      <w:bodyDiv w:val="1"/>
      <w:marLeft w:val="0"/>
      <w:marRight w:val="0"/>
      <w:marTop w:val="0"/>
      <w:marBottom w:val="0"/>
      <w:divBdr>
        <w:top w:val="none" w:sz="0" w:space="0" w:color="auto"/>
        <w:left w:val="none" w:sz="0" w:space="0" w:color="auto"/>
        <w:bottom w:val="none" w:sz="0" w:space="0" w:color="auto"/>
        <w:right w:val="none" w:sz="0" w:space="0" w:color="auto"/>
      </w:divBdr>
      <w:divsChild>
        <w:div w:id="1436361108">
          <w:marLeft w:val="0"/>
          <w:marRight w:val="0"/>
          <w:marTop w:val="0"/>
          <w:marBottom w:val="109"/>
          <w:divBdr>
            <w:top w:val="none" w:sz="0" w:space="0" w:color="auto"/>
            <w:left w:val="none" w:sz="0" w:space="0" w:color="auto"/>
            <w:bottom w:val="none" w:sz="0" w:space="0" w:color="auto"/>
            <w:right w:val="none" w:sz="0" w:space="0" w:color="auto"/>
          </w:divBdr>
        </w:div>
        <w:div w:id="11276257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6D022-66EC-4ECA-A4F4-3587E220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9706</Words>
  <Characters>5533</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2023-10-16T13:18:00Z</cp:lastPrinted>
  <dcterms:created xsi:type="dcterms:W3CDTF">2025-03-21T12:32:00Z</dcterms:created>
  <dcterms:modified xsi:type="dcterms:W3CDTF">2025-03-21T12:45:00Z</dcterms:modified>
  <dc:language>uk-UA</dc:language>
</cp:coreProperties>
</file>