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6A" w:rsidRDefault="00465D6A" w:rsidP="00465D6A">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Pr>
          <w:rFonts w:ascii="Times New Roman" w:eastAsia="Times New Roman" w:hAnsi="Times New Roman" w:cs="Times New Roman"/>
          <w:b/>
          <w:bCs/>
          <w:color w:val="0E1D2F"/>
          <w:sz w:val="20"/>
          <w:szCs w:val="20"/>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465D6A" w:rsidRPr="0003080B" w:rsidRDefault="00465D6A" w:rsidP="00465D6A">
      <w:pPr>
        <w:ind w:right="-25"/>
        <w:jc w:val="center"/>
        <w:rPr>
          <w:rFonts w:ascii="Times New Roman" w:hAnsi="Times New Roman" w:cs="Times New Roman"/>
        </w:rPr>
      </w:pPr>
      <w:r w:rsidRPr="0003080B">
        <w:rPr>
          <w:rFonts w:ascii="Times New Roman" w:eastAsia="Times New Roman" w:hAnsi="Times New Roman" w:cs="Times New Roman"/>
          <w:color w:val="0E1D2F"/>
          <w:lang w:eastAsia="uk-UA"/>
        </w:rPr>
        <w:t xml:space="preserve">Предмет закупівлі: </w:t>
      </w:r>
      <w:proofErr w:type="spellStart"/>
      <w:r w:rsidRPr="0003080B">
        <w:rPr>
          <w:rStyle w:val="h-hidden"/>
          <w:rFonts w:ascii="Times New Roman" w:hAnsi="Times New Roman" w:cs="Times New Roman"/>
          <w:color w:val="333333"/>
          <w:bdr w:val="none" w:sz="0" w:space="0" w:color="auto" w:frame="1"/>
          <w:shd w:val="clear" w:color="auto" w:fill="FFFFFF"/>
        </w:rPr>
        <w:t>ДК</w:t>
      </w:r>
      <w:proofErr w:type="spellEnd"/>
      <w:r w:rsidRPr="0003080B">
        <w:rPr>
          <w:rStyle w:val="h-hidden"/>
          <w:rFonts w:ascii="Times New Roman" w:hAnsi="Times New Roman" w:cs="Times New Roman"/>
          <w:color w:val="333333"/>
          <w:bdr w:val="none" w:sz="0" w:space="0" w:color="auto" w:frame="1"/>
          <w:shd w:val="clear" w:color="auto" w:fill="FFFFFF"/>
        </w:rPr>
        <w:t xml:space="preserve"> 021:2015 - 33690000-3 Лікарські засоби різні</w:t>
      </w:r>
      <w:r>
        <w:rPr>
          <w:rStyle w:val="h-hidden"/>
          <w:rFonts w:ascii="Times New Roman" w:hAnsi="Times New Roman" w:cs="Times New Roman"/>
          <w:color w:val="333333"/>
          <w:bdr w:val="none" w:sz="0" w:space="0" w:color="auto" w:frame="1"/>
          <w:shd w:val="clear" w:color="auto" w:fill="FFFFFF"/>
        </w:rPr>
        <w:t>.( Лабораторні реактиви )</w:t>
      </w:r>
    </w:p>
    <w:p w:rsidR="00465D6A" w:rsidRPr="009E5D9A" w:rsidRDefault="00465D6A" w:rsidP="00465D6A">
      <w:pPr>
        <w:pStyle w:val="Default"/>
        <w:jc w:val="center"/>
        <w:rPr>
          <w:b/>
        </w:rPr>
      </w:pPr>
      <w:r w:rsidRPr="009E5D9A">
        <w:rPr>
          <w:b/>
          <w:i/>
          <w:iCs/>
        </w:rPr>
        <w:t>Процедура закупівлі – відкриті торги</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в порядку Закону України </w:t>
      </w:r>
      <w:proofErr w:type="spellStart"/>
      <w:r w:rsidRPr="009E5D9A">
        <w:rPr>
          <w:rFonts w:ascii="Times New Roman" w:eastAsia="Calibri" w:hAnsi="Times New Roman" w:cs="Times New Roman"/>
          <w:sz w:val="24"/>
          <w:szCs w:val="24"/>
        </w:rPr>
        <w:t>“Про</w:t>
      </w:r>
      <w:proofErr w:type="spellEnd"/>
      <w:r w:rsidRPr="009E5D9A">
        <w:rPr>
          <w:rFonts w:ascii="Times New Roman" w:eastAsia="Calibri" w:hAnsi="Times New Roman" w:cs="Times New Roman"/>
          <w:sz w:val="24"/>
          <w:szCs w:val="24"/>
        </w:rPr>
        <w:t xml:space="preserve"> публічні </w:t>
      </w:r>
      <w:proofErr w:type="spellStart"/>
      <w:r w:rsidRPr="009E5D9A">
        <w:rPr>
          <w:rFonts w:ascii="Times New Roman" w:eastAsia="Calibri" w:hAnsi="Times New Roman" w:cs="Times New Roman"/>
          <w:sz w:val="24"/>
          <w:szCs w:val="24"/>
        </w:rPr>
        <w:t>закупівлі”</w:t>
      </w:r>
      <w:proofErr w:type="spellEnd"/>
      <w:r w:rsidRPr="009E5D9A">
        <w:rPr>
          <w:rFonts w:ascii="Times New Roman" w:eastAsia="Calibri" w:hAnsi="Times New Roman" w:cs="Times New Roman"/>
          <w:sz w:val="24"/>
          <w:szCs w:val="24"/>
        </w:rPr>
        <w:t xml:space="preserve">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№922-VIII від 25.12.2015 року (зі змінами) та постанови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Кабінету Міністрів України від 12.10.2022 № 1178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«Про затвердження особливостей здійснення публічних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закупівель товарів, робіт і послуг для замовників,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передбачених Законом України </w:t>
      </w:r>
      <w:proofErr w:type="spellStart"/>
      <w:r w:rsidRPr="009E5D9A">
        <w:rPr>
          <w:rFonts w:ascii="Times New Roman" w:eastAsia="Calibri" w:hAnsi="Times New Roman" w:cs="Times New Roman"/>
          <w:sz w:val="24"/>
          <w:szCs w:val="24"/>
        </w:rPr>
        <w:t>“Про</w:t>
      </w:r>
      <w:proofErr w:type="spellEnd"/>
      <w:r w:rsidRPr="009E5D9A">
        <w:rPr>
          <w:rFonts w:ascii="Times New Roman" w:eastAsia="Calibri" w:hAnsi="Times New Roman" w:cs="Times New Roman"/>
          <w:sz w:val="24"/>
          <w:szCs w:val="24"/>
        </w:rPr>
        <w:t xml:space="preserve"> публічні </w:t>
      </w:r>
      <w:proofErr w:type="spellStart"/>
      <w:r w:rsidRPr="009E5D9A">
        <w:rPr>
          <w:rFonts w:ascii="Times New Roman" w:eastAsia="Calibri" w:hAnsi="Times New Roman" w:cs="Times New Roman"/>
          <w:sz w:val="24"/>
          <w:szCs w:val="24"/>
        </w:rPr>
        <w:t>закупівлі”</w:t>
      </w:r>
      <w:proofErr w:type="spellEnd"/>
      <w:r w:rsidRPr="009E5D9A">
        <w:rPr>
          <w:rFonts w:ascii="Times New Roman" w:eastAsia="Calibri" w:hAnsi="Times New Roman" w:cs="Times New Roman"/>
          <w:sz w:val="24"/>
          <w:szCs w:val="24"/>
        </w:rPr>
        <w:t xml:space="preserve">, </w:t>
      </w:r>
    </w:p>
    <w:p w:rsidR="00465D6A" w:rsidRPr="009E5D9A" w:rsidRDefault="00465D6A" w:rsidP="00465D6A">
      <w:pPr>
        <w:spacing w:after="0"/>
        <w:jc w:val="center"/>
        <w:rPr>
          <w:rFonts w:ascii="Times New Roman" w:eastAsia="Calibri" w:hAnsi="Times New Roman" w:cs="Times New Roman"/>
          <w:sz w:val="24"/>
          <w:szCs w:val="24"/>
        </w:rPr>
      </w:pPr>
      <w:r w:rsidRPr="009E5D9A">
        <w:rPr>
          <w:rFonts w:ascii="Times New Roman" w:eastAsia="Calibri" w:hAnsi="Times New Roman" w:cs="Times New Roman"/>
          <w:sz w:val="24"/>
          <w:szCs w:val="24"/>
        </w:rPr>
        <w:t xml:space="preserve">на період дії правового режиму воєнного стану в Україні </w:t>
      </w:r>
    </w:p>
    <w:p w:rsidR="00465D6A" w:rsidRDefault="00465D6A" w:rsidP="00465D6A">
      <w:pPr>
        <w:jc w:val="center"/>
        <w:rPr>
          <w:rFonts w:ascii="Times New Roman" w:hAnsi="Times New Roman"/>
          <w:sz w:val="24"/>
          <w:szCs w:val="24"/>
        </w:rPr>
      </w:pPr>
      <w:r w:rsidRPr="009E5D9A">
        <w:rPr>
          <w:rFonts w:ascii="Times New Roman" w:eastAsia="Calibri" w:hAnsi="Times New Roman" w:cs="Times New Roman"/>
          <w:sz w:val="24"/>
          <w:szCs w:val="24"/>
        </w:rPr>
        <w:t xml:space="preserve">та протягом 90 днів з дня його припинення або скасування» </w:t>
      </w:r>
    </w:p>
    <w:p w:rsidR="00465D6A" w:rsidRPr="00076230" w:rsidRDefault="00465D6A" w:rsidP="00465D6A">
      <w:pPr>
        <w:jc w:val="center"/>
        <w:rPr>
          <w:rFonts w:ascii="Times New Roman" w:eastAsia="Times New Roman" w:hAnsi="Times New Roman" w:cs="Times New Roman"/>
          <w:b/>
          <w:color w:val="0E1D2F"/>
          <w:sz w:val="20"/>
          <w:szCs w:val="20"/>
          <w:lang w:eastAsia="uk-UA"/>
        </w:rPr>
      </w:pPr>
      <w:r>
        <w:rPr>
          <w:rFonts w:ascii="Times New Roman" w:eastAsia="Times New Roman" w:hAnsi="Times New Roman" w:cs="Times New Roman"/>
          <w:color w:val="0E1D2F"/>
          <w:sz w:val="20"/>
          <w:szCs w:val="20"/>
          <w:lang w:eastAsia="uk-UA"/>
        </w:rPr>
        <w:t>Обґрунтування доцільності закупівлі.</w:t>
      </w:r>
      <w:r w:rsidR="00076230" w:rsidRPr="00076230">
        <w:rPr>
          <w:rFonts w:ascii="Arial" w:hAnsi="Arial" w:cs="Arial"/>
          <w:color w:val="333333"/>
          <w:sz w:val="21"/>
          <w:szCs w:val="21"/>
          <w:shd w:val="clear" w:color="auto" w:fill="FFFFFF"/>
        </w:rPr>
        <w:t xml:space="preserve"> </w:t>
      </w:r>
      <w:r w:rsidR="00076230" w:rsidRPr="00076230">
        <w:rPr>
          <w:rFonts w:ascii="Times New Roman" w:hAnsi="Times New Roman" w:cs="Times New Roman"/>
          <w:b/>
          <w:color w:val="333333"/>
          <w:sz w:val="21"/>
          <w:szCs w:val="21"/>
          <w:shd w:val="clear" w:color="auto" w:fill="FFFFFF"/>
        </w:rPr>
        <w:t>ID: </w:t>
      </w:r>
      <w:r w:rsidR="00076230" w:rsidRPr="00076230">
        <w:rPr>
          <w:rStyle w:val="tendertuidzvje7"/>
          <w:rFonts w:ascii="Times New Roman" w:hAnsi="Times New Roman" w:cs="Times New Roman"/>
          <w:b/>
          <w:color w:val="333333"/>
          <w:sz w:val="21"/>
          <w:szCs w:val="21"/>
          <w:bdr w:val="none" w:sz="0" w:space="0" w:color="auto" w:frame="1"/>
          <w:shd w:val="clear" w:color="auto" w:fill="FFFFFF"/>
        </w:rPr>
        <w:t>UA-2025-05-28-003205-a</w:t>
      </w:r>
      <w:r w:rsidRPr="00076230">
        <w:rPr>
          <w:rFonts w:ascii="Times New Roman" w:eastAsia="Times New Roman" w:hAnsi="Times New Roman" w:cs="Times New Roman"/>
          <w:b/>
          <w:color w:val="0E1D2F"/>
          <w:sz w:val="20"/>
          <w:szCs w:val="20"/>
          <w:lang w:eastAsia="uk-UA"/>
        </w:rPr>
        <w:t xml:space="preserve"> </w:t>
      </w:r>
    </w:p>
    <w:p w:rsidR="00465D6A" w:rsidRDefault="00465D6A" w:rsidP="00465D6A">
      <w:pPr>
        <w:shd w:val="clear" w:color="auto" w:fill="FFFFFF"/>
        <w:spacing w:before="100" w:beforeAutospacing="1" w:after="100" w:afterAutospacing="1" w:line="240" w:lineRule="auto"/>
        <w:rPr>
          <w:rFonts w:ascii="Times New Roman" w:eastAsia="Times New Roman" w:hAnsi="Times New Roman" w:cs="Times New Roman"/>
          <w:color w:val="0E1D2F"/>
          <w:sz w:val="20"/>
          <w:szCs w:val="20"/>
          <w:lang w:eastAsia="uk-UA"/>
        </w:rPr>
      </w:pPr>
      <w:r w:rsidRPr="0003080B">
        <w:rPr>
          <w:rFonts w:ascii="Times New Roman" w:hAnsi="Times New Roman" w:cs="Times New Roman"/>
          <w:color w:val="333333"/>
          <w:sz w:val="20"/>
          <w:szCs w:val="20"/>
          <w:shd w:val="clear" w:color="auto" w:fill="FFFFFF"/>
        </w:rPr>
        <w:t>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w:t>
      </w:r>
      <w:r w:rsidRPr="0003080B">
        <w:rPr>
          <w:rStyle w:val="h-hidden"/>
          <w:rFonts w:ascii="Times New Roman" w:hAnsi="Times New Roman" w:cs="Times New Roman"/>
          <w:color w:val="333333"/>
          <w:sz w:val="20"/>
          <w:szCs w:val="20"/>
          <w:bdr w:val="none" w:sz="0" w:space="0" w:color="auto" w:frame="1"/>
          <w:shd w:val="clear" w:color="auto" w:fill="FFFFFF"/>
        </w:rPr>
        <w:t xml:space="preserve">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3080B">
        <w:rPr>
          <w:rStyle w:val="h-hidden"/>
          <w:rFonts w:ascii="Times New Roman" w:hAnsi="Times New Roman" w:cs="Times New Roman"/>
          <w:color w:val="333333"/>
          <w:sz w:val="20"/>
          <w:szCs w:val="20"/>
          <w:bdr w:val="none" w:sz="0" w:space="0" w:color="auto" w:frame="1"/>
          <w:shd w:val="clear" w:color="auto" w:fill="FFFFFF"/>
        </w:rPr>
        <w:t>прайс-листах</w:t>
      </w:r>
      <w:proofErr w:type="spellEnd"/>
      <w:r w:rsidRPr="0003080B">
        <w:rPr>
          <w:rStyle w:val="h-hidden"/>
          <w:rFonts w:ascii="Times New Roman" w:hAnsi="Times New Roman" w:cs="Times New Roman"/>
          <w:color w:val="333333"/>
          <w:sz w:val="20"/>
          <w:szCs w:val="20"/>
          <w:bdr w:val="none" w:sz="0" w:space="0" w:color="auto" w:frame="1"/>
          <w:shd w:val="clear" w:color="auto" w:fill="FFFFFF"/>
        </w:rPr>
        <w:t>, в реєстрі оптово-відпускних цін, в електронній системі закупівель "</w:t>
      </w:r>
      <w:proofErr w:type="spellStart"/>
      <w:r w:rsidRPr="0003080B">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03080B">
        <w:rPr>
          <w:rStyle w:val="h-hidden"/>
          <w:rFonts w:ascii="Times New Roman" w:hAnsi="Times New Roman" w:cs="Times New Roman"/>
          <w:color w:val="333333"/>
          <w:sz w:val="20"/>
          <w:szCs w:val="20"/>
          <w:bdr w:val="none" w:sz="0" w:space="0" w:color="auto" w:frame="1"/>
          <w:shd w:val="clear" w:color="auto" w:fill="FFFFFF"/>
        </w:rPr>
        <w:t>" і т.д.). Таким чином, очікувану вартість товарів визначено на підставі закупівельних цін попередніх закупівель на аналогічні товари через систему закупівель "</w:t>
      </w:r>
      <w:proofErr w:type="spellStart"/>
      <w:r w:rsidRPr="0003080B">
        <w:rPr>
          <w:rStyle w:val="h-hidden"/>
          <w:rFonts w:ascii="Times New Roman" w:hAnsi="Times New Roman" w:cs="Times New Roman"/>
          <w:color w:val="333333"/>
          <w:sz w:val="20"/>
          <w:szCs w:val="20"/>
          <w:bdr w:val="none" w:sz="0" w:space="0" w:color="auto" w:frame="1"/>
          <w:shd w:val="clear" w:color="auto" w:fill="FFFFFF"/>
        </w:rPr>
        <w:t>Prozorro</w:t>
      </w:r>
      <w:proofErr w:type="spellEnd"/>
      <w:r w:rsidRPr="0003080B">
        <w:rPr>
          <w:rStyle w:val="h-hidden"/>
          <w:rFonts w:ascii="Times New Roman" w:hAnsi="Times New Roman" w:cs="Times New Roman"/>
          <w:color w:val="333333"/>
          <w:sz w:val="20"/>
          <w:szCs w:val="20"/>
          <w:bdr w:val="none" w:sz="0" w:space="0" w:color="auto" w:frame="1"/>
          <w:shd w:val="clear" w:color="auto" w:fill="FFFFFF"/>
        </w:rPr>
        <w:t>":</w:t>
      </w:r>
      <w:proofErr w:type="spellStart"/>
      <w:r w:rsidRPr="0003080B">
        <w:rPr>
          <w:rStyle w:val="h-hidden"/>
          <w:rFonts w:ascii="Times New Roman" w:hAnsi="Times New Roman" w:cs="Times New Roman"/>
          <w:color w:val="333333"/>
          <w:sz w:val="20"/>
          <w:szCs w:val="20"/>
          <w:bdr w:val="none" w:sz="0" w:space="0" w:color="auto" w:frame="1"/>
          <w:shd w:val="clear" w:color="auto" w:fill="FFFFFF"/>
        </w:rPr>
        <w:t>https</w:t>
      </w:r>
      <w:proofErr w:type="spellEnd"/>
      <w:r w:rsidRPr="0003080B">
        <w:rPr>
          <w:rStyle w:val="h-hidden"/>
          <w:rFonts w:ascii="Times New Roman" w:hAnsi="Times New Roman" w:cs="Times New Roman"/>
          <w:color w:val="333333"/>
          <w:sz w:val="20"/>
          <w:szCs w:val="20"/>
          <w:bdr w:val="none" w:sz="0" w:space="0" w:color="auto" w:frame="1"/>
          <w:shd w:val="clear" w:color="auto" w:fill="FFFFFF"/>
        </w:rPr>
        <w:t>://</w:t>
      </w:r>
      <w:proofErr w:type="spellStart"/>
      <w:r w:rsidRPr="0003080B">
        <w:rPr>
          <w:rStyle w:val="h-hidden"/>
          <w:rFonts w:ascii="Times New Roman" w:hAnsi="Times New Roman" w:cs="Times New Roman"/>
          <w:color w:val="333333"/>
          <w:sz w:val="20"/>
          <w:szCs w:val="20"/>
          <w:bdr w:val="none" w:sz="0" w:space="0" w:color="auto" w:frame="1"/>
          <w:shd w:val="clear" w:color="auto" w:fill="FFFFFF"/>
        </w:rPr>
        <w:t>prozorro.gov.ua</w:t>
      </w:r>
      <w:proofErr w:type="spellEnd"/>
      <w:r w:rsidRPr="0003080B">
        <w:rPr>
          <w:rStyle w:val="h-hidden"/>
          <w:rFonts w:ascii="Times New Roman" w:hAnsi="Times New Roman" w:cs="Times New Roman"/>
          <w:color w:val="333333"/>
          <w:sz w:val="20"/>
          <w:szCs w:val="20"/>
          <w:bdr w:val="none" w:sz="0" w:space="0" w:color="auto" w:frame="1"/>
          <w:shd w:val="clear" w:color="auto" w:fill="FFFFFF"/>
        </w:rPr>
        <w:t>/</w:t>
      </w:r>
      <w:proofErr w:type="spellStart"/>
      <w:r w:rsidRPr="0003080B">
        <w:rPr>
          <w:rStyle w:val="h-hidden"/>
          <w:rFonts w:ascii="Times New Roman" w:hAnsi="Times New Roman" w:cs="Times New Roman"/>
          <w:color w:val="333333"/>
          <w:sz w:val="20"/>
          <w:szCs w:val="20"/>
          <w:bdr w:val="none" w:sz="0" w:space="0" w:color="auto" w:frame="1"/>
          <w:shd w:val="clear" w:color="auto" w:fill="FFFFFF"/>
        </w:rPr>
        <w:t>tender</w:t>
      </w:r>
      <w:proofErr w:type="spellEnd"/>
      <w:r w:rsidRPr="0003080B">
        <w:rPr>
          <w:rStyle w:val="h-hidden"/>
          <w:rFonts w:ascii="Times New Roman" w:hAnsi="Times New Roman" w:cs="Times New Roman"/>
          <w:color w:val="333333"/>
          <w:sz w:val="20"/>
          <w:szCs w:val="20"/>
          <w:bdr w:val="none" w:sz="0" w:space="0" w:color="auto" w:frame="1"/>
          <w:shd w:val="clear" w:color="auto" w:fill="FFFFFF"/>
        </w:rPr>
        <w:t xml:space="preserve">/.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 враховуючи наявну потребу була запланована на товар за </w:t>
      </w:r>
      <w:proofErr w:type="spellStart"/>
      <w:r w:rsidRPr="0003080B">
        <w:rPr>
          <w:rStyle w:val="h-hidden"/>
          <w:rFonts w:ascii="Times New Roman" w:hAnsi="Times New Roman" w:cs="Times New Roman"/>
          <w:color w:val="333333"/>
          <w:sz w:val="20"/>
          <w:szCs w:val="20"/>
          <w:bdr w:val="none" w:sz="0" w:space="0" w:color="auto" w:frame="1"/>
          <w:shd w:val="clear" w:color="auto" w:fill="FFFFFF"/>
        </w:rPr>
        <w:t>ДК</w:t>
      </w:r>
      <w:proofErr w:type="spellEnd"/>
      <w:r w:rsidRPr="0003080B">
        <w:rPr>
          <w:rStyle w:val="h-hidden"/>
          <w:rFonts w:ascii="Times New Roman" w:hAnsi="Times New Roman" w:cs="Times New Roman"/>
          <w:color w:val="333333"/>
          <w:sz w:val="20"/>
          <w:szCs w:val="20"/>
          <w:bdr w:val="none" w:sz="0" w:space="0" w:color="auto" w:frame="1"/>
          <w:shd w:val="clear" w:color="auto" w:fill="FFFFFF"/>
        </w:rPr>
        <w:t xml:space="preserve"> 021:2015 - 33690000-3 Лікарські засоби різні</w:t>
      </w:r>
      <w:r>
        <w:rPr>
          <w:rStyle w:val="h-hidden"/>
          <w:rFonts w:ascii="Arial" w:hAnsi="Arial" w:cs="Arial"/>
          <w:color w:val="333333"/>
          <w:bdr w:val="none" w:sz="0" w:space="0" w:color="auto" w:frame="1"/>
          <w:shd w:val="clear" w:color="auto" w:fill="FFFFFF"/>
        </w:rPr>
        <w:t xml:space="preserve"> .</w:t>
      </w:r>
      <w:r>
        <w:rPr>
          <w:rFonts w:ascii="Times New Roman" w:eastAsia="Times New Roman" w:hAnsi="Times New Roman" w:cs="Times New Roman"/>
          <w:color w:val="0E1D2F"/>
          <w:sz w:val="20"/>
          <w:szCs w:val="20"/>
          <w:lang w:eastAsia="uk-UA"/>
        </w:rPr>
        <w:t>, а також на підставі затвердженої потреби відділення , затвердженої генеральним директором закладу.</w:t>
      </w:r>
    </w:p>
    <w:p w:rsidR="00465D6A" w:rsidRDefault="00465D6A" w:rsidP="00465D6A">
      <w:pPr>
        <w:autoSpaceDE w:val="0"/>
        <w:autoSpaceDN w:val="0"/>
        <w:jc w:val="both"/>
        <w:rPr>
          <w:rFonts w:ascii="Times New Roman" w:hAnsi="Times New Roman"/>
          <w:bCs/>
        </w:rPr>
      </w:pPr>
      <w:r>
        <w:rPr>
          <w:rFonts w:ascii="Times New Roman" w:hAnsi="Times New Roman"/>
          <w:bCs/>
        </w:rPr>
        <w:t xml:space="preserve">Кількісні характеристики та одиниці виміру(специфікація): </w:t>
      </w:r>
    </w:p>
    <w:p w:rsidR="00465D6A" w:rsidRPr="009E5D9A" w:rsidRDefault="00465D6A" w:rsidP="00465D6A">
      <w:pPr>
        <w:spacing w:after="0" w:line="240" w:lineRule="auto"/>
        <w:jc w:val="center"/>
        <w:rPr>
          <w:rFonts w:ascii="Times New Roman" w:hAnsi="Times New Roman" w:cs="Times New Roman"/>
          <w:b/>
          <w:sz w:val="24"/>
          <w:szCs w:val="24"/>
        </w:rPr>
      </w:pPr>
      <w:r w:rsidRPr="009E5D9A">
        <w:rPr>
          <w:rFonts w:ascii="Times New Roman" w:hAnsi="Times New Roman" w:cs="Times New Roman"/>
          <w:b/>
          <w:sz w:val="24"/>
          <w:szCs w:val="24"/>
        </w:rPr>
        <w:t xml:space="preserve">ІНФОРМАЦІЯ </w:t>
      </w:r>
    </w:p>
    <w:p w:rsidR="00465D6A" w:rsidRPr="009E5D9A" w:rsidRDefault="00465D6A" w:rsidP="00465D6A">
      <w:pPr>
        <w:spacing w:after="0" w:line="240" w:lineRule="auto"/>
        <w:jc w:val="center"/>
        <w:rPr>
          <w:rFonts w:ascii="Times New Roman" w:hAnsi="Times New Roman" w:cs="Times New Roman"/>
          <w:b/>
          <w:sz w:val="24"/>
          <w:szCs w:val="24"/>
        </w:rPr>
      </w:pPr>
      <w:r w:rsidRPr="009E5D9A">
        <w:rPr>
          <w:rFonts w:ascii="Times New Roman" w:hAnsi="Times New Roman" w:cs="Times New Roman"/>
          <w:b/>
          <w:sz w:val="24"/>
          <w:szCs w:val="24"/>
        </w:rPr>
        <w:t>про необхідні технічні, якісні та кількісні характеристики предмета закупівлі</w:t>
      </w:r>
    </w:p>
    <w:p w:rsidR="00465D6A" w:rsidRPr="009E5D9A" w:rsidRDefault="00465D6A" w:rsidP="00465D6A">
      <w:pPr>
        <w:spacing w:after="0" w:line="240" w:lineRule="auto"/>
        <w:jc w:val="center"/>
        <w:rPr>
          <w:rFonts w:ascii="Times New Roman" w:hAnsi="Times New Roman" w:cs="Times New Roman"/>
          <w:b/>
          <w:sz w:val="24"/>
          <w:szCs w:val="24"/>
          <w:lang w:eastAsia="ru-RU"/>
        </w:rPr>
      </w:pPr>
    </w:p>
    <w:p w:rsidR="00465D6A" w:rsidRDefault="00465D6A" w:rsidP="00465D6A">
      <w:pPr>
        <w:jc w:val="center"/>
        <w:rPr>
          <w:rFonts w:ascii="Times New Roman" w:hAnsi="Times New Roman" w:cs="Times New Roman"/>
        </w:rPr>
      </w:pPr>
      <w:r w:rsidRPr="0003080B">
        <w:rPr>
          <w:rFonts w:ascii="Times New Roman" w:hAnsi="Times New Roman" w:cs="Times New Roman"/>
        </w:rPr>
        <w:t>МЕДИКО-ТЕХНІЧНІ ВИМОГИ</w:t>
      </w:r>
    </w:p>
    <w:p w:rsidR="00977188" w:rsidRPr="00977188" w:rsidRDefault="00977188" w:rsidP="00465D6A">
      <w:pPr>
        <w:jc w:val="center"/>
        <w:rPr>
          <w:rFonts w:ascii="Times New Roman" w:hAnsi="Times New Roman" w:cs="Times New Roman"/>
          <w:b/>
        </w:rPr>
      </w:pPr>
      <w:r w:rsidRPr="00977188">
        <w:rPr>
          <w:rFonts w:ascii="Times New Roman" w:hAnsi="Times New Roman" w:cs="Times New Roman"/>
          <w:b/>
          <w:color w:val="333333"/>
        </w:rPr>
        <w:t xml:space="preserve">Розхідні матеріали до аналізатора газів та електролітів крові </w:t>
      </w:r>
      <w:r w:rsidRPr="00977188">
        <w:rPr>
          <w:rFonts w:ascii="Times New Roman" w:hAnsi="Times New Roman" w:cs="Times New Roman"/>
          <w:b/>
          <w:bCs/>
          <w:lang w:val="en-US"/>
        </w:rPr>
        <w:t>EASYSTAT</w:t>
      </w:r>
      <w:r w:rsidRPr="00977188">
        <w:rPr>
          <w:rFonts w:ascii="Times New Roman" w:hAnsi="Times New Roman" w:cs="Times New Roman"/>
          <w:b/>
          <w:color w:val="333333"/>
        </w:rPr>
        <w:t>, (</w:t>
      </w:r>
      <w:proofErr w:type="spellStart"/>
      <w:r w:rsidRPr="00977188">
        <w:rPr>
          <w:rFonts w:ascii="Times New Roman" w:hAnsi="Times New Roman" w:cs="Times New Roman"/>
          <w:b/>
          <w:color w:val="333333"/>
        </w:rPr>
        <w:t>ДК</w:t>
      </w:r>
      <w:proofErr w:type="spellEnd"/>
      <w:r w:rsidRPr="00977188">
        <w:rPr>
          <w:rFonts w:ascii="Times New Roman" w:hAnsi="Times New Roman" w:cs="Times New Roman"/>
          <w:b/>
          <w:color w:val="333333"/>
        </w:rPr>
        <w:t xml:space="preserve"> 021:2010: 33696200-7 - Реактиви для досліджування крові)</w:t>
      </w:r>
    </w:p>
    <w:tbl>
      <w:tblPr>
        <w:tblStyle w:val="a9"/>
        <w:tblW w:w="10769" w:type="dxa"/>
        <w:tblInd w:w="-993" w:type="dxa"/>
        <w:tblLayout w:type="fixed"/>
        <w:tblLook w:val="04A0"/>
      </w:tblPr>
      <w:tblGrid>
        <w:gridCol w:w="421"/>
        <w:gridCol w:w="2410"/>
        <w:gridCol w:w="709"/>
        <w:gridCol w:w="709"/>
        <w:gridCol w:w="3260"/>
        <w:gridCol w:w="3260"/>
      </w:tblGrid>
      <w:tr w:rsidR="00977188" w:rsidRPr="00977188" w:rsidTr="00AE2A10">
        <w:trPr>
          <w:trHeight w:val="708"/>
        </w:trPr>
        <w:tc>
          <w:tcPr>
            <w:tcW w:w="421" w:type="dxa"/>
            <w:vAlign w:val="center"/>
          </w:tcPr>
          <w:p w:rsidR="00977188" w:rsidRPr="00977188" w:rsidRDefault="00977188" w:rsidP="00AE2A10">
            <w:pPr>
              <w:ind w:left="-117" w:right="-105"/>
              <w:jc w:val="center"/>
              <w:rPr>
                <w:rFonts w:ascii="Times New Roman" w:hAnsi="Times New Roman" w:cs="Times New Roman"/>
                <w:b/>
                <w:sz w:val="20"/>
                <w:szCs w:val="20"/>
              </w:rPr>
            </w:pPr>
            <w:r w:rsidRPr="00977188">
              <w:rPr>
                <w:rFonts w:ascii="Times New Roman" w:hAnsi="Times New Roman" w:cs="Times New Roman"/>
                <w:b/>
                <w:sz w:val="20"/>
                <w:szCs w:val="20"/>
              </w:rPr>
              <w:t>№ з/п</w:t>
            </w:r>
          </w:p>
        </w:tc>
        <w:tc>
          <w:tcPr>
            <w:tcW w:w="2410" w:type="dxa"/>
            <w:vAlign w:val="center"/>
          </w:tcPr>
          <w:p w:rsidR="00977188" w:rsidRPr="00977188" w:rsidRDefault="00977188" w:rsidP="00AE2A10">
            <w:pPr>
              <w:jc w:val="center"/>
              <w:rPr>
                <w:rFonts w:ascii="Times New Roman" w:hAnsi="Times New Roman" w:cs="Times New Roman"/>
                <w:b/>
                <w:sz w:val="20"/>
                <w:szCs w:val="20"/>
              </w:rPr>
            </w:pPr>
            <w:r w:rsidRPr="00977188">
              <w:rPr>
                <w:rFonts w:ascii="Times New Roman" w:hAnsi="Times New Roman" w:cs="Times New Roman"/>
                <w:b/>
                <w:sz w:val="20"/>
                <w:szCs w:val="20"/>
              </w:rPr>
              <w:t>Торгівельне найменування товару</w:t>
            </w:r>
          </w:p>
        </w:tc>
        <w:tc>
          <w:tcPr>
            <w:tcW w:w="709" w:type="dxa"/>
            <w:vAlign w:val="center"/>
          </w:tcPr>
          <w:p w:rsidR="00977188" w:rsidRPr="00977188" w:rsidRDefault="00977188" w:rsidP="00AE2A10">
            <w:pPr>
              <w:ind w:left="-105" w:right="-108"/>
              <w:jc w:val="center"/>
              <w:rPr>
                <w:rFonts w:ascii="Times New Roman" w:hAnsi="Times New Roman" w:cs="Times New Roman"/>
                <w:b/>
                <w:sz w:val="20"/>
                <w:szCs w:val="20"/>
              </w:rPr>
            </w:pPr>
            <w:r w:rsidRPr="00977188">
              <w:rPr>
                <w:rFonts w:ascii="Times New Roman" w:hAnsi="Times New Roman" w:cs="Times New Roman"/>
                <w:b/>
                <w:sz w:val="20"/>
                <w:szCs w:val="20"/>
              </w:rPr>
              <w:t>Од. виміру</w:t>
            </w:r>
          </w:p>
        </w:tc>
        <w:tc>
          <w:tcPr>
            <w:tcW w:w="709" w:type="dxa"/>
            <w:vAlign w:val="center"/>
          </w:tcPr>
          <w:p w:rsidR="00977188" w:rsidRPr="00977188" w:rsidRDefault="00977188" w:rsidP="00AE2A10">
            <w:pPr>
              <w:jc w:val="center"/>
              <w:rPr>
                <w:rFonts w:ascii="Times New Roman" w:hAnsi="Times New Roman" w:cs="Times New Roman"/>
                <w:b/>
                <w:sz w:val="20"/>
                <w:szCs w:val="20"/>
              </w:rPr>
            </w:pPr>
            <w:proofErr w:type="spellStart"/>
            <w:r w:rsidRPr="00977188">
              <w:rPr>
                <w:rFonts w:ascii="Times New Roman" w:hAnsi="Times New Roman" w:cs="Times New Roman"/>
                <w:b/>
                <w:sz w:val="20"/>
                <w:szCs w:val="20"/>
              </w:rPr>
              <w:t>к-сть</w:t>
            </w:r>
            <w:proofErr w:type="spellEnd"/>
          </w:p>
        </w:tc>
        <w:tc>
          <w:tcPr>
            <w:tcW w:w="3260" w:type="dxa"/>
            <w:vAlign w:val="center"/>
          </w:tcPr>
          <w:p w:rsidR="00977188" w:rsidRPr="00977188" w:rsidRDefault="00977188" w:rsidP="00AE2A10">
            <w:pPr>
              <w:jc w:val="center"/>
              <w:rPr>
                <w:rFonts w:ascii="Times New Roman" w:hAnsi="Times New Roman" w:cs="Times New Roman"/>
                <w:b/>
                <w:sz w:val="20"/>
                <w:szCs w:val="20"/>
              </w:rPr>
            </w:pPr>
            <w:r w:rsidRPr="00977188">
              <w:rPr>
                <w:rFonts w:ascii="Times New Roman" w:hAnsi="Times New Roman" w:cs="Times New Roman"/>
                <w:b/>
                <w:sz w:val="20"/>
                <w:szCs w:val="20"/>
              </w:rPr>
              <w:t>код за НК 024:20</w:t>
            </w:r>
            <w:r w:rsidRPr="00977188">
              <w:rPr>
                <w:rFonts w:ascii="Times New Roman" w:hAnsi="Times New Roman" w:cs="Times New Roman"/>
                <w:b/>
                <w:sz w:val="20"/>
                <w:szCs w:val="20"/>
                <w:lang w:val="en-US"/>
              </w:rPr>
              <w:t>23</w:t>
            </w:r>
          </w:p>
        </w:tc>
        <w:tc>
          <w:tcPr>
            <w:tcW w:w="3260" w:type="dxa"/>
            <w:vAlign w:val="center"/>
          </w:tcPr>
          <w:p w:rsidR="00977188" w:rsidRPr="00977188" w:rsidRDefault="00977188" w:rsidP="00AE2A10">
            <w:pPr>
              <w:jc w:val="center"/>
              <w:rPr>
                <w:rFonts w:ascii="Times New Roman" w:hAnsi="Times New Roman" w:cs="Times New Roman"/>
                <w:b/>
                <w:sz w:val="20"/>
                <w:szCs w:val="20"/>
              </w:rPr>
            </w:pPr>
            <w:proofErr w:type="spellStart"/>
            <w:r w:rsidRPr="00977188">
              <w:rPr>
                <w:rFonts w:ascii="Times New Roman" w:hAnsi="Times New Roman" w:cs="Times New Roman"/>
                <w:b/>
                <w:sz w:val="20"/>
                <w:szCs w:val="20"/>
              </w:rPr>
              <w:t>медико-технічні</w:t>
            </w:r>
            <w:proofErr w:type="spellEnd"/>
            <w:r w:rsidRPr="00977188">
              <w:rPr>
                <w:rFonts w:ascii="Times New Roman" w:hAnsi="Times New Roman" w:cs="Times New Roman"/>
                <w:b/>
                <w:sz w:val="20"/>
                <w:szCs w:val="20"/>
              </w:rPr>
              <w:t xml:space="preserve"> вимоги</w:t>
            </w:r>
          </w:p>
        </w:tc>
      </w:tr>
      <w:tr w:rsidR="00977188" w:rsidRPr="00977188" w:rsidTr="00AE2A10">
        <w:trPr>
          <w:trHeight w:val="708"/>
        </w:trPr>
        <w:tc>
          <w:tcPr>
            <w:tcW w:w="421" w:type="dxa"/>
            <w:vAlign w:val="center"/>
          </w:tcPr>
          <w:p w:rsidR="00977188" w:rsidRPr="00977188" w:rsidRDefault="00977188" w:rsidP="00AE2A10">
            <w:pPr>
              <w:ind w:left="-117" w:right="-105"/>
              <w:jc w:val="center"/>
              <w:rPr>
                <w:rFonts w:ascii="Times New Roman" w:hAnsi="Times New Roman" w:cs="Times New Roman"/>
                <w:b/>
                <w:sz w:val="20"/>
                <w:szCs w:val="20"/>
              </w:rPr>
            </w:pPr>
            <w:r w:rsidRPr="00977188">
              <w:rPr>
                <w:rFonts w:ascii="Times New Roman" w:hAnsi="Times New Roman" w:cs="Times New Roman"/>
                <w:sz w:val="20"/>
                <w:szCs w:val="20"/>
              </w:rPr>
              <w:t>1</w:t>
            </w:r>
          </w:p>
        </w:tc>
        <w:tc>
          <w:tcPr>
            <w:tcW w:w="2410" w:type="dxa"/>
            <w:vAlign w:val="center"/>
          </w:tcPr>
          <w:p w:rsidR="00977188" w:rsidRPr="00977188" w:rsidRDefault="00977188" w:rsidP="00AE2A10">
            <w:pPr>
              <w:rPr>
                <w:rFonts w:ascii="Times New Roman" w:hAnsi="Times New Roman" w:cs="Times New Roman"/>
                <w:b/>
                <w:sz w:val="20"/>
                <w:szCs w:val="20"/>
              </w:rPr>
            </w:pPr>
            <w:proofErr w:type="spellStart"/>
            <w:r w:rsidRPr="00977188">
              <w:rPr>
                <w:rFonts w:ascii="Times New Roman" w:hAnsi="Times New Roman" w:cs="Times New Roman"/>
                <w:sz w:val="20"/>
                <w:szCs w:val="20"/>
                <w:lang w:val="en-US"/>
              </w:rPr>
              <w:t>EasyStat</w:t>
            </w:r>
            <w:proofErr w:type="spellEnd"/>
            <w:r w:rsidRPr="00977188">
              <w:rPr>
                <w:rFonts w:ascii="Times New Roman" w:hAnsi="Times New Roman" w:cs="Times New Roman"/>
                <w:sz w:val="20"/>
                <w:szCs w:val="20"/>
                <w:lang w:val="en-US"/>
              </w:rPr>
              <w:t xml:space="preserve"> Reagent Module </w:t>
            </w:r>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Реагентний</w:t>
            </w:r>
            <w:proofErr w:type="spellEnd"/>
            <w:r w:rsidRPr="00977188">
              <w:rPr>
                <w:rFonts w:ascii="Times New Roman" w:hAnsi="Times New Roman" w:cs="Times New Roman"/>
                <w:sz w:val="20"/>
                <w:szCs w:val="20"/>
              </w:rPr>
              <w:t xml:space="preserve"> модуль </w:t>
            </w:r>
            <w:r w:rsidRPr="00977188">
              <w:rPr>
                <w:rFonts w:ascii="Times New Roman" w:hAnsi="Times New Roman" w:cs="Times New Roman"/>
                <w:sz w:val="20"/>
                <w:szCs w:val="20"/>
                <w:lang w:val="en-US"/>
              </w:rPr>
              <w:t xml:space="preserve"> Easy Stat</w:t>
            </w:r>
          </w:p>
        </w:tc>
        <w:tc>
          <w:tcPr>
            <w:tcW w:w="709" w:type="dxa"/>
            <w:vAlign w:val="center"/>
          </w:tcPr>
          <w:p w:rsidR="00977188" w:rsidRPr="00977188" w:rsidRDefault="00977188" w:rsidP="00AE2A10">
            <w:pPr>
              <w:ind w:left="-105" w:right="-108"/>
              <w:jc w:val="center"/>
              <w:rPr>
                <w:rFonts w:ascii="Times New Roman" w:hAnsi="Times New Roman" w:cs="Times New Roman"/>
                <w:b/>
                <w:sz w:val="20"/>
                <w:szCs w:val="20"/>
              </w:rPr>
            </w:pPr>
            <w:proofErr w:type="spellStart"/>
            <w:r w:rsidRPr="00977188">
              <w:rPr>
                <w:rFonts w:ascii="Times New Roman" w:hAnsi="Times New Roman" w:cs="Times New Roman"/>
                <w:sz w:val="20"/>
                <w:szCs w:val="20"/>
              </w:rPr>
              <w:t>шт</w:t>
            </w:r>
            <w:proofErr w:type="spellEnd"/>
          </w:p>
        </w:tc>
        <w:tc>
          <w:tcPr>
            <w:tcW w:w="709" w:type="dxa"/>
            <w:vAlign w:val="center"/>
          </w:tcPr>
          <w:p w:rsidR="00977188" w:rsidRPr="00977188" w:rsidRDefault="00977188" w:rsidP="00AE2A10">
            <w:pPr>
              <w:jc w:val="center"/>
              <w:rPr>
                <w:rFonts w:ascii="Times New Roman" w:hAnsi="Times New Roman" w:cs="Times New Roman"/>
                <w:b/>
                <w:sz w:val="20"/>
                <w:szCs w:val="20"/>
                <w:lang w:val="en-US"/>
              </w:rPr>
            </w:pPr>
            <w:r w:rsidRPr="00977188">
              <w:rPr>
                <w:rFonts w:ascii="Times New Roman" w:hAnsi="Times New Roman" w:cs="Times New Roman"/>
                <w:sz w:val="20"/>
                <w:szCs w:val="20"/>
                <w:lang w:val="en-US"/>
              </w:rPr>
              <w:t>8</w:t>
            </w:r>
          </w:p>
        </w:tc>
        <w:tc>
          <w:tcPr>
            <w:tcW w:w="3260" w:type="dxa"/>
            <w:vAlign w:val="center"/>
          </w:tcPr>
          <w:p w:rsidR="00977188" w:rsidRPr="00977188" w:rsidRDefault="00977188" w:rsidP="00AE2A10">
            <w:pPr>
              <w:rPr>
                <w:rFonts w:ascii="Times New Roman" w:hAnsi="Times New Roman" w:cs="Times New Roman"/>
                <w:b/>
                <w:sz w:val="20"/>
                <w:szCs w:val="20"/>
              </w:rPr>
            </w:pPr>
            <w:r w:rsidRPr="00977188">
              <w:rPr>
                <w:rFonts w:ascii="Times New Roman" w:hAnsi="Times New Roman" w:cs="Times New Roman"/>
                <w:sz w:val="20"/>
                <w:szCs w:val="20"/>
              </w:rPr>
              <w:t xml:space="preserve">54498 - Множинні </w:t>
            </w:r>
            <w:proofErr w:type="spellStart"/>
            <w:r w:rsidRPr="00977188">
              <w:rPr>
                <w:rFonts w:ascii="Times New Roman" w:hAnsi="Times New Roman" w:cs="Times New Roman"/>
                <w:sz w:val="20"/>
                <w:szCs w:val="20"/>
              </w:rPr>
              <w:t>аналіти</w:t>
            </w:r>
            <w:proofErr w:type="spellEnd"/>
            <w:r w:rsidRPr="00977188">
              <w:rPr>
                <w:rFonts w:ascii="Times New Roman" w:hAnsi="Times New Roman" w:cs="Times New Roman"/>
                <w:sz w:val="20"/>
                <w:szCs w:val="20"/>
              </w:rPr>
              <w:t xml:space="preserve"> газів крові </w:t>
            </w:r>
            <w:r w:rsidRPr="00977188">
              <w:rPr>
                <w:rFonts w:ascii="Times New Roman" w:hAnsi="Times New Roman" w:cs="Times New Roman"/>
                <w:sz w:val="20"/>
                <w:szCs w:val="20"/>
                <w:lang w:val="en-US"/>
              </w:rPr>
              <w:t>IVD</w:t>
            </w:r>
            <w:r w:rsidRPr="00977188">
              <w:rPr>
                <w:rFonts w:ascii="Times New Roman" w:hAnsi="Times New Roman" w:cs="Times New Roman"/>
                <w:sz w:val="20"/>
                <w:szCs w:val="20"/>
              </w:rPr>
              <w:t xml:space="preserve"> (діагностика </w:t>
            </w:r>
            <w:r w:rsidRPr="00977188">
              <w:rPr>
                <w:rFonts w:ascii="Times New Roman" w:hAnsi="Times New Roman" w:cs="Times New Roman"/>
                <w:sz w:val="20"/>
                <w:szCs w:val="20"/>
                <w:lang w:val="en-US"/>
              </w:rPr>
              <w:t>in</w:t>
            </w:r>
            <w:r w:rsidRPr="00977188">
              <w:rPr>
                <w:rFonts w:ascii="Times New Roman" w:hAnsi="Times New Roman" w:cs="Times New Roman"/>
                <w:sz w:val="20"/>
                <w:szCs w:val="20"/>
              </w:rPr>
              <w:t xml:space="preserve">  </w:t>
            </w:r>
            <w:r w:rsidRPr="00977188">
              <w:rPr>
                <w:rFonts w:ascii="Times New Roman" w:hAnsi="Times New Roman" w:cs="Times New Roman"/>
                <w:sz w:val="20"/>
                <w:szCs w:val="20"/>
                <w:lang w:val="en-US"/>
              </w:rPr>
              <w:t>vitro</w:t>
            </w:r>
            <w:r w:rsidRPr="00977188">
              <w:rPr>
                <w:rFonts w:ascii="Times New Roman" w:hAnsi="Times New Roman" w:cs="Times New Roman"/>
                <w:sz w:val="20"/>
                <w:szCs w:val="20"/>
              </w:rPr>
              <w:t xml:space="preserve"> ), набір, </w:t>
            </w:r>
            <w:proofErr w:type="spellStart"/>
            <w:r w:rsidRPr="00977188">
              <w:rPr>
                <w:rFonts w:ascii="Times New Roman" w:hAnsi="Times New Roman" w:cs="Times New Roman"/>
                <w:sz w:val="20"/>
                <w:szCs w:val="20"/>
              </w:rPr>
              <w:t>йон-селективні</w:t>
            </w:r>
            <w:proofErr w:type="spellEnd"/>
            <w:r w:rsidRPr="00977188">
              <w:rPr>
                <w:rFonts w:ascii="Times New Roman" w:hAnsi="Times New Roman" w:cs="Times New Roman"/>
                <w:sz w:val="20"/>
                <w:szCs w:val="20"/>
              </w:rPr>
              <w:t xml:space="preserve"> електроди</w:t>
            </w:r>
          </w:p>
        </w:tc>
        <w:tc>
          <w:tcPr>
            <w:tcW w:w="3260" w:type="dxa"/>
            <w:vAlign w:val="center"/>
          </w:tcPr>
          <w:p w:rsidR="00977188" w:rsidRPr="00977188" w:rsidRDefault="00977188" w:rsidP="00AE2A10">
            <w:pPr>
              <w:rPr>
                <w:rFonts w:ascii="Times New Roman" w:hAnsi="Times New Roman" w:cs="Times New Roman"/>
                <w:b/>
                <w:sz w:val="20"/>
                <w:szCs w:val="20"/>
              </w:rPr>
            </w:pPr>
            <w:r w:rsidRPr="00977188">
              <w:rPr>
                <w:rFonts w:ascii="Times New Roman" w:hAnsi="Times New Roman" w:cs="Times New Roman"/>
                <w:sz w:val="20"/>
                <w:szCs w:val="20"/>
              </w:rPr>
              <w:t xml:space="preserve">Блок </w:t>
            </w:r>
            <w:proofErr w:type="spellStart"/>
            <w:r w:rsidRPr="00977188">
              <w:rPr>
                <w:rFonts w:ascii="Times New Roman" w:hAnsi="Times New Roman" w:cs="Times New Roman"/>
                <w:sz w:val="20"/>
                <w:szCs w:val="20"/>
              </w:rPr>
              <w:t>реагентiв</w:t>
            </w:r>
            <w:proofErr w:type="spellEnd"/>
            <w:r w:rsidRPr="00977188">
              <w:rPr>
                <w:rFonts w:ascii="Times New Roman" w:hAnsi="Times New Roman" w:cs="Times New Roman"/>
                <w:sz w:val="20"/>
                <w:szCs w:val="20"/>
              </w:rPr>
              <w:t xml:space="preserve"> 800мл </w:t>
            </w:r>
            <w:proofErr w:type="spellStart"/>
            <w:r w:rsidRPr="00977188">
              <w:rPr>
                <w:rFonts w:ascii="Times New Roman" w:hAnsi="Times New Roman" w:cs="Times New Roman"/>
                <w:sz w:val="20"/>
                <w:szCs w:val="20"/>
              </w:rPr>
              <w:t>nризначений</w:t>
            </w:r>
            <w:proofErr w:type="spellEnd"/>
            <w:r w:rsidRPr="00977188">
              <w:rPr>
                <w:rFonts w:ascii="Times New Roman" w:hAnsi="Times New Roman" w:cs="Times New Roman"/>
                <w:sz w:val="20"/>
                <w:szCs w:val="20"/>
              </w:rPr>
              <w:t xml:space="preserve"> для </w:t>
            </w:r>
            <w:proofErr w:type="spellStart"/>
            <w:r w:rsidRPr="00977188">
              <w:rPr>
                <w:rFonts w:ascii="Times New Roman" w:hAnsi="Times New Roman" w:cs="Times New Roman"/>
                <w:sz w:val="20"/>
                <w:szCs w:val="20"/>
              </w:rPr>
              <w:t>вимiрювання</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рiвня</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рН</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активнiсть</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iонiв</w:t>
            </w:r>
            <w:proofErr w:type="spellEnd"/>
            <w:r w:rsidRPr="00977188">
              <w:rPr>
                <w:rFonts w:ascii="Times New Roman" w:hAnsi="Times New Roman" w:cs="Times New Roman"/>
                <w:sz w:val="20"/>
                <w:szCs w:val="20"/>
              </w:rPr>
              <w:t xml:space="preserve"> водню), РСО2 (</w:t>
            </w:r>
            <w:proofErr w:type="spellStart"/>
            <w:r w:rsidRPr="00977188">
              <w:rPr>
                <w:rFonts w:ascii="Times New Roman" w:hAnsi="Times New Roman" w:cs="Times New Roman"/>
                <w:sz w:val="20"/>
                <w:szCs w:val="20"/>
              </w:rPr>
              <w:t>парцiальний</w:t>
            </w:r>
            <w:proofErr w:type="spellEnd"/>
            <w:r w:rsidRPr="00977188">
              <w:rPr>
                <w:rFonts w:ascii="Times New Roman" w:hAnsi="Times New Roman" w:cs="Times New Roman"/>
                <w:sz w:val="20"/>
                <w:szCs w:val="20"/>
              </w:rPr>
              <w:t xml:space="preserve"> тиск вуглекислого газу), РО2 (</w:t>
            </w:r>
            <w:proofErr w:type="spellStart"/>
            <w:r w:rsidRPr="00977188">
              <w:rPr>
                <w:rFonts w:ascii="Times New Roman" w:hAnsi="Times New Roman" w:cs="Times New Roman"/>
                <w:sz w:val="20"/>
                <w:szCs w:val="20"/>
              </w:rPr>
              <w:t>парцiальний</w:t>
            </w:r>
            <w:proofErr w:type="spellEnd"/>
            <w:r w:rsidRPr="00977188">
              <w:rPr>
                <w:rFonts w:ascii="Times New Roman" w:hAnsi="Times New Roman" w:cs="Times New Roman"/>
                <w:sz w:val="20"/>
                <w:szCs w:val="20"/>
              </w:rPr>
              <w:t xml:space="preserve"> тиск кисню), гематокриту (Нс</w:t>
            </w:r>
            <w:r w:rsidRPr="00977188">
              <w:rPr>
                <w:rFonts w:ascii="Times New Roman" w:hAnsi="Times New Roman" w:cs="Times New Roman"/>
                <w:sz w:val="20"/>
                <w:szCs w:val="20"/>
                <w:lang w:val="en-US"/>
              </w:rPr>
              <w:t>t</w:t>
            </w:r>
            <w:r w:rsidRPr="00977188">
              <w:rPr>
                <w:rFonts w:ascii="Times New Roman" w:hAnsi="Times New Roman" w:cs="Times New Roman"/>
                <w:sz w:val="20"/>
                <w:szCs w:val="20"/>
              </w:rPr>
              <w:t xml:space="preserve">), а також </w:t>
            </w:r>
            <w:proofErr w:type="spellStart"/>
            <w:r w:rsidRPr="00977188">
              <w:rPr>
                <w:rFonts w:ascii="Times New Roman" w:hAnsi="Times New Roman" w:cs="Times New Roman"/>
                <w:sz w:val="20"/>
                <w:szCs w:val="20"/>
              </w:rPr>
              <w:t>концентрацiї</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iонов</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натрiя</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Na+</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калiя</w:t>
            </w:r>
            <w:proofErr w:type="spellEnd"/>
            <w:r w:rsidRPr="00977188">
              <w:rPr>
                <w:rFonts w:ascii="Times New Roman" w:hAnsi="Times New Roman" w:cs="Times New Roman"/>
                <w:sz w:val="20"/>
                <w:szCs w:val="20"/>
              </w:rPr>
              <w:t xml:space="preserve"> (К+). </w:t>
            </w:r>
            <w:proofErr w:type="spellStart"/>
            <w:r w:rsidRPr="00977188">
              <w:rPr>
                <w:rFonts w:ascii="Times New Roman" w:hAnsi="Times New Roman" w:cs="Times New Roman"/>
                <w:sz w:val="20"/>
                <w:szCs w:val="20"/>
              </w:rPr>
              <w:t>кальцiя</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Са++</w:t>
            </w:r>
            <w:proofErr w:type="spellEnd"/>
            <w:r w:rsidRPr="00977188">
              <w:rPr>
                <w:rFonts w:ascii="Times New Roman" w:hAnsi="Times New Roman" w:cs="Times New Roman"/>
                <w:sz w:val="20"/>
                <w:szCs w:val="20"/>
              </w:rPr>
              <w:t xml:space="preserve">) i </w:t>
            </w:r>
            <w:proofErr w:type="spellStart"/>
            <w:r w:rsidRPr="00977188">
              <w:rPr>
                <w:rFonts w:ascii="Times New Roman" w:hAnsi="Times New Roman" w:cs="Times New Roman"/>
                <w:sz w:val="20"/>
                <w:szCs w:val="20"/>
              </w:rPr>
              <w:t>хлора</w:t>
            </w:r>
            <w:proofErr w:type="spellEnd"/>
            <w:r w:rsidRPr="00977188">
              <w:rPr>
                <w:rFonts w:ascii="Times New Roman" w:hAnsi="Times New Roman" w:cs="Times New Roman"/>
                <w:sz w:val="20"/>
                <w:szCs w:val="20"/>
              </w:rPr>
              <w:t xml:space="preserve"> (CI-) в пробах </w:t>
            </w:r>
            <w:proofErr w:type="spellStart"/>
            <w:r w:rsidRPr="00977188">
              <w:rPr>
                <w:rFonts w:ascii="Times New Roman" w:hAnsi="Times New Roman" w:cs="Times New Roman"/>
                <w:sz w:val="20"/>
                <w:szCs w:val="20"/>
              </w:rPr>
              <w:t>цiльної</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кровi</w:t>
            </w:r>
            <w:proofErr w:type="spellEnd"/>
            <w:r w:rsidRPr="00977188">
              <w:rPr>
                <w:rFonts w:ascii="Times New Roman" w:hAnsi="Times New Roman" w:cs="Times New Roman"/>
                <w:sz w:val="20"/>
                <w:szCs w:val="20"/>
              </w:rPr>
              <w:t xml:space="preserve"> на </w:t>
            </w:r>
            <w:proofErr w:type="spellStart"/>
            <w:r w:rsidRPr="00977188">
              <w:rPr>
                <w:rFonts w:ascii="Times New Roman" w:hAnsi="Times New Roman" w:cs="Times New Roman"/>
                <w:sz w:val="20"/>
                <w:szCs w:val="20"/>
              </w:rPr>
              <w:t>аналiзаторi</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EasyStat</w:t>
            </w:r>
            <w:proofErr w:type="spellEnd"/>
            <w:r w:rsidRPr="00977188">
              <w:rPr>
                <w:rFonts w:ascii="Times New Roman" w:hAnsi="Times New Roman" w:cs="Times New Roman"/>
                <w:sz w:val="20"/>
                <w:szCs w:val="20"/>
              </w:rPr>
              <w:t xml:space="preserve">. Для </w:t>
            </w:r>
            <w:proofErr w:type="spellStart"/>
            <w:r w:rsidRPr="00977188">
              <w:rPr>
                <w:rFonts w:ascii="Times New Roman" w:hAnsi="Times New Roman" w:cs="Times New Roman"/>
                <w:sz w:val="20"/>
                <w:szCs w:val="20"/>
              </w:rPr>
              <w:t>дiагностики</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in</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vitro</w:t>
            </w:r>
            <w:proofErr w:type="spellEnd"/>
            <w:r w:rsidRPr="00977188">
              <w:rPr>
                <w:rFonts w:ascii="Times New Roman" w:hAnsi="Times New Roman" w:cs="Times New Roman"/>
                <w:sz w:val="20"/>
                <w:szCs w:val="20"/>
              </w:rPr>
              <w:t>.</w:t>
            </w:r>
          </w:p>
        </w:tc>
      </w:tr>
      <w:tr w:rsidR="00977188" w:rsidRPr="00977188" w:rsidTr="00AE2A10">
        <w:trPr>
          <w:trHeight w:val="708"/>
        </w:trPr>
        <w:tc>
          <w:tcPr>
            <w:tcW w:w="421" w:type="dxa"/>
            <w:vAlign w:val="center"/>
          </w:tcPr>
          <w:p w:rsidR="00977188" w:rsidRPr="00977188" w:rsidRDefault="00977188" w:rsidP="00AE2A10">
            <w:pPr>
              <w:ind w:left="-117" w:right="-105"/>
              <w:jc w:val="center"/>
              <w:rPr>
                <w:rFonts w:ascii="Times New Roman" w:hAnsi="Times New Roman" w:cs="Times New Roman"/>
                <w:b/>
                <w:sz w:val="20"/>
                <w:szCs w:val="20"/>
              </w:rPr>
            </w:pPr>
            <w:r w:rsidRPr="00977188">
              <w:rPr>
                <w:rFonts w:ascii="Times New Roman" w:hAnsi="Times New Roman" w:cs="Times New Roman"/>
                <w:sz w:val="20"/>
                <w:szCs w:val="20"/>
              </w:rPr>
              <w:lastRenderedPageBreak/>
              <w:t>2</w:t>
            </w:r>
          </w:p>
        </w:tc>
        <w:tc>
          <w:tcPr>
            <w:tcW w:w="2410" w:type="dxa"/>
            <w:vAlign w:val="center"/>
          </w:tcPr>
          <w:p w:rsidR="00977188" w:rsidRPr="00977188" w:rsidRDefault="00977188" w:rsidP="00AE2A10">
            <w:pPr>
              <w:rPr>
                <w:rFonts w:ascii="Times New Roman" w:hAnsi="Times New Roman" w:cs="Times New Roman"/>
                <w:sz w:val="20"/>
                <w:szCs w:val="20"/>
              </w:rPr>
            </w:pPr>
            <w:proofErr w:type="spellStart"/>
            <w:r w:rsidRPr="00977188">
              <w:rPr>
                <w:rFonts w:ascii="Times New Roman" w:hAnsi="Times New Roman" w:cs="Times New Roman"/>
                <w:sz w:val="20"/>
                <w:szCs w:val="20"/>
                <w:lang w:val="en-US"/>
              </w:rPr>
              <w:t>EasyLyte</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lang w:val="en-US"/>
              </w:rPr>
              <w:t>EasyStat</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lang w:val="en-US"/>
              </w:rPr>
              <w:t>EasyBlodGas</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lang w:val="en-US"/>
              </w:rPr>
              <w:t>EasyElectrolytes</w:t>
            </w:r>
            <w:proofErr w:type="spellEnd"/>
            <w:r w:rsidRPr="00977188">
              <w:rPr>
                <w:rFonts w:ascii="Times New Roman" w:hAnsi="Times New Roman" w:cs="Times New Roman"/>
                <w:sz w:val="20"/>
                <w:szCs w:val="20"/>
              </w:rPr>
              <w:t xml:space="preserve"> </w:t>
            </w:r>
            <w:r w:rsidRPr="00977188">
              <w:rPr>
                <w:rFonts w:ascii="Times New Roman" w:hAnsi="Times New Roman" w:cs="Times New Roman"/>
                <w:sz w:val="20"/>
                <w:szCs w:val="20"/>
                <w:lang w:val="en-US"/>
              </w:rPr>
              <w:t>Daily</w:t>
            </w:r>
            <w:r w:rsidRPr="00977188">
              <w:rPr>
                <w:rFonts w:ascii="Times New Roman" w:hAnsi="Times New Roman" w:cs="Times New Roman"/>
                <w:sz w:val="20"/>
                <w:szCs w:val="20"/>
              </w:rPr>
              <w:t xml:space="preserve"> </w:t>
            </w:r>
            <w:r w:rsidRPr="00977188">
              <w:rPr>
                <w:rFonts w:ascii="Times New Roman" w:hAnsi="Times New Roman" w:cs="Times New Roman"/>
                <w:sz w:val="20"/>
                <w:szCs w:val="20"/>
                <w:lang w:val="en-US"/>
              </w:rPr>
              <w:t>Rinse</w:t>
            </w:r>
            <w:r w:rsidRPr="00977188">
              <w:rPr>
                <w:rFonts w:ascii="Times New Roman" w:hAnsi="Times New Roman" w:cs="Times New Roman"/>
                <w:sz w:val="20"/>
                <w:szCs w:val="20"/>
              </w:rPr>
              <w:t>/</w:t>
            </w:r>
            <w:r w:rsidRPr="00977188">
              <w:rPr>
                <w:rFonts w:ascii="Times New Roman" w:hAnsi="Times New Roman" w:cs="Times New Roman"/>
                <w:sz w:val="20"/>
                <w:szCs w:val="20"/>
                <w:lang w:val="en-US"/>
              </w:rPr>
              <w:t>Cleaning</w:t>
            </w:r>
            <w:r w:rsidRPr="00977188">
              <w:rPr>
                <w:rFonts w:ascii="Times New Roman" w:hAnsi="Times New Roman" w:cs="Times New Roman"/>
                <w:sz w:val="20"/>
                <w:szCs w:val="20"/>
              </w:rPr>
              <w:t xml:space="preserve"> </w:t>
            </w:r>
            <w:r w:rsidRPr="00977188">
              <w:rPr>
                <w:rFonts w:ascii="Times New Roman" w:hAnsi="Times New Roman" w:cs="Times New Roman"/>
                <w:sz w:val="20"/>
                <w:szCs w:val="20"/>
                <w:lang w:val="en-US"/>
              </w:rPr>
              <w:t>Solution</w:t>
            </w:r>
            <w:r w:rsidRPr="00977188">
              <w:rPr>
                <w:rFonts w:ascii="Times New Roman" w:hAnsi="Times New Roman" w:cs="Times New Roman"/>
                <w:sz w:val="20"/>
                <w:szCs w:val="20"/>
              </w:rPr>
              <w:t xml:space="preserve"> </w:t>
            </w:r>
            <w:r w:rsidRPr="00977188">
              <w:rPr>
                <w:rFonts w:ascii="Times New Roman" w:hAnsi="Times New Roman" w:cs="Times New Roman"/>
                <w:sz w:val="20"/>
                <w:szCs w:val="20"/>
                <w:lang w:val="en-US"/>
              </w:rPr>
              <w:t>Kit</w:t>
            </w:r>
            <w:r w:rsidRPr="00977188">
              <w:rPr>
                <w:rFonts w:ascii="Times New Roman" w:hAnsi="Times New Roman" w:cs="Times New Roman"/>
                <w:sz w:val="20"/>
                <w:szCs w:val="20"/>
              </w:rPr>
              <w:t xml:space="preserve">   Набір розчинів для щоденної промивки/очистки </w:t>
            </w:r>
            <w:proofErr w:type="spellStart"/>
            <w:r w:rsidRPr="00977188">
              <w:rPr>
                <w:rFonts w:ascii="Times New Roman" w:hAnsi="Times New Roman" w:cs="Times New Roman"/>
                <w:sz w:val="20"/>
                <w:szCs w:val="20"/>
                <w:lang w:val="en-US"/>
              </w:rPr>
              <w:t>EasyLyte</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lang w:val="en-US"/>
              </w:rPr>
              <w:t>EasyStat</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lang w:val="en-US"/>
              </w:rPr>
              <w:t>EasyBlodGas</w:t>
            </w:r>
            <w:proofErr w:type="spellEnd"/>
            <w:r w:rsidRPr="00977188">
              <w:rPr>
                <w:rFonts w:ascii="Times New Roman" w:hAnsi="Times New Roman" w:cs="Times New Roman"/>
                <w:sz w:val="20"/>
                <w:szCs w:val="20"/>
              </w:rPr>
              <w:t>,</w:t>
            </w:r>
            <w:proofErr w:type="spellStart"/>
            <w:r w:rsidRPr="00977188">
              <w:rPr>
                <w:rFonts w:ascii="Times New Roman" w:hAnsi="Times New Roman" w:cs="Times New Roman"/>
                <w:sz w:val="20"/>
                <w:szCs w:val="20"/>
                <w:lang w:val="en-US"/>
              </w:rPr>
              <w:t>EasyElectrolytes</w:t>
            </w:r>
            <w:proofErr w:type="spellEnd"/>
          </w:p>
        </w:tc>
        <w:tc>
          <w:tcPr>
            <w:tcW w:w="709" w:type="dxa"/>
            <w:vAlign w:val="center"/>
          </w:tcPr>
          <w:p w:rsidR="00977188" w:rsidRPr="00977188" w:rsidRDefault="00977188" w:rsidP="00AE2A10">
            <w:pPr>
              <w:ind w:left="-105" w:right="-108"/>
              <w:jc w:val="center"/>
              <w:rPr>
                <w:rFonts w:ascii="Times New Roman" w:hAnsi="Times New Roman" w:cs="Times New Roman"/>
                <w:sz w:val="20"/>
                <w:szCs w:val="20"/>
              </w:rPr>
            </w:pPr>
            <w:proofErr w:type="spellStart"/>
            <w:r w:rsidRPr="00977188">
              <w:rPr>
                <w:rFonts w:ascii="Times New Roman" w:hAnsi="Times New Roman" w:cs="Times New Roman"/>
                <w:sz w:val="20"/>
                <w:szCs w:val="20"/>
              </w:rPr>
              <w:t>компл</w:t>
            </w:r>
            <w:proofErr w:type="spellEnd"/>
          </w:p>
        </w:tc>
        <w:tc>
          <w:tcPr>
            <w:tcW w:w="709" w:type="dxa"/>
            <w:vAlign w:val="center"/>
          </w:tcPr>
          <w:p w:rsidR="00977188" w:rsidRPr="00977188" w:rsidRDefault="00977188" w:rsidP="00AE2A10">
            <w:pPr>
              <w:jc w:val="center"/>
              <w:rPr>
                <w:rFonts w:ascii="Times New Roman" w:hAnsi="Times New Roman" w:cs="Times New Roman"/>
                <w:sz w:val="20"/>
                <w:szCs w:val="20"/>
                <w:lang w:val="en-US"/>
              </w:rPr>
            </w:pPr>
            <w:r w:rsidRPr="00977188">
              <w:rPr>
                <w:rFonts w:ascii="Times New Roman" w:hAnsi="Times New Roman" w:cs="Times New Roman"/>
                <w:sz w:val="20"/>
                <w:szCs w:val="20"/>
                <w:lang w:val="en-US"/>
              </w:rPr>
              <w:t>1</w:t>
            </w:r>
          </w:p>
        </w:tc>
        <w:tc>
          <w:tcPr>
            <w:tcW w:w="3260" w:type="dxa"/>
            <w:vAlign w:val="center"/>
          </w:tcPr>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59058 - Мийний/очищувальний розчин IVD (діагностика </w:t>
            </w:r>
            <w:proofErr w:type="spellStart"/>
            <w:r w:rsidRPr="00977188">
              <w:rPr>
                <w:rFonts w:ascii="Times New Roman" w:hAnsi="Times New Roman" w:cs="Times New Roman"/>
                <w:sz w:val="20"/>
                <w:szCs w:val="20"/>
              </w:rPr>
              <w:t>in</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vitro</w:t>
            </w:r>
            <w:proofErr w:type="spellEnd"/>
            <w:r w:rsidRPr="00977188">
              <w:rPr>
                <w:rFonts w:ascii="Times New Roman" w:hAnsi="Times New Roman" w:cs="Times New Roman"/>
                <w:sz w:val="20"/>
                <w:szCs w:val="20"/>
              </w:rPr>
              <w:t xml:space="preserve"> ) для автоматизованих/ </w:t>
            </w:r>
            <w:proofErr w:type="spellStart"/>
            <w:r w:rsidRPr="00977188">
              <w:rPr>
                <w:rFonts w:ascii="Times New Roman" w:hAnsi="Times New Roman" w:cs="Times New Roman"/>
                <w:sz w:val="20"/>
                <w:szCs w:val="20"/>
              </w:rPr>
              <w:t>напівавтоматизованих</w:t>
            </w:r>
            <w:proofErr w:type="spellEnd"/>
            <w:r w:rsidRPr="00977188">
              <w:rPr>
                <w:rFonts w:ascii="Times New Roman" w:hAnsi="Times New Roman" w:cs="Times New Roman"/>
                <w:sz w:val="20"/>
                <w:szCs w:val="20"/>
              </w:rPr>
              <w:t xml:space="preserve"> систем</w:t>
            </w:r>
          </w:p>
        </w:tc>
        <w:tc>
          <w:tcPr>
            <w:tcW w:w="3260" w:type="dxa"/>
            <w:vAlign w:val="center"/>
          </w:tcPr>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Для діагностичного використання </w:t>
            </w:r>
            <w:proofErr w:type="spellStart"/>
            <w:r w:rsidRPr="00977188">
              <w:rPr>
                <w:rFonts w:ascii="Times New Roman" w:hAnsi="Times New Roman" w:cs="Times New Roman"/>
                <w:sz w:val="20"/>
                <w:szCs w:val="20"/>
              </w:rPr>
              <w:t>In</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Vitro</w:t>
            </w:r>
            <w:proofErr w:type="spellEnd"/>
            <w:r w:rsidRPr="00977188">
              <w:rPr>
                <w:rFonts w:ascii="Times New Roman" w:hAnsi="Times New Roman" w:cs="Times New Roman"/>
                <w:sz w:val="20"/>
                <w:szCs w:val="20"/>
              </w:rPr>
              <w:t xml:space="preserve">, лише в аналізаторах  </w:t>
            </w:r>
            <w:proofErr w:type="spellStart"/>
            <w:r w:rsidRPr="00977188">
              <w:rPr>
                <w:rFonts w:ascii="Times New Roman" w:hAnsi="Times New Roman" w:cs="Times New Roman"/>
                <w:sz w:val="20"/>
                <w:szCs w:val="20"/>
              </w:rPr>
              <w:t>EasyStat</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EasyBloodGas</w:t>
            </w:r>
            <w:proofErr w:type="spellEnd"/>
            <w:r w:rsidRPr="00977188">
              <w:rPr>
                <w:rFonts w:ascii="Times New Roman" w:hAnsi="Times New Roman" w:cs="Times New Roman"/>
                <w:sz w:val="20"/>
                <w:szCs w:val="20"/>
              </w:rPr>
              <w:t xml:space="preserve">. </w:t>
            </w:r>
          </w:p>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Склад:  </w:t>
            </w:r>
          </w:p>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Розчинник-очищувач на кожен день 1 х 90 </w:t>
            </w:r>
            <w:proofErr w:type="spellStart"/>
            <w:r w:rsidRPr="00977188">
              <w:rPr>
                <w:rFonts w:ascii="Times New Roman" w:hAnsi="Times New Roman" w:cs="Times New Roman"/>
                <w:sz w:val="20"/>
                <w:szCs w:val="20"/>
              </w:rPr>
              <w:t>мл</w:t>
            </w:r>
            <w:proofErr w:type="spellEnd"/>
            <w:r w:rsidRPr="00977188">
              <w:rPr>
                <w:rFonts w:ascii="Times New Roman" w:hAnsi="Times New Roman" w:cs="Times New Roman"/>
                <w:sz w:val="20"/>
                <w:szCs w:val="20"/>
              </w:rPr>
              <w:t xml:space="preserve"> </w:t>
            </w:r>
          </w:p>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Порошок очищувач на кожен день 6 пляшок </w:t>
            </w:r>
          </w:p>
        </w:tc>
      </w:tr>
      <w:tr w:rsidR="00977188" w:rsidRPr="00977188" w:rsidTr="00AE2A10">
        <w:trPr>
          <w:trHeight w:val="708"/>
        </w:trPr>
        <w:tc>
          <w:tcPr>
            <w:tcW w:w="421" w:type="dxa"/>
            <w:vAlign w:val="center"/>
          </w:tcPr>
          <w:p w:rsidR="00977188" w:rsidRPr="00977188" w:rsidRDefault="00977188" w:rsidP="00AE2A10">
            <w:pPr>
              <w:ind w:left="-117" w:right="-105"/>
              <w:jc w:val="center"/>
              <w:rPr>
                <w:rFonts w:ascii="Times New Roman" w:hAnsi="Times New Roman" w:cs="Times New Roman"/>
                <w:sz w:val="20"/>
                <w:szCs w:val="20"/>
                <w:lang w:val="en-US"/>
              </w:rPr>
            </w:pPr>
            <w:r w:rsidRPr="00977188">
              <w:rPr>
                <w:rFonts w:ascii="Times New Roman" w:hAnsi="Times New Roman" w:cs="Times New Roman"/>
                <w:sz w:val="20"/>
                <w:szCs w:val="20"/>
                <w:lang w:val="en-US"/>
              </w:rPr>
              <w:t>3</w:t>
            </w:r>
          </w:p>
        </w:tc>
        <w:tc>
          <w:tcPr>
            <w:tcW w:w="2410" w:type="dxa"/>
            <w:vAlign w:val="center"/>
          </w:tcPr>
          <w:p w:rsidR="00977188" w:rsidRPr="00977188" w:rsidRDefault="00977188" w:rsidP="00AE2A10">
            <w:pPr>
              <w:rPr>
                <w:rFonts w:ascii="Times New Roman" w:hAnsi="Times New Roman" w:cs="Times New Roman"/>
                <w:sz w:val="20"/>
                <w:szCs w:val="20"/>
                <w:lang w:val="en-US"/>
              </w:rPr>
            </w:pPr>
            <w:proofErr w:type="spellStart"/>
            <w:r w:rsidRPr="00977188">
              <w:rPr>
                <w:rFonts w:ascii="Times New Roman" w:hAnsi="Times New Roman" w:cs="Times New Roman"/>
                <w:sz w:val="20"/>
                <w:szCs w:val="20"/>
                <w:lang w:val="en-US"/>
              </w:rPr>
              <w:t>EasyStat</w:t>
            </w:r>
            <w:proofErr w:type="spellEnd"/>
            <w:r w:rsidRPr="00977188">
              <w:rPr>
                <w:rFonts w:ascii="Times New Roman" w:hAnsi="Times New Roman" w:cs="Times New Roman"/>
                <w:sz w:val="20"/>
                <w:szCs w:val="20"/>
              </w:rPr>
              <w:t xml:space="preserve"> </w:t>
            </w:r>
            <w:r w:rsidRPr="00977188">
              <w:rPr>
                <w:rFonts w:ascii="Times New Roman" w:hAnsi="Times New Roman" w:cs="Times New Roman"/>
                <w:sz w:val="20"/>
                <w:szCs w:val="20"/>
                <w:lang w:val="en-US"/>
              </w:rPr>
              <w:t>Pump</w:t>
            </w:r>
            <w:r w:rsidRPr="00977188">
              <w:rPr>
                <w:rFonts w:ascii="Times New Roman" w:hAnsi="Times New Roman" w:cs="Times New Roman"/>
                <w:sz w:val="20"/>
                <w:szCs w:val="20"/>
              </w:rPr>
              <w:t xml:space="preserve"> </w:t>
            </w:r>
            <w:r w:rsidRPr="00977188">
              <w:rPr>
                <w:rFonts w:ascii="Times New Roman" w:hAnsi="Times New Roman" w:cs="Times New Roman"/>
                <w:sz w:val="20"/>
                <w:szCs w:val="20"/>
                <w:lang w:val="en-US"/>
              </w:rPr>
              <w:t>Tube</w:t>
            </w:r>
            <w:r w:rsidRPr="00977188">
              <w:rPr>
                <w:rFonts w:ascii="Times New Roman" w:hAnsi="Times New Roman" w:cs="Times New Roman"/>
                <w:sz w:val="20"/>
                <w:szCs w:val="20"/>
              </w:rPr>
              <w:t xml:space="preserve">  Трубка  для помпи  </w:t>
            </w:r>
            <w:r w:rsidRPr="00977188">
              <w:rPr>
                <w:rFonts w:ascii="Times New Roman" w:hAnsi="Times New Roman" w:cs="Times New Roman"/>
                <w:sz w:val="20"/>
                <w:szCs w:val="20"/>
                <w:lang w:val="en-US"/>
              </w:rPr>
              <w:t>Easy</w:t>
            </w:r>
            <w:r w:rsidRPr="00977188">
              <w:rPr>
                <w:rFonts w:ascii="Times New Roman" w:hAnsi="Times New Roman" w:cs="Times New Roman"/>
                <w:sz w:val="20"/>
                <w:szCs w:val="20"/>
              </w:rPr>
              <w:t xml:space="preserve"> </w:t>
            </w:r>
            <w:r w:rsidRPr="00977188">
              <w:rPr>
                <w:rFonts w:ascii="Times New Roman" w:hAnsi="Times New Roman" w:cs="Times New Roman"/>
                <w:sz w:val="20"/>
                <w:szCs w:val="20"/>
                <w:lang w:val="en-US"/>
              </w:rPr>
              <w:t>Stat</w:t>
            </w:r>
          </w:p>
        </w:tc>
        <w:tc>
          <w:tcPr>
            <w:tcW w:w="709" w:type="dxa"/>
            <w:vAlign w:val="center"/>
          </w:tcPr>
          <w:p w:rsidR="00977188" w:rsidRPr="00977188" w:rsidRDefault="00977188" w:rsidP="00AE2A10">
            <w:pPr>
              <w:ind w:left="-105" w:right="-108"/>
              <w:jc w:val="center"/>
              <w:rPr>
                <w:rFonts w:ascii="Times New Roman" w:hAnsi="Times New Roman" w:cs="Times New Roman"/>
                <w:sz w:val="20"/>
                <w:szCs w:val="20"/>
              </w:rPr>
            </w:pPr>
            <w:proofErr w:type="spellStart"/>
            <w:r w:rsidRPr="00977188">
              <w:rPr>
                <w:rFonts w:ascii="Times New Roman" w:hAnsi="Times New Roman" w:cs="Times New Roman"/>
                <w:sz w:val="20"/>
                <w:szCs w:val="20"/>
              </w:rPr>
              <w:t>шт</w:t>
            </w:r>
            <w:proofErr w:type="spellEnd"/>
          </w:p>
        </w:tc>
        <w:tc>
          <w:tcPr>
            <w:tcW w:w="709" w:type="dxa"/>
            <w:vAlign w:val="center"/>
          </w:tcPr>
          <w:p w:rsidR="00977188" w:rsidRPr="00977188" w:rsidRDefault="00977188" w:rsidP="00AE2A10">
            <w:pPr>
              <w:jc w:val="center"/>
              <w:rPr>
                <w:rFonts w:ascii="Times New Roman" w:hAnsi="Times New Roman" w:cs="Times New Roman"/>
                <w:sz w:val="20"/>
                <w:szCs w:val="20"/>
                <w:lang w:val="en-US"/>
              </w:rPr>
            </w:pPr>
            <w:r w:rsidRPr="00977188">
              <w:rPr>
                <w:rFonts w:ascii="Times New Roman" w:hAnsi="Times New Roman" w:cs="Times New Roman"/>
                <w:sz w:val="20"/>
                <w:szCs w:val="20"/>
              </w:rPr>
              <w:t>1</w:t>
            </w:r>
          </w:p>
        </w:tc>
        <w:tc>
          <w:tcPr>
            <w:tcW w:w="3260" w:type="dxa"/>
            <w:vAlign w:val="center"/>
          </w:tcPr>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54498 - Множинні </w:t>
            </w:r>
            <w:proofErr w:type="spellStart"/>
            <w:r w:rsidRPr="00977188">
              <w:rPr>
                <w:rFonts w:ascii="Times New Roman" w:hAnsi="Times New Roman" w:cs="Times New Roman"/>
                <w:sz w:val="20"/>
                <w:szCs w:val="20"/>
              </w:rPr>
              <w:t>аналіти</w:t>
            </w:r>
            <w:proofErr w:type="spellEnd"/>
            <w:r w:rsidRPr="00977188">
              <w:rPr>
                <w:rFonts w:ascii="Times New Roman" w:hAnsi="Times New Roman" w:cs="Times New Roman"/>
                <w:sz w:val="20"/>
                <w:szCs w:val="20"/>
              </w:rPr>
              <w:t xml:space="preserve"> газів крові IVD (діагностика </w:t>
            </w:r>
            <w:proofErr w:type="spellStart"/>
            <w:r w:rsidRPr="00977188">
              <w:rPr>
                <w:rFonts w:ascii="Times New Roman" w:hAnsi="Times New Roman" w:cs="Times New Roman"/>
                <w:sz w:val="20"/>
                <w:szCs w:val="20"/>
              </w:rPr>
              <w:t>in</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vitro</w:t>
            </w:r>
            <w:proofErr w:type="spellEnd"/>
            <w:r w:rsidRPr="00977188">
              <w:rPr>
                <w:rFonts w:ascii="Times New Roman" w:hAnsi="Times New Roman" w:cs="Times New Roman"/>
                <w:sz w:val="20"/>
                <w:szCs w:val="20"/>
              </w:rPr>
              <w:t xml:space="preserve"> ), набір, </w:t>
            </w:r>
            <w:proofErr w:type="spellStart"/>
            <w:r w:rsidRPr="00977188">
              <w:rPr>
                <w:rFonts w:ascii="Times New Roman" w:hAnsi="Times New Roman" w:cs="Times New Roman"/>
                <w:sz w:val="20"/>
                <w:szCs w:val="20"/>
              </w:rPr>
              <w:t>йонселективні</w:t>
            </w:r>
            <w:proofErr w:type="spellEnd"/>
            <w:r w:rsidRPr="00977188">
              <w:rPr>
                <w:rFonts w:ascii="Times New Roman" w:hAnsi="Times New Roman" w:cs="Times New Roman"/>
                <w:sz w:val="20"/>
                <w:szCs w:val="20"/>
              </w:rPr>
              <w:t xml:space="preserve"> електроди</w:t>
            </w:r>
          </w:p>
        </w:tc>
        <w:tc>
          <w:tcPr>
            <w:tcW w:w="3260" w:type="dxa"/>
            <w:vAlign w:val="center"/>
          </w:tcPr>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color w:val="000000"/>
                <w:sz w:val="20"/>
                <w:szCs w:val="20"/>
                <w:lang w:eastAsia="uk-UA"/>
              </w:rPr>
              <w:t xml:space="preserve">Трубка з втулками, використовується в аналізаторах серії </w:t>
            </w:r>
            <w:proofErr w:type="spellStart"/>
            <w:r w:rsidRPr="00977188">
              <w:rPr>
                <w:rFonts w:ascii="Times New Roman" w:hAnsi="Times New Roman" w:cs="Times New Roman"/>
                <w:color w:val="000000"/>
                <w:sz w:val="20"/>
                <w:szCs w:val="20"/>
                <w:lang w:eastAsia="uk-UA"/>
              </w:rPr>
              <w:t>EasyStat</w:t>
            </w:r>
            <w:proofErr w:type="spellEnd"/>
            <w:r w:rsidRPr="00977188">
              <w:rPr>
                <w:rFonts w:ascii="Times New Roman" w:hAnsi="Times New Roman" w:cs="Times New Roman"/>
                <w:color w:val="000000"/>
                <w:sz w:val="20"/>
                <w:szCs w:val="20"/>
                <w:lang w:eastAsia="uk-UA"/>
              </w:rPr>
              <w:t xml:space="preserve">. </w:t>
            </w:r>
          </w:p>
        </w:tc>
      </w:tr>
      <w:tr w:rsidR="00977188" w:rsidRPr="00977188" w:rsidTr="00AE2A10">
        <w:trPr>
          <w:trHeight w:val="708"/>
        </w:trPr>
        <w:tc>
          <w:tcPr>
            <w:tcW w:w="421" w:type="dxa"/>
            <w:vAlign w:val="center"/>
          </w:tcPr>
          <w:p w:rsidR="00977188" w:rsidRPr="00977188" w:rsidRDefault="00977188" w:rsidP="00AE2A10">
            <w:pPr>
              <w:ind w:left="-117" w:right="-105"/>
              <w:jc w:val="center"/>
              <w:rPr>
                <w:rFonts w:ascii="Times New Roman" w:hAnsi="Times New Roman" w:cs="Times New Roman"/>
                <w:sz w:val="20"/>
                <w:szCs w:val="20"/>
                <w:lang w:val="en-US"/>
              </w:rPr>
            </w:pPr>
            <w:r w:rsidRPr="00977188">
              <w:rPr>
                <w:rFonts w:ascii="Times New Roman" w:hAnsi="Times New Roman" w:cs="Times New Roman"/>
                <w:sz w:val="20"/>
                <w:szCs w:val="20"/>
                <w:lang w:val="en-US"/>
              </w:rPr>
              <w:t>4</w:t>
            </w:r>
          </w:p>
        </w:tc>
        <w:tc>
          <w:tcPr>
            <w:tcW w:w="2410" w:type="dxa"/>
            <w:vAlign w:val="center"/>
          </w:tcPr>
          <w:p w:rsidR="00977188" w:rsidRPr="00977188" w:rsidRDefault="00977188" w:rsidP="00AE2A10">
            <w:pPr>
              <w:rPr>
                <w:rFonts w:ascii="Times New Roman" w:hAnsi="Times New Roman" w:cs="Times New Roman"/>
                <w:sz w:val="20"/>
                <w:szCs w:val="20"/>
                <w:lang w:val="en-US"/>
              </w:rPr>
            </w:pPr>
            <w:r w:rsidRPr="00977188">
              <w:rPr>
                <w:rFonts w:ascii="Times New Roman" w:hAnsi="Times New Roman" w:cs="Times New Roman"/>
                <w:sz w:val="20"/>
                <w:szCs w:val="20"/>
                <w:lang w:val="en-US"/>
              </w:rPr>
              <w:t xml:space="preserve">Easy Stat Easy </w:t>
            </w:r>
            <w:proofErr w:type="spellStart"/>
            <w:r w:rsidRPr="00977188">
              <w:rPr>
                <w:rFonts w:ascii="Times New Roman" w:hAnsi="Times New Roman" w:cs="Times New Roman"/>
                <w:sz w:val="20"/>
                <w:szCs w:val="20"/>
                <w:lang w:val="en-US"/>
              </w:rPr>
              <w:t>BloodGas</w:t>
            </w:r>
            <w:proofErr w:type="spellEnd"/>
            <w:r w:rsidRPr="00977188">
              <w:rPr>
                <w:rFonts w:ascii="Times New Roman" w:hAnsi="Times New Roman" w:cs="Times New Roman"/>
                <w:sz w:val="20"/>
                <w:szCs w:val="20"/>
                <w:lang w:val="en-US"/>
              </w:rPr>
              <w:t xml:space="preserve"> PO2  Electrode PO2 </w:t>
            </w:r>
            <w:proofErr w:type="spellStart"/>
            <w:r w:rsidRPr="00977188">
              <w:rPr>
                <w:rFonts w:ascii="Times New Roman" w:hAnsi="Times New Roman" w:cs="Times New Roman"/>
                <w:sz w:val="20"/>
                <w:szCs w:val="20"/>
                <w:lang w:val="en-US"/>
              </w:rPr>
              <w:t>електрод</w:t>
            </w:r>
            <w:proofErr w:type="spellEnd"/>
            <w:r w:rsidRPr="00977188">
              <w:rPr>
                <w:rFonts w:ascii="Times New Roman" w:hAnsi="Times New Roman" w:cs="Times New Roman"/>
                <w:sz w:val="20"/>
                <w:szCs w:val="20"/>
                <w:lang w:val="en-US"/>
              </w:rPr>
              <w:t xml:space="preserve">  </w:t>
            </w:r>
            <w:proofErr w:type="spellStart"/>
            <w:r w:rsidRPr="00977188">
              <w:rPr>
                <w:rFonts w:ascii="Times New Roman" w:hAnsi="Times New Roman" w:cs="Times New Roman"/>
                <w:sz w:val="20"/>
                <w:szCs w:val="20"/>
                <w:lang w:val="en-US"/>
              </w:rPr>
              <w:t>EasyStat</w:t>
            </w:r>
            <w:proofErr w:type="spellEnd"/>
            <w:r w:rsidRPr="00977188">
              <w:rPr>
                <w:rFonts w:ascii="Times New Roman" w:hAnsi="Times New Roman" w:cs="Times New Roman"/>
                <w:sz w:val="20"/>
                <w:szCs w:val="20"/>
                <w:lang w:val="en-US"/>
              </w:rPr>
              <w:t xml:space="preserve"> </w:t>
            </w:r>
            <w:proofErr w:type="spellStart"/>
            <w:r w:rsidRPr="00977188">
              <w:rPr>
                <w:rFonts w:ascii="Times New Roman" w:hAnsi="Times New Roman" w:cs="Times New Roman"/>
                <w:sz w:val="20"/>
                <w:szCs w:val="20"/>
                <w:lang w:val="en-US"/>
              </w:rPr>
              <w:t>EasyBloodGas</w:t>
            </w:r>
            <w:proofErr w:type="spellEnd"/>
          </w:p>
        </w:tc>
        <w:tc>
          <w:tcPr>
            <w:tcW w:w="709" w:type="dxa"/>
            <w:vAlign w:val="center"/>
          </w:tcPr>
          <w:p w:rsidR="00977188" w:rsidRPr="00977188" w:rsidRDefault="00977188" w:rsidP="00AE2A10">
            <w:pPr>
              <w:ind w:left="-105" w:right="-108"/>
              <w:jc w:val="center"/>
              <w:rPr>
                <w:rFonts w:ascii="Times New Roman" w:hAnsi="Times New Roman" w:cs="Times New Roman"/>
                <w:sz w:val="20"/>
                <w:szCs w:val="20"/>
              </w:rPr>
            </w:pPr>
            <w:proofErr w:type="spellStart"/>
            <w:r w:rsidRPr="00977188">
              <w:rPr>
                <w:rFonts w:ascii="Times New Roman" w:hAnsi="Times New Roman" w:cs="Times New Roman"/>
                <w:sz w:val="20"/>
                <w:szCs w:val="20"/>
              </w:rPr>
              <w:t>шт</w:t>
            </w:r>
            <w:proofErr w:type="spellEnd"/>
          </w:p>
        </w:tc>
        <w:tc>
          <w:tcPr>
            <w:tcW w:w="709" w:type="dxa"/>
            <w:vAlign w:val="center"/>
          </w:tcPr>
          <w:p w:rsidR="00977188" w:rsidRPr="00977188" w:rsidRDefault="00977188" w:rsidP="00AE2A10">
            <w:pPr>
              <w:jc w:val="center"/>
              <w:rPr>
                <w:rFonts w:ascii="Times New Roman" w:hAnsi="Times New Roman" w:cs="Times New Roman"/>
                <w:sz w:val="20"/>
                <w:szCs w:val="20"/>
              </w:rPr>
            </w:pPr>
            <w:r w:rsidRPr="00977188">
              <w:rPr>
                <w:rFonts w:ascii="Times New Roman" w:hAnsi="Times New Roman" w:cs="Times New Roman"/>
                <w:sz w:val="20"/>
                <w:szCs w:val="20"/>
              </w:rPr>
              <w:t>1</w:t>
            </w:r>
          </w:p>
        </w:tc>
        <w:tc>
          <w:tcPr>
            <w:tcW w:w="3260" w:type="dxa"/>
            <w:vAlign w:val="center"/>
          </w:tcPr>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54501 - Гази крові pO2 IVD </w:t>
            </w:r>
          </w:p>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(діагностика </w:t>
            </w:r>
            <w:proofErr w:type="spellStart"/>
            <w:r w:rsidRPr="00977188">
              <w:rPr>
                <w:rFonts w:ascii="Times New Roman" w:hAnsi="Times New Roman" w:cs="Times New Roman"/>
                <w:sz w:val="20"/>
                <w:szCs w:val="20"/>
              </w:rPr>
              <w:t>in</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vitro</w:t>
            </w:r>
            <w:proofErr w:type="spellEnd"/>
            <w:r w:rsidRPr="00977188">
              <w:rPr>
                <w:rFonts w:ascii="Times New Roman" w:hAnsi="Times New Roman" w:cs="Times New Roman"/>
                <w:sz w:val="20"/>
                <w:szCs w:val="20"/>
              </w:rPr>
              <w:t xml:space="preserve"> ), набір, </w:t>
            </w:r>
            <w:proofErr w:type="spellStart"/>
            <w:r w:rsidRPr="00977188">
              <w:rPr>
                <w:rFonts w:ascii="Times New Roman" w:hAnsi="Times New Roman" w:cs="Times New Roman"/>
                <w:sz w:val="20"/>
                <w:szCs w:val="20"/>
              </w:rPr>
              <w:t>йон-селективні</w:t>
            </w:r>
            <w:proofErr w:type="spellEnd"/>
            <w:r w:rsidRPr="00977188">
              <w:rPr>
                <w:rFonts w:ascii="Times New Roman" w:hAnsi="Times New Roman" w:cs="Times New Roman"/>
                <w:sz w:val="20"/>
                <w:szCs w:val="20"/>
              </w:rPr>
              <w:t xml:space="preserve"> електроди</w:t>
            </w:r>
          </w:p>
        </w:tc>
        <w:tc>
          <w:tcPr>
            <w:tcW w:w="3260" w:type="dxa"/>
            <w:vMerge w:val="restart"/>
            <w:vAlign w:val="center"/>
          </w:tcPr>
          <w:p w:rsidR="00977188" w:rsidRPr="00977188" w:rsidRDefault="00977188" w:rsidP="00AE2A10">
            <w:pPr>
              <w:rPr>
                <w:rFonts w:ascii="Times New Roman" w:hAnsi="Times New Roman" w:cs="Times New Roman"/>
                <w:sz w:val="20"/>
                <w:szCs w:val="20"/>
              </w:rPr>
            </w:pPr>
            <w:proofErr w:type="spellStart"/>
            <w:r w:rsidRPr="00977188">
              <w:rPr>
                <w:rFonts w:ascii="Times New Roman" w:hAnsi="Times New Roman" w:cs="Times New Roman"/>
                <w:sz w:val="20"/>
                <w:szCs w:val="20"/>
              </w:rPr>
              <w:t>Іоноселективні</w:t>
            </w:r>
            <w:proofErr w:type="spellEnd"/>
            <w:r w:rsidRPr="00977188">
              <w:rPr>
                <w:rFonts w:ascii="Times New Roman" w:hAnsi="Times New Roman" w:cs="Times New Roman"/>
                <w:sz w:val="20"/>
                <w:szCs w:val="20"/>
              </w:rPr>
              <w:t xml:space="preserve"> електроди. </w:t>
            </w:r>
          </w:p>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Для проб артеріальної , капілярної  або венозної крові Використовується в аналізаторах серії </w:t>
            </w:r>
            <w:proofErr w:type="spellStart"/>
            <w:r w:rsidRPr="00977188">
              <w:rPr>
                <w:rFonts w:ascii="Times New Roman" w:hAnsi="Times New Roman" w:cs="Times New Roman"/>
                <w:sz w:val="20"/>
                <w:szCs w:val="20"/>
              </w:rPr>
              <w:t>EasyStat</w:t>
            </w:r>
            <w:proofErr w:type="spellEnd"/>
          </w:p>
        </w:tc>
      </w:tr>
      <w:tr w:rsidR="00977188" w:rsidRPr="00977188" w:rsidTr="00AE2A10">
        <w:tc>
          <w:tcPr>
            <w:tcW w:w="421" w:type="dxa"/>
            <w:vAlign w:val="center"/>
          </w:tcPr>
          <w:p w:rsidR="00977188" w:rsidRPr="00977188" w:rsidRDefault="00977188" w:rsidP="00AE2A10">
            <w:pPr>
              <w:jc w:val="center"/>
              <w:rPr>
                <w:rFonts w:ascii="Times New Roman" w:hAnsi="Times New Roman" w:cs="Times New Roman"/>
                <w:sz w:val="20"/>
                <w:szCs w:val="20"/>
              </w:rPr>
            </w:pPr>
            <w:r w:rsidRPr="00977188">
              <w:rPr>
                <w:rFonts w:ascii="Times New Roman" w:hAnsi="Times New Roman" w:cs="Times New Roman"/>
                <w:sz w:val="20"/>
                <w:szCs w:val="20"/>
              </w:rPr>
              <w:t>5</w:t>
            </w:r>
          </w:p>
        </w:tc>
        <w:tc>
          <w:tcPr>
            <w:tcW w:w="2410" w:type="dxa"/>
            <w:vAlign w:val="center"/>
          </w:tcPr>
          <w:p w:rsidR="00977188" w:rsidRPr="00977188" w:rsidRDefault="00977188" w:rsidP="00AE2A10">
            <w:pPr>
              <w:rPr>
                <w:rFonts w:ascii="Times New Roman" w:hAnsi="Times New Roman" w:cs="Times New Roman"/>
                <w:sz w:val="20"/>
                <w:szCs w:val="20"/>
                <w:lang w:val="en-US"/>
              </w:rPr>
            </w:pPr>
            <w:r w:rsidRPr="00977188">
              <w:rPr>
                <w:rFonts w:ascii="Times New Roman" w:hAnsi="Times New Roman" w:cs="Times New Roman"/>
                <w:sz w:val="20"/>
                <w:szCs w:val="20"/>
                <w:lang w:val="en-US"/>
              </w:rPr>
              <w:t xml:space="preserve">Easy Stat Easy </w:t>
            </w:r>
            <w:proofErr w:type="spellStart"/>
            <w:r w:rsidRPr="00977188">
              <w:rPr>
                <w:rFonts w:ascii="Times New Roman" w:hAnsi="Times New Roman" w:cs="Times New Roman"/>
                <w:sz w:val="20"/>
                <w:szCs w:val="20"/>
                <w:lang w:val="en-US"/>
              </w:rPr>
              <w:t>BloodGas</w:t>
            </w:r>
            <w:proofErr w:type="spellEnd"/>
            <w:r w:rsidRPr="00977188">
              <w:rPr>
                <w:rFonts w:ascii="Times New Roman" w:hAnsi="Times New Roman" w:cs="Times New Roman"/>
                <w:sz w:val="20"/>
                <w:szCs w:val="20"/>
                <w:lang w:val="en-US"/>
              </w:rPr>
              <w:t xml:space="preserve"> pCO2 Electrode PCO2 </w:t>
            </w:r>
            <w:r w:rsidRPr="00977188">
              <w:rPr>
                <w:rFonts w:ascii="Times New Roman" w:hAnsi="Times New Roman" w:cs="Times New Roman"/>
                <w:sz w:val="20"/>
                <w:szCs w:val="20"/>
              </w:rPr>
              <w:t xml:space="preserve">електрод </w:t>
            </w:r>
            <w:r w:rsidRPr="00977188">
              <w:rPr>
                <w:rFonts w:ascii="Times New Roman" w:hAnsi="Times New Roman" w:cs="Times New Roman"/>
                <w:sz w:val="20"/>
                <w:szCs w:val="20"/>
                <w:lang w:val="en-US"/>
              </w:rPr>
              <w:t xml:space="preserve">Easy Stat </w:t>
            </w:r>
            <w:proofErr w:type="spellStart"/>
            <w:r w:rsidRPr="00977188">
              <w:rPr>
                <w:rFonts w:ascii="Times New Roman" w:hAnsi="Times New Roman" w:cs="Times New Roman"/>
                <w:sz w:val="20"/>
                <w:szCs w:val="20"/>
                <w:lang w:val="en-US"/>
              </w:rPr>
              <w:t>EasyBloodGas</w:t>
            </w:r>
            <w:proofErr w:type="spellEnd"/>
          </w:p>
        </w:tc>
        <w:tc>
          <w:tcPr>
            <w:tcW w:w="709" w:type="dxa"/>
            <w:vAlign w:val="center"/>
          </w:tcPr>
          <w:p w:rsidR="00977188" w:rsidRPr="00977188" w:rsidRDefault="00977188" w:rsidP="00AE2A10">
            <w:pPr>
              <w:ind w:left="-105" w:right="-108"/>
              <w:jc w:val="center"/>
              <w:rPr>
                <w:rFonts w:ascii="Times New Roman" w:hAnsi="Times New Roman" w:cs="Times New Roman"/>
                <w:sz w:val="20"/>
                <w:szCs w:val="20"/>
              </w:rPr>
            </w:pPr>
            <w:proofErr w:type="spellStart"/>
            <w:r w:rsidRPr="00977188">
              <w:rPr>
                <w:rFonts w:ascii="Times New Roman" w:hAnsi="Times New Roman" w:cs="Times New Roman"/>
                <w:sz w:val="20"/>
                <w:szCs w:val="20"/>
              </w:rPr>
              <w:t>шт</w:t>
            </w:r>
            <w:proofErr w:type="spellEnd"/>
          </w:p>
        </w:tc>
        <w:tc>
          <w:tcPr>
            <w:tcW w:w="709" w:type="dxa"/>
            <w:vAlign w:val="center"/>
          </w:tcPr>
          <w:p w:rsidR="00977188" w:rsidRPr="00977188" w:rsidRDefault="00977188" w:rsidP="00AE2A10">
            <w:pPr>
              <w:jc w:val="center"/>
              <w:rPr>
                <w:rFonts w:ascii="Times New Roman" w:hAnsi="Times New Roman" w:cs="Times New Roman"/>
                <w:sz w:val="20"/>
                <w:szCs w:val="20"/>
              </w:rPr>
            </w:pPr>
            <w:r w:rsidRPr="00977188">
              <w:rPr>
                <w:rFonts w:ascii="Times New Roman" w:hAnsi="Times New Roman" w:cs="Times New Roman"/>
                <w:sz w:val="20"/>
                <w:szCs w:val="20"/>
              </w:rPr>
              <w:t>1</w:t>
            </w:r>
          </w:p>
        </w:tc>
        <w:tc>
          <w:tcPr>
            <w:tcW w:w="3260" w:type="dxa"/>
            <w:vAlign w:val="center"/>
          </w:tcPr>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54500 - Гази крові pCO2 IVD (діагностика </w:t>
            </w:r>
            <w:proofErr w:type="spellStart"/>
            <w:r w:rsidRPr="00977188">
              <w:rPr>
                <w:rFonts w:ascii="Times New Roman" w:hAnsi="Times New Roman" w:cs="Times New Roman"/>
                <w:sz w:val="20"/>
                <w:szCs w:val="20"/>
              </w:rPr>
              <w:t>in</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vitro</w:t>
            </w:r>
            <w:proofErr w:type="spellEnd"/>
            <w:r w:rsidRPr="00977188">
              <w:rPr>
                <w:rFonts w:ascii="Times New Roman" w:hAnsi="Times New Roman" w:cs="Times New Roman"/>
                <w:sz w:val="20"/>
                <w:szCs w:val="20"/>
              </w:rPr>
              <w:t xml:space="preserve"> ), набір, </w:t>
            </w:r>
            <w:proofErr w:type="spellStart"/>
            <w:r w:rsidRPr="00977188">
              <w:rPr>
                <w:rFonts w:ascii="Times New Roman" w:hAnsi="Times New Roman" w:cs="Times New Roman"/>
                <w:sz w:val="20"/>
                <w:szCs w:val="20"/>
              </w:rPr>
              <w:t>йон-селективні</w:t>
            </w:r>
            <w:proofErr w:type="spellEnd"/>
            <w:r w:rsidRPr="00977188">
              <w:rPr>
                <w:rFonts w:ascii="Times New Roman" w:hAnsi="Times New Roman" w:cs="Times New Roman"/>
                <w:sz w:val="20"/>
                <w:szCs w:val="20"/>
              </w:rPr>
              <w:t xml:space="preserve"> електроди</w:t>
            </w:r>
          </w:p>
        </w:tc>
        <w:tc>
          <w:tcPr>
            <w:tcW w:w="3260" w:type="dxa"/>
            <w:vMerge/>
            <w:vAlign w:val="center"/>
          </w:tcPr>
          <w:p w:rsidR="00977188" w:rsidRPr="00977188" w:rsidRDefault="00977188" w:rsidP="00AE2A10">
            <w:pPr>
              <w:rPr>
                <w:rFonts w:ascii="Times New Roman" w:hAnsi="Times New Roman" w:cs="Times New Roman"/>
                <w:sz w:val="20"/>
                <w:szCs w:val="20"/>
              </w:rPr>
            </w:pPr>
          </w:p>
        </w:tc>
      </w:tr>
      <w:tr w:rsidR="00977188" w:rsidRPr="00977188" w:rsidTr="00AE2A10">
        <w:trPr>
          <w:trHeight w:val="930"/>
        </w:trPr>
        <w:tc>
          <w:tcPr>
            <w:tcW w:w="421" w:type="dxa"/>
            <w:vAlign w:val="center"/>
          </w:tcPr>
          <w:p w:rsidR="00977188" w:rsidRPr="00977188" w:rsidRDefault="00977188" w:rsidP="00AE2A10">
            <w:pPr>
              <w:jc w:val="center"/>
              <w:rPr>
                <w:rFonts w:ascii="Times New Roman" w:hAnsi="Times New Roman" w:cs="Times New Roman"/>
                <w:sz w:val="20"/>
                <w:szCs w:val="20"/>
              </w:rPr>
            </w:pPr>
            <w:r w:rsidRPr="00977188">
              <w:rPr>
                <w:rFonts w:ascii="Times New Roman" w:hAnsi="Times New Roman" w:cs="Times New Roman"/>
                <w:sz w:val="20"/>
                <w:szCs w:val="20"/>
              </w:rPr>
              <w:t>6</w:t>
            </w:r>
          </w:p>
        </w:tc>
        <w:tc>
          <w:tcPr>
            <w:tcW w:w="2410" w:type="dxa"/>
            <w:vAlign w:val="center"/>
          </w:tcPr>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lang w:val="en-US"/>
              </w:rPr>
              <w:t xml:space="preserve">Easy Stat Easy </w:t>
            </w:r>
            <w:proofErr w:type="spellStart"/>
            <w:r w:rsidRPr="00977188">
              <w:rPr>
                <w:rFonts w:ascii="Times New Roman" w:hAnsi="Times New Roman" w:cs="Times New Roman"/>
                <w:sz w:val="20"/>
                <w:szCs w:val="20"/>
                <w:lang w:val="en-US"/>
              </w:rPr>
              <w:t>BloodGas</w:t>
            </w:r>
            <w:proofErr w:type="spellEnd"/>
            <w:r w:rsidRPr="00977188">
              <w:rPr>
                <w:rFonts w:ascii="Times New Roman" w:hAnsi="Times New Roman" w:cs="Times New Roman"/>
                <w:sz w:val="20"/>
                <w:szCs w:val="20"/>
                <w:lang w:val="en-US"/>
              </w:rPr>
              <w:t xml:space="preserve"> Electrolyte Reference Electrode </w:t>
            </w:r>
            <w:proofErr w:type="spellStart"/>
            <w:r w:rsidRPr="00977188">
              <w:rPr>
                <w:rFonts w:ascii="Times New Roman" w:hAnsi="Times New Roman" w:cs="Times New Roman"/>
                <w:sz w:val="20"/>
                <w:szCs w:val="20"/>
              </w:rPr>
              <w:t>Референсний</w:t>
            </w:r>
            <w:proofErr w:type="spellEnd"/>
            <w:r w:rsidRPr="00977188">
              <w:rPr>
                <w:rFonts w:ascii="Times New Roman" w:hAnsi="Times New Roman" w:cs="Times New Roman"/>
                <w:sz w:val="20"/>
                <w:szCs w:val="20"/>
                <w:lang w:val="en-US"/>
              </w:rPr>
              <w:t xml:space="preserve"> </w:t>
            </w:r>
            <w:r w:rsidRPr="00977188">
              <w:rPr>
                <w:rFonts w:ascii="Times New Roman" w:hAnsi="Times New Roman" w:cs="Times New Roman"/>
                <w:sz w:val="20"/>
                <w:szCs w:val="20"/>
              </w:rPr>
              <w:t>електрод</w:t>
            </w:r>
            <w:r w:rsidRPr="00977188">
              <w:rPr>
                <w:rFonts w:ascii="Times New Roman" w:hAnsi="Times New Roman" w:cs="Times New Roman"/>
                <w:sz w:val="20"/>
                <w:szCs w:val="20"/>
                <w:lang w:val="en-US"/>
              </w:rPr>
              <w:t xml:space="preserve">  Easy Electrolytes Easy Stat Easy Blood  Easy Stat</w:t>
            </w:r>
          </w:p>
        </w:tc>
        <w:tc>
          <w:tcPr>
            <w:tcW w:w="709" w:type="dxa"/>
            <w:vAlign w:val="center"/>
          </w:tcPr>
          <w:p w:rsidR="00977188" w:rsidRPr="00977188" w:rsidRDefault="00977188" w:rsidP="00AE2A10">
            <w:pPr>
              <w:ind w:left="-105" w:right="-108"/>
              <w:jc w:val="center"/>
              <w:rPr>
                <w:rFonts w:ascii="Times New Roman" w:hAnsi="Times New Roman" w:cs="Times New Roman"/>
                <w:sz w:val="20"/>
                <w:szCs w:val="20"/>
              </w:rPr>
            </w:pPr>
            <w:proofErr w:type="spellStart"/>
            <w:r w:rsidRPr="00977188">
              <w:rPr>
                <w:rFonts w:ascii="Times New Roman" w:hAnsi="Times New Roman" w:cs="Times New Roman"/>
                <w:sz w:val="20"/>
                <w:szCs w:val="20"/>
              </w:rPr>
              <w:t>шт</w:t>
            </w:r>
            <w:proofErr w:type="spellEnd"/>
          </w:p>
        </w:tc>
        <w:tc>
          <w:tcPr>
            <w:tcW w:w="709" w:type="dxa"/>
            <w:vAlign w:val="center"/>
          </w:tcPr>
          <w:p w:rsidR="00977188" w:rsidRPr="00977188" w:rsidRDefault="00977188" w:rsidP="00AE2A10">
            <w:pPr>
              <w:jc w:val="center"/>
              <w:rPr>
                <w:rFonts w:ascii="Times New Roman" w:hAnsi="Times New Roman" w:cs="Times New Roman"/>
                <w:sz w:val="20"/>
                <w:szCs w:val="20"/>
                <w:lang w:val="en-US"/>
              </w:rPr>
            </w:pPr>
            <w:r w:rsidRPr="00977188">
              <w:rPr>
                <w:rFonts w:ascii="Times New Roman" w:hAnsi="Times New Roman" w:cs="Times New Roman"/>
                <w:sz w:val="20"/>
                <w:szCs w:val="20"/>
                <w:lang w:val="en-US"/>
              </w:rPr>
              <w:t>1</w:t>
            </w:r>
          </w:p>
        </w:tc>
        <w:tc>
          <w:tcPr>
            <w:tcW w:w="3260" w:type="dxa"/>
            <w:vAlign w:val="center"/>
          </w:tcPr>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59241 - Референтний електрод IVD (діагностика </w:t>
            </w:r>
            <w:proofErr w:type="spellStart"/>
            <w:r w:rsidRPr="00977188">
              <w:rPr>
                <w:rFonts w:ascii="Times New Roman" w:hAnsi="Times New Roman" w:cs="Times New Roman"/>
                <w:sz w:val="20"/>
                <w:szCs w:val="20"/>
              </w:rPr>
              <w:t>in</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rPr>
              <w:t>vitro</w:t>
            </w:r>
            <w:proofErr w:type="spellEnd"/>
            <w:r w:rsidRPr="00977188">
              <w:rPr>
                <w:rFonts w:ascii="Times New Roman" w:hAnsi="Times New Roman" w:cs="Times New Roman"/>
                <w:sz w:val="20"/>
                <w:szCs w:val="20"/>
              </w:rPr>
              <w:t xml:space="preserve"> )</w:t>
            </w:r>
          </w:p>
        </w:tc>
        <w:tc>
          <w:tcPr>
            <w:tcW w:w="3260" w:type="dxa"/>
            <w:vAlign w:val="center"/>
          </w:tcPr>
          <w:p w:rsidR="00977188" w:rsidRPr="00977188" w:rsidRDefault="00977188" w:rsidP="00AE2A10">
            <w:pPr>
              <w:rPr>
                <w:rFonts w:ascii="Times New Roman" w:hAnsi="Times New Roman" w:cs="Times New Roman"/>
                <w:sz w:val="20"/>
                <w:szCs w:val="20"/>
              </w:rPr>
            </w:pPr>
            <w:r w:rsidRPr="00977188">
              <w:rPr>
                <w:rFonts w:ascii="Times New Roman" w:hAnsi="Times New Roman" w:cs="Times New Roman"/>
                <w:sz w:val="20"/>
                <w:szCs w:val="20"/>
              </w:rPr>
              <w:t xml:space="preserve">Порівняльний хлор-срібний електрод фіксованого потенціалу. Використовується в аналізаторах серії </w:t>
            </w:r>
            <w:proofErr w:type="spellStart"/>
            <w:r w:rsidRPr="00977188">
              <w:rPr>
                <w:rFonts w:ascii="Times New Roman" w:hAnsi="Times New Roman" w:cs="Times New Roman"/>
                <w:sz w:val="20"/>
                <w:szCs w:val="20"/>
              </w:rPr>
              <w:t>EasyStat</w:t>
            </w:r>
            <w:proofErr w:type="spellEnd"/>
            <w:r w:rsidRPr="00977188">
              <w:rPr>
                <w:rFonts w:ascii="Times New Roman" w:hAnsi="Times New Roman" w:cs="Times New Roman"/>
                <w:sz w:val="20"/>
                <w:szCs w:val="20"/>
              </w:rPr>
              <w:t xml:space="preserve">, </w:t>
            </w:r>
            <w:proofErr w:type="spellStart"/>
            <w:r w:rsidRPr="00977188">
              <w:rPr>
                <w:rFonts w:ascii="Times New Roman" w:hAnsi="Times New Roman" w:cs="Times New Roman"/>
                <w:sz w:val="20"/>
                <w:szCs w:val="20"/>
                <w:lang w:val="en-US"/>
              </w:rPr>
              <w:t>BloodGas</w:t>
            </w:r>
            <w:proofErr w:type="spellEnd"/>
            <w:r w:rsidRPr="00977188">
              <w:rPr>
                <w:rFonts w:ascii="Times New Roman" w:hAnsi="Times New Roman" w:cs="Times New Roman"/>
                <w:sz w:val="20"/>
                <w:szCs w:val="20"/>
              </w:rPr>
              <w:t xml:space="preserve">. </w:t>
            </w:r>
          </w:p>
        </w:tc>
      </w:tr>
    </w:tbl>
    <w:p w:rsidR="00465D6A" w:rsidRDefault="00465D6A" w:rsidP="00465D6A">
      <w:pPr>
        <w:jc w:val="center"/>
        <w:rPr>
          <w:rFonts w:ascii="Times New Roman" w:hAnsi="Times New Roman" w:cs="Times New Roman"/>
        </w:rPr>
      </w:pPr>
    </w:p>
    <w:p w:rsidR="00465D6A" w:rsidRDefault="00465D6A" w:rsidP="00465D6A">
      <w:pPr>
        <w:jc w:val="center"/>
        <w:rPr>
          <w:rFonts w:ascii="Times New Roman" w:hAnsi="Times New Roman" w:cs="Times New Roman"/>
        </w:rPr>
      </w:pPr>
    </w:p>
    <w:p w:rsidR="00465D6A" w:rsidRPr="00CC5B9A" w:rsidRDefault="00465D6A" w:rsidP="00465D6A">
      <w:pPr>
        <w:rPr>
          <w:rFonts w:ascii="Times New Roman" w:hAnsi="Times New Roman" w:cs="Times New Roman"/>
        </w:rPr>
      </w:pPr>
      <w:r w:rsidRPr="00CC5B9A">
        <w:rPr>
          <w:rFonts w:ascii="Times New Roman" w:hAnsi="Times New Roman" w:cs="Times New Roman"/>
        </w:rPr>
        <w:t>Вимоги до учасників:</w:t>
      </w:r>
    </w:p>
    <w:p w:rsidR="00465D6A" w:rsidRPr="00CC5B9A" w:rsidRDefault="00465D6A" w:rsidP="00465D6A">
      <w:pPr>
        <w:rPr>
          <w:rFonts w:ascii="Times New Roman" w:hAnsi="Times New Roman" w:cs="Times New Roman"/>
        </w:rPr>
      </w:pPr>
      <w:r w:rsidRPr="00CC5B9A">
        <w:rPr>
          <w:rFonts w:ascii="Times New Roman" w:hAnsi="Times New Roman" w:cs="Times New Roman"/>
        </w:rPr>
        <w:t>1. Запропоновані товари повинні бути зареєстрованими та дозволеними до застосування в Україні та відповідати вимогам діючих стандартів.</w:t>
      </w:r>
    </w:p>
    <w:p w:rsidR="00465D6A" w:rsidRPr="00CC5B9A" w:rsidRDefault="00465D6A" w:rsidP="00465D6A">
      <w:pPr>
        <w:rPr>
          <w:rFonts w:ascii="Times New Roman" w:hAnsi="Times New Roman" w:cs="Times New Roman"/>
        </w:rPr>
      </w:pPr>
      <w:r w:rsidRPr="00CC5B9A">
        <w:rPr>
          <w:rFonts w:ascii="Times New Roman" w:hAnsi="Times New Roman" w:cs="Times New Roman"/>
        </w:rPr>
        <w:t>У зв’язку із цим в складі тендерної пропозиції учасники надають</w:t>
      </w:r>
      <w:r>
        <w:rPr>
          <w:rFonts w:ascii="Times New Roman" w:hAnsi="Times New Roman" w:cs="Times New Roman"/>
        </w:rPr>
        <w:t xml:space="preserve"> завірені належним чином декларації про відповідність та/або сертифікати якості, та/або паспорти на запропонований товар, </w:t>
      </w:r>
      <w:r w:rsidRPr="00CC5B9A">
        <w:rPr>
          <w:rFonts w:ascii="Times New Roman" w:hAnsi="Times New Roman" w:cs="Times New Roman"/>
        </w:rPr>
        <w:t xml:space="preserve"> гарантійний лист в довільній формі про те, що товар зареєстрований та дозволений до застосування в Україні, відповідає вимогам діючих стандартів.</w:t>
      </w:r>
    </w:p>
    <w:p w:rsidR="00465D6A" w:rsidRPr="00CC5B9A" w:rsidRDefault="00465D6A" w:rsidP="00465D6A">
      <w:pPr>
        <w:rPr>
          <w:rFonts w:ascii="Times New Roman" w:hAnsi="Times New Roman" w:cs="Times New Roman"/>
        </w:rPr>
      </w:pPr>
      <w:r w:rsidRPr="00CC5B9A">
        <w:rPr>
          <w:rFonts w:ascii="Times New Roman" w:hAnsi="Times New Roman" w:cs="Times New Roman"/>
        </w:rPr>
        <w:t>2. Товар повинен бути новим (не бути такими, що вживалися чи експлуатувалися), цілим, без пошкоджень заводської упаковки та її змісту, зберігатися при транспортуванні у відповідному температурному режимі, згідно інструкцій та стандартів. Товар має бути у тарі, яка забезпечує зберігання при транспортуванні.</w:t>
      </w:r>
    </w:p>
    <w:p w:rsidR="00465D6A" w:rsidRPr="00CC5B9A" w:rsidRDefault="00465D6A" w:rsidP="00465D6A">
      <w:pPr>
        <w:rPr>
          <w:rFonts w:ascii="Times New Roman" w:hAnsi="Times New Roman" w:cs="Times New Roman"/>
        </w:rPr>
      </w:pPr>
      <w:r w:rsidRPr="00CC5B9A">
        <w:rPr>
          <w:rFonts w:ascii="Times New Roman" w:hAnsi="Times New Roman" w:cs="Times New Roman"/>
        </w:rPr>
        <w:t>У зв’язку із цим в складі тендерної пропозиції учасники надають гарантійний лист в довільній формі про те, що новий (не є таким, що вживався чи експлуатувався), цілим, без пошкоджень заводської упаковки та її змісту, зберігався при транспортуванні у відповідному температурному режимі, згідно інструкцій та стандартів.</w:t>
      </w:r>
    </w:p>
    <w:p w:rsidR="00465D6A" w:rsidRPr="00CC5B9A" w:rsidRDefault="00465D6A" w:rsidP="00465D6A">
      <w:pPr>
        <w:rPr>
          <w:rFonts w:ascii="Times New Roman" w:hAnsi="Times New Roman" w:cs="Times New Roman"/>
        </w:rPr>
      </w:pPr>
      <w:r w:rsidRPr="00CC5B9A">
        <w:rPr>
          <w:rFonts w:ascii="Times New Roman" w:hAnsi="Times New Roman" w:cs="Times New Roman"/>
        </w:rPr>
        <w:t>3. Товар, що не відповідає вимогам якості, за узгодженням Сторін, підлягає поверненню або заміні. Всі витрати пов’язані із заміною товару неналежної якості (транспортні витрати а інше) нестиме постачальник.</w:t>
      </w:r>
    </w:p>
    <w:p w:rsidR="00465D6A" w:rsidRPr="00CC5B9A" w:rsidRDefault="00465D6A" w:rsidP="00465D6A">
      <w:pPr>
        <w:rPr>
          <w:rFonts w:ascii="Times New Roman" w:hAnsi="Times New Roman" w:cs="Times New Roman"/>
        </w:rPr>
      </w:pPr>
      <w:r w:rsidRPr="00CC5B9A">
        <w:rPr>
          <w:rFonts w:ascii="Times New Roman" w:hAnsi="Times New Roman" w:cs="Times New Roman"/>
        </w:rPr>
        <w:t xml:space="preserve">У зв’язку із цим в складі тендерної пропозиції учасники надають гарантійний лист в довільній формі про те, що товар, що не відповідає вимогам якості, за узгодженням Сторін, підлягає </w:t>
      </w:r>
      <w:r w:rsidRPr="00CC5B9A">
        <w:rPr>
          <w:rFonts w:ascii="Times New Roman" w:hAnsi="Times New Roman" w:cs="Times New Roman"/>
        </w:rPr>
        <w:lastRenderedPageBreak/>
        <w:t>поверненню або заміні, а Всі витрати пов’язані із заміною товару неналежної якості (транспортні витрати а інше) нестиме постачальник.</w:t>
      </w:r>
    </w:p>
    <w:p w:rsidR="00465D6A" w:rsidRPr="00CC5B9A" w:rsidRDefault="00465D6A" w:rsidP="00465D6A">
      <w:pPr>
        <w:rPr>
          <w:rFonts w:ascii="Times New Roman" w:hAnsi="Times New Roman" w:cs="Times New Roman"/>
        </w:rPr>
      </w:pPr>
      <w:r w:rsidRPr="00CC5B9A">
        <w:rPr>
          <w:rFonts w:ascii="Times New Roman" w:hAnsi="Times New Roman" w:cs="Times New Roman"/>
        </w:rPr>
        <w:t>4. Залишковий термін придатності товару на момент поставки повинен становити не менше 80% загального терміну його придатності.</w:t>
      </w:r>
    </w:p>
    <w:p w:rsidR="00465D6A" w:rsidRPr="00CC5B9A" w:rsidRDefault="00465D6A" w:rsidP="00465D6A">
      <w:pPr>
        <w:rPr>
          <w:rFonts w:ascii="Times New Roman" w:hAnsi="Times New Roman" w:cs="Times New Roman"/>
        </w:rPr>
      </w:pPr>
      <w:r w:rsidRPr="00CC5B9A">
        <w:rPr>
          <w:rFonts w:ascii="Times New Roman" w:hAnsi="Times New Roman" w:cs="Times New Roman"/>
        </w:rPr>
        <w:t>У зв’язку із цим в складі тендерної пропозиції учасники надають гарантійний лист в довільній формі про те, що термін придатності товару на момент поставки повинен становити не менше 80% загального терміну його придатності.</w:t>
      </w:r>
    </w:p>
    <w:p w:rsidR="00465D6A" w:rsidRDefault="00465D6A" w:rsidP="00465D6A">
      <w:pPr>
        <w:rPr>
          <w:rFonts w:ascii="Times New Roman" w:hAnsi="Times New Roman" w:cs="Times New Roman"/>
        </w:rPr>
      </w:pPr>
      <w:r w:rsidRPr="00CC5B9A">
        <w:rPr>
          <w:rFonts w:ascii="Times New Roman" w:hAnsi="Times New Roman" w:cs="Times New Roman"/>
        </w:rPr>
        <w:t>5. З метою запобігання закупівлі фальсифікатів та отримання гарантій на своєчасне постачання товару у кількості, якості та з термінами придатності, яких вимагає замовник учасник надає оригінал гарантійного листа виробника або представника, дилера, дистриб'ютора (уповноваженого на це виробником, якщо їх відповідні повноваження (надати копію повноважень представника, або дилера, або дистриб'ютора із зазначенням: повної назви учасника, повної назви Замовника, назви предмету закупівлі згідно оголошення, № оголошення про проведення процедури закупівлі, назви товару, кількості.</w:t>
      </w:r>
    </w:p>
    <w:p w:rsidR="00465D6A" w:rsidRPr="00CC5B9A" w:rsidRDefault="00465D6A" w:rsidP="00465D6A">
      <w:pPr>
        <w:rPr>
          <w:rFonts w:ascii="Times New Roman" w:hAnsi="Times New Roman" w:cs="Times New Roman"/>
        </w:rPr>
      </w:pPr>
    </w:p>
    <w:p w:rsidR="00465D6A" w:rsidRPr="00D047B2" w:rsidRDefault="00465D6A" w:rsidP="00465D6A">
      <w:pPr>
        <w:ind w:firstLine="567"/>
        <w:jc w:val="both"/>
        <w:rPr>
          <w:rFonts w:ascii="Times New Roman" w:hAnsi="Times New Roman" w:cs="Times New Roman"/>
          <w:i/>
        </w:rPr>
      </w:pPr>
      <w:r w:rsidRPr="00D047B2">
        <w:rPr>
          <w:rFonts w:ascii="Times New Roman" w:hAnsi="Times New Roman" w:cs="Times New Roman"/>
          <w:i/>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слід читати з виразом </w:t>
      </w:r>
      <w:proofErr w:type="spellStart"/>
      <w:r w:rsidRPr="00D047B2">
        <w:rPr>
          <w:rFonts w:ascii="Times New Roman" w:hAnsi="Times New Roman" w:cs="Times New Roman"/>
          <w:i/>
        </w:rPr>
        <w:t>“або</w:t>
      </w:r>
      <w:proofErr w:type="spellEnd"/>
      <w:r w:rsidRPr="00D047B2">
        <w:rPr>
          <w:rFonts w:ascii="Times New Roman" w:hAnsi="Times New Roman" w:cs="Times New Roman"/>
          <w:i/>
        </w:rPr>
        <w:t xml:space="preserve"> </w:t>
      </w:r>
      <w:proofErr w:type="spellStart"/>
      <w:r w:rsidRPr="00D047B2">
        <w:rPr>
          <w:rFonts w:ascii="Times New Roman" w:hAnsi="Times New Roman" w:cs="Times New Roman"/>
          <w:i/>
        </w:rPr>
        <w:t>еквівалент”</w:t>
      </w:r>
      <w:proofErr w:type="spellEnd"/>
      <w:r w:rsidRPr="00D047B2">
        <w:rPr>
          <w:rFonts w:ascii="Times New Roman" w:hAnsi="Times New Roman" w:cs="Times New Roman"/>
          <w:i/>
        </w:rPr>
        <w:t>.</w:t>
      </w:r>
    </w:p>
    <w:p w:rsidR="00465D6A" w:rsidRPr="00D047B2" w:rsidRDefault="00465D6A" w:rsidP="00465D6A">
      <w:pPr>
        <w:ind w:firstLine="567"/>
        <w:jc w:val="both"/>
        <w:rPr>
          <w:rFonts w:ascii="Times New Roman" w:hAnsi="Times New Roman" w:cs="Times New Roman"/>
          <w:i/>
        </w:rPr>
      </w:pPr>
      <w:r w:rsidRPr="00D047B2">
        <w:rPr>
          <w:rFonts w:ascii="Times New Roman" w:hAnsi="Times New Roman" w:cs="Times New Roman"/>
          <w:i/>
        </w:rPr>
        <w:t>У разі якщо ця документація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таке посилання слід читати з виразом  "або еквівалент".</w:t>
      </w:r>
    </w:p>
    <w:p w:rsidR="00465D6A" w:rsidRPr="00D047B2" w:rsidRDefault="00465D6A" w:rsidP="00465D6A">
      <w:pPr>
        <w:shd w:val="clear" w:color="auto" w:fill="FFFFFF"/>
        <w:ind w:firstLine="460"/>
        <w:jc w:val="both"/>
        <w:rPr>
          <w:rFonts w:ascii="Times New Roman" w:hAnsi="Times New Roman" w:cs="Times New Roman"/>
        </w:rPr>
      </w:pPr>
      <w:r w:rsidRPr="00D047B2">
        <w:rPr>
          <w:rFonts w:ascii="Times New Roman" w:hAnsi="Times New Roman" w:cs="Times New Roman"/>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w:t>
      </w:r>
    </w:p>
    <w:p w:rsidR="00465D6A" w:rsidRDefault="00465D6A" w:rsidP="00465D6A">
      <w:pPr>
        <w:shd w:val="clear" w:color="auto" w:fill="FFFFFF"/>
        <w:spacing w:before="100" w:beforeAutospacing="1" w:after="100" w:afterAutospacing="1" w:line="240" w:lineRule="auto"/>
        <w:rPr>
          <w:rFonts w:ascii="Times New Roman" w:hAnsi="Times New Roman" w:cs="Times New Roman"/>
          <w:color w:val="333333"/>
          <w:sz w:val="20"/>
          <w:szCs w:val="20"/>
          <w:shd w:val="clear" w:color="auto" w:fill="FFFFFF"/>
        </w:rPr>
      </w:pPr>
      <w:r>
        <w:rPr>
          <w:rFonts w:ascii="Times New Roman" w:eastAsia="Times New Roman" w:hAnsi="Times New Roman" w:cs="Times New Roman"/>
          <w:color w:val="0E1D2F"/>
          <w:sz w:val="20"/>
          <w:szCs w:val="20"/>
          <w:lang w:eastAsia="uk-UA"/>
        </w:rPr>
        <w:t xml:space="preserve">Обґрунтування очікуваної ціни закупівлі/бюджетного призначення. </w:t>
      </w:r>
      <w:r w:rsidRPr="00A5698A">
        <w:rPr>
          <w:rFonts w:ascii="Times New Roman" w:hAnsi="Times New Roman" w:cs="Times New Roman"/>
          <w:color w:val="333333"/>
          <w:sz w:val="20"/>
          <w:szCs w:val="20"/>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A5698A">
        <w:rPr>
          <w:rFonts w:ascii="Times New Roman" w:hAnsi="Times New Roman" w:cs="Times New Roman"/>
          <w:color w:val="333333"/>
          <w:sz w:val="20"/>
          <w:szCs w:val="20"/>
          <w:shd w:val="clear" w:color="auto" w:fill="FFFFFF"/>
        </w:rPr>
        <w:t>прайс-листах</w:t>
      </w:r>
      <w:proofErr w:type="spellEnd"/>
      <w:r w:rsidRPr="00A5698A">
        <w:rPr>
          <w:rFonts w:ascii="Times New Roman" w:hAnsi="Times New Roman" w:cs="Times New Roman"/>
          <w:color w:val="333333"/>
          <w:sz w:val="20"/>
          <w:szCs w:val="20"/>
          <w:shd w:val="clear" w:color="auto" w:fill="FFFFFF"/>
        </w:rPr>
        <w:t>, в реєстрі оптово-відпускних цін, в електронній системі закупівель "</w:t>
      </w:r>
      <w:proofErr w:type="spellStart"/>
      <w:r w:rsidRPr="00A5698A">
        <w:rPr>
          <w:rFonts w:ascii="Times New Roman" w:hAnsi="Times New Roman" w:cs="Times New Roman"/>
          <w:color w:val="333333"/>
          <w:sz w:val="20"/>
          <w:szCs w:val="20"/>
          <w:shd w:val="clear" w:color="auto" w:fill="FFFFFF"/>
        </w:rPr>
        <w:t>Prozorro</w:t>
      </w:r>
      <w:proofErr w:type="spellEnd"/>
      <w:r w:rsidRPr="00A5698A">
        <w:rPr>
          <w:rFonts w:ascii="Times New Roman" w:hAnsi="Times New Roman" w:cs="Times New Roman"/>
          <w:color w:val="333333"/>
          <w:sz w:val="20"/>
          <w:szCs w:val="20"/>
          <w:shd w:val="clear" w:color="auto" w:fill="FFFFFF"/>
        </w:rPr>
        <w:t>" і т.д.). Таким чином, враховуючи наявну потребу була запланована закупівля</w:t>
      </w:r>
      <w:r>
        <w:rPr>
          <w:rFonts w:ascii="Times New Roman" w:hAnsi="Times New Roman" w:cs="Times New Roman"/>
          <w:color w:val="333333"/>
          <w:sz w:val="20"/>
          <w:szCs w:val="20"/>
          <w:shd w:val="clear" w:color="auto" w:fill="FFFFFF"/>
        </w:rPr>
        <w:t>.</w:t>
      </w:r>
    </w:p>
    <w:p w:rsidR="00465D6A" w:rsidRPr="00A5698A" w:rsidRDefault="00465D6A" w:rsidP="00465D6A">
      <w:pPr>
        <w:rPr>
          <w:rFonts w:ascii="Times New Roman" w:hAnsi="Times New Roman" w:cs="Times New Roman"/>
          <w:sz w:val="20"/>
          <w:szCs w:val="20"/>
        </w:rPr>
      </w:pPr>
      <w:r w:rsidRPr="00A5698A">
        <w:rPr>
          <w:rFonts w:ascii="Times New Roman" w:hAnsi="Times New Roman" w:cs="Times New Roman"/>
          <w:color w:val="333333"/>
          <w:sz w:val="20"/>
          <w:szCs w:val="20"/>
          <w:shd w:val="clear" w:color="auto" w:fill="FFFFFF"/>
        </w:rPr>
        <w:lastRenderedPageBreak/>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A5698A">
        <w:rPr>
          <w:rFonts w:ascii="Times New Roman" w:hAnsi="Times New Roman" w:cs="Times New Roman"/>
          <w:color w:val="333333"/>
          <w:sz w:val="20"/>
          <w:szCs w:val="20"/>
          <w:shd w:val="clear" w:color="auto" w:fill="FFFFFF"/>
        </w:rPr>
        <w:t>веб-сайті</w:t>
      </w:r>
      <w:proofErr w:type="spellEnd"/>
      <w:r w:rsidRPr="00A5698A">
        <w:rPr>
          <w:rFonts w:ascii="Times New Roman" w:hAnsi="Times New Roman" w:cs="Times New Roman"/>
          <w:color w:val="333333"/>
          <w:sz w:val="20"/>
          <w:szCs w:val="20"/>
          <w:shd w:val="clear" w:color="auto" w:fill="FFFFFF"/>
        </w:rPr>
        <w:t xml:space="preserve"> (або на офіційному </w:t>
      </w:r>
      <w:proofErr w:type="spellStart"/>
      <w:r w:rsidRPr="00A5698A">
        <w:rPr>
          <w:rFonts w:ascii="Times New Roman" w:hAnsi="Times New Roman" w:cs="Times New Roman"/>
          <w:color w:val="333333"/>
          <w:sz w:val="20"/>
          <w:szCs w:val="20"/>
          <w:shd w:val="clear" w:color="auto" w:fill="FFFFFF"/>
        </w:rPr>
        <w:t>веб-сайті</w:t>
      </w:r>
      <w:proofErr w:type="spellEnd"/>
      <w:r w:rsidRPr="00A5698A">
        <w:rPr>
          <w:rFonts w:ascii="Times New Roman" w:hAnsi="Times New Roman" w:cs="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9E0EDF" w:rsidRPr="00077A03" w:rsidRDefault="009E0EDF" w:rsidP="009E0EDF">
      <w:pPr>
        <w:rPr>
          <w:i/>
          <w:sz w:val="16"/>
          <w:szCs w:val="16"/>
        </w:rPr>
      </w:pPr>
      <w:r w:rsidRPr="00077A03">
        <w:rPr>
          <w:rFonts w:ascii="Times New Roman" w:hAnsi="Times New Roman" w:cs="Times New Roman"/>
          <w:i/>
          <w:color w:val="333333"/>
          <w:sz w:val="16"/>
          <w:szCs w:val="16"/>
          <w:shd w:val="clear" w:color="auto" w:fill="FFFFFF"/>
        </w:rPr>
        <w:t>очікувана вартість та обсяг закупівлі Замовником формувались відповідно до потреби закладу  , затвердженої генеральним директором та виходячи з річної потреби по відділеннях закладу; Примірної методики</w:t>
      </w:r>
      <w:r w:rsidRPr="00077A03">
        <w:rPr>
          <w:rStyle w:val="h-hidden"/>
          <w:rFonts w:ascii="Times New Roman" w:hAnsi="Times New Roman" w:cs="Times New Roman"/>
          <w:i/>
          <w:color w:val="333333"/>
          <w:sz w:val="16"/>
          <w:szCs w:val="16"/>
          <w:bdr w:val="none" w:sz="0" w:space="0" w:color="auto" w:frame="1"/>
          <w:shd w:val="clear" w:color="auto" w:fill="FFFFFF"/>
        </w:rPr>
        <w:t xml:space="preserve">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077A03">
        <w:rPr>
          <w:rStyle w:val="h-hidden"/>
          <w:rFonts w:ascii="Times New Roman" w:hAnsi="Times New Roman" w:cs="Times New Roman"/>
          <w:i/>
          <w:color w:val="333333"/>
          <w:sz w:val="16"/>
          <w:szCs w:val="16"/>
          <w:bdr w:val="none" w:sz="0" w:space="0" w:color="auto" w:frame="1"/>
          <w:shd w:val="clear" w:color="auto" w:fill="FFFFFF"/>
        </w:rPr>
        <w:t>прайс-листах</w:t>
      </w:r>
      <w:proofErr w:type="spellEnd"/>
      <w:r w:rsidRPr="00077A03">
        <w:rPr>
          <w:rStyle w:val="h-hidden"/>
          <w:rFonts w:ascii="Times New Roman" w:hAnsi="Times New Roman" w:cs="Times New Roman"/>
          <w:i/>
          <w:color w:val="333333"/>
          <w:sz w:val="16"/>
          <w:szCs w:val="16"/>
          <w:bdr w:val="none" w:sz="0" w:space="0" w:color="auto" w:frame="1"/>
          <w:shd w:val="clear" w:color="auto" w:fill="FFFFFF"/>
        </w:rPr>
        <w:t>, в електронній системі закупівель "</w:t>
      </w:r>
      <w:proofErr w:type="spellStart"/>
      <w:r w:rsidRPr="00077A03">
        <w:rPr>
          <w:rStyle w:val="h-hidden"/>
          <w:rFonts w:ascii="Times New Roman" w:hAnsi="Times New Roman" w:cs="Times New Roman"/>
          <w:i/>
          <w:color w:val="333333"/>
          <w:sz w:val="16"/>
          <w:szCs w:val="16"/>
          <w:bdr w:val="none" w:sz="0" w:space="0" w:color="auto" w:frame="1"/>
          <w:shd w:val="clear" w:color="auto" w:fill="FFFFFF"/>
        </w:rPr>
        <w:t>Prozorro</w:t>
      </w:r>
      <w:proofErr w:type="spellEnd"/>
      <w:r w:rsidRPr="00077A03">
        <w:rPr>
          <w:rStyle w:val="h-hidden"/>
          <w:rFonts w:ascii="Times New Roman" w:hAnsi="Times New Roman" w:cs="Times New Roman"/>
          <w:i/>
          <w:color w:val="333333"/>
          <w:sz w:val="16"/>
          <w:szCs w:val="16"/>
          <w:bdr w:val="none" w:sz="0" w:space="0" w:color="auto" w:frame="1"/>
          <w:shd w:val="clear" w:color="auto" w:fill="FFFFFF"/>
        </w:rPr>
        <w:t>" ),а також до уваги взято ціни на товари , які є предметом закупівлі 2024 року . Розмір очікуваної вартості був визначений відповідно до Наказу Міністерства розвитку економіки, торгівлі та сільського господарства від 18.02.2020 № 275 «Про затвердження примірної методики визначення очікуваної вартості предмета закупівлі»,шляхом аналізу ринку через використання загальнодоступної інформації. Таким чином, очікувану вартість послуг визначено на підставі закупівельних цін попередніх закупівель на аналогічні товари через систему закупівель "</w:t>
      </w:r>
      <w:proofErr w:type="spellStart"/>
      <w:r w:rsidRPr="00077A03">
        <w:rPr>
          <w:rStyle w:val="h-hidden"/>
          <w:rFonts w:ascii="Times New Roman" w:hAnsi="Times New Roman" w:cs="Times New Roman"/>
          <w:i/>
          <w:color w:val="333333"/>
          <w:sz w:val="16"/>
          <w:szCs w:val="16"/>
          <w:bdr w:val="none" w:sz="0" w:space="0" w:color="auto" w:frame="1"/>
          <w:shd w:val="clear" w:color="auto" w:fill="FFFFFF"/>
        </w:rPr>
        <w:t>Prozorro</w:t>
      </w:r>
      <w:proofErr w:type="spellEnd"/>
      <w:r w:rsidRPr="00077A03">
        <w:rPr>
          <w:rStyle w:val="h-hidden"/>
          <w:rFonts w:ascii="Times New Roman" w:hAnsi="Times New Roman" w:cs="Times New Roman"/>
          <w:i/>
          <w:color w:val="333333"/>
          <w:sz w:val="16"/>
          <w:szCs w:val="16"/>
          <w:bdr w:val="none" w:sz="0" w:space="0" w:color="auto" w:frame="1"/>
          <w:shd w:val="clear" w:color="auto" w:fill="FFFFFF"/>
        </w:rPr>
        <w:t>": та відповідно до закупівельної ціни минулих періодів – укладених договорів та інших організаторів закупівель , як вже виконаних ,так і діючих , з врахуванням індексу інфляції</w:t>
      </w:r>
    </w:p>
    <w:p w:rsidR="00465D6A" w:rsidRDefault="00465D6A" w:rsidP="00465D6A">
      <w:pPr>
        <w:shd w:val="clear" w:color="auto" w:fill="FFFFFF"/>
        <w:spacing w:before="100" w:beforeAutospacing="1" w:after="100" w:afterAutospacing="1" w:line="240" w:lineRule="auto"/>
        <w:rPr>
          <w:rFonts w:ascii="Times New Roman" w:eastAsia="Times New Roman" w:hAnsi="Times New Roman" w:cs="Times New Roman"/>
          <w:color w:val="01011B"/>
          <w:sz w:val="16"/>
          <w:szCs w:val="16"/>
          <w:lang w:eastAsia="uk-UA"/>
        </w:rPr>
      </w:pPr>
    </w:p>
    <w:p w:rsidR="00465D6A" w:rsidRDefault="00465D6A" w:rsidP="00465D6A"/>
    <w:p w:rsidR="00982101" w:rsidRDefault="00982101"/>
    <w:sectPr w:rsidR="00982101" w:rsidSect="000C26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2E"/>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23137DD"/>
    <w:multiLevelType w:val="hybridMultilevel"/>
    <w:tmpl w:val="C142AB88"/>
    <w:lvl w:ilvl="0" w:tplc="AC2CAEE2">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4B635A20"/>
    <w:multiLevelType w:val="multilevel"/>
    <w:tmpl w:val="6B0E8B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AB6E38"/>
    <w:multiLevelType w:val="hybridMultilevel"/>
    <w:tmpl w:val="400C65C2"/>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03C2FDE"/>
    <w:multiLevelType w:val="hybridMultilevel"/>
    <w:tmpl w:val="E3D2AA40"/>
    <w:lvl w:ilvl="0" w:tplc="848ECC4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nsid w:val="6BEA4D71"/>
    <w:multiLevelType w:val="hybridMultilevel"/>
    <w:tmpl w:val="FFFFFFFF"/>
    <w:lvl w:ilvl="0" w:tplc="04220001">
      <w:start w:val="1"/>
      <w:numFmt w:val="bullet"/>
      <w:lvlText w:val=""/>
      <w:lvlJc w:val="left"/>
      <w:pPr>
        <w:ind w:left="760" w:hanging="360"/>
      </w:pPr>
      <w:rPr>
        <w:rFonts w:ascii="Symbol" w:hAnsi="Symbol" w:hint="default"/>
      </w:rPr>
    </w:lvl>
    <w:lvl w:ilvl="1" w:tplc="04220003" w:tentative="1">
      <w:start w:val="1"/>
      <w:numFmt w:val="bullet"/>
      <w:lvlText w:val="o"/>
      <w:lvlJc w:val="left"/>
      <w:pPr>
        <w:ind w:left="1480" w:hanging="360"/>
      </w:pPr>
      <w:rPr>
        <w:rFonts w:ascii="Courier New" w:hAnsi="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6">
    <w:nsid w:val="7CF0616B"/>
    <w:multiLevelType w:val="multilevel"/>
    <w:tmpl w:val="368CF12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65D6A"/>
    <w:rsid w:val="00076230"/>
    <w:rsid w:val="00465D6A"/>
    <w:rsid w:val="00701182"/>
    <w:rsid w:val="00977188"/>
    <w:rsid w:val="00982101"/>
    <w:rsid w:val="009E0EDF"/>
    <w:rsid w:val="00AB0F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4"/>
    <w:uiPriority w:val="1"/>
    <w:locked/>
    <w:rsid w:val="00465D6A"/>
    <w:rPr>
      <w:rFonts w:ascii="Times New Roman" w:eastAsia="Times New Roman" w:hAnsi="Times New Roman" w:cs="Times New Roman"/>
      <w:sz w:val="24"/>
      <w:szCs w:val="24"/>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Web) Знак Знак Знак"/>
    <w:basedOn w:val="a"/>
    <w:link w:val="a3"/>
    <w:uiPriority w:val="1"/>
    <w:unhideWhenUsed/>
    <w:qFormat/>
    <w:rsid w:val="00465D6A"/>
    <w:pPr>
      <w:spacing w:after="160" w:line="256" w:lineRule="auto"/>
    </w:pPr>
    <w:rPr>
      <w:rFonts w:ascii="Times New Roman" w:eastAsia="Times New Roman" w:hAnsi="Times New Roman" w:cs="Times New Roman"/>
      <w:sz w:val="24"/>
      <w:szCs w:val="24"/>
    </w:rPr>
  </w:style>
  <w:style w:type="character" w:styleId="a5">
    <w:name w:val="Emphasis"/>
    <w:basedOn w:val="a0"/>
    <w:uiPriority w:val="20"/>
    <w:qFormat/>
    <w:rsid w:val="00465D6A"/>
    <w:rPr>
      <w:i/>
      <w:iCs/>
    </w:rPr>
  </w:style>
  <w:style w:type="paragraph" w:customStyle="1" w:styleId="Default">
    <w:name w:val="Default"/>
    <w:rsid w:val="00465D6A"/>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h-hidden">
    <w:name w:val="h-hidden"/>
    <w:basedOn w:val="a0"/>
    <w:rsid w:val="00465D6A"/>
  </w:style>
  <w:style w:type="character" w:customStyle="1" w:styleId="25">
    <w:name w:val="Основной текст (2) + 5"/>
    <w:aliases w:val="5 pt,Масштаб 150%"/>
    <w:rsid w:val="00465D6A"/>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pt">
    <w:name w:val="Основной текст (2) + 4 pt"/>
    <w:rsid w:val="00465D6A"/>
    <w:rPr>
      <w:rFonts w:ascii="Tahoma" w:eastAsia="Tahoma" w:hAnsi="Tahoma" w:cs="Tahoma"/>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character" w:customStyle="1" w:styleId="2">
    <w:name w:val="Основной текст (2)_"/>
    <w:basedOn w:val="a0"/>
    <w:link w:val="20"/>
    <w:locked/>
    <w:rsid w:val="00465D6A"/>
    <w:rPr>
      <w:rFonts w:ascii="Tahoma" w:eastAsia="Tahoma" w:hAnsi="Tahoma" w:cs="Tahoma"/>
      <w:sz w:val="14"/>
      <w:szCs w:val="14"/>
      <w:shd w:val="clear" w:color="auto" w:fill="FFFFFF"/>
    </w:rPr>
  </w:style>
  <w:style w:type="paragraph" w:customStyle="1" w:styleId="20">
    <w:name w:val="Основной текст (2)"/>
    <w:basedOn w:val="a"/>
    <w:link w:val="2"/>
    <w:rsid w:val="00465D6A"/>
    <w:pPr>
      <w:widowControl w:val="0"/>
      <w:shd w:val="clear" w:color="auto" w:fill="FFFFFF"/>
      <w:spacing w:after="180" w:line="163" w:lineRule="exact"/>
      <w:ind w:hanging="380"/>
      <w:jc w:val="both"/>
    </w:pPr>
    <w:rPr>
      <w:rFonts w:ascii="Tahoma" w:eastAsia="Tahoma" w:hAnsi="Tahoma" w:cs="Tahoma"/>
      <w:sz w:val="14"/>
      <w:szCs w:val="14"/>
    </w:rPr>
  </w:style>
  <w:style w:type="character" w:customStyle="1" w:styleId="2MicrosoftSansSerif">
    <w:name w:val="Основной текст (2) + Microsoft Sans Serif"/>
    <w:rsid w:val="00465D6A"/>
    <w:rPr>
      <w:rFonts w:ascii="Microsoft Sans Serif" w:eastAsia="Microsoft Sans Serif" w:hAnsi="Microsoft Sans Serif" w:cs="Microsoft Sans Serif"/>
      <w:b w:val="0"/>
      <w:bCs w:val="0"/>
      <w:i w:val="0"/>
      <w:iCs w:val="0"/>
      <w:smallCaps w:val="0"/>
      <w:strike w:val="0"/>
      <w:dstrike w:val="0"/>
      <w:color w:val="000000"/>
      <w:spacing w:val="0"/>
      <w:w w:val="100"/>
      <w:position w:val="0"/>
      <w:sz w:val="12"/>
      <w:szCs w:val="12"/>
      <w:u w:val="none"/>
      <w:effect w:val="none"/>
      <w:shd w:val="clear" w:color="auto" w:fill="FFFFFF"/>
      <w:lang w:val="en-US" w:eastAsia="en-US" w:bidi="en-US"/>
    </w:rPr>
  </w:style>
  <w:style w:type="character" w:customStyle="1" w:styleId="fontstyle01">
    <w:name w:val="fontstyle01"/>
    <w:basedOn w:val="a0"/>
    <w:rsid w:val="00465D6A"/>
    <w:rPr>
      <w:rFonts w:ascii="TimesNewRomanPS-BoldMT" w:hAnsi="TimesNewRomanPS-BoldMT" w:hint="default"/>
      <w:b/>
      <w:bCs/>
      <w:i w:val="0"/>
      <w:iCs w:val="0"/>
      <w:color w:val="202124"/>
      <w:sz w:val="24"/>
      <w:szCs w:val="24"/>
    </w:rPr>
  </w:style>
  <w:style w:type="character" w:customStyle="1" w:styleId="fontstyle21">
    <w:name w:val="fontstyle21"/>
    <w:basedOn w:val="a0"/>
    <w:rsid w:val="00465D6A"/>
    <w:rPr>
      <w:rFonts w:ascii="TimesNewRomanPSMT" w:hAnsi="TimesNewRomanPSMT" w:hint="default"/>
      <w:b w:val="0"/>
      <w:bCs w:val="0"/>
      <w:i w:val="0"/>
      <w:iCs w:val="0"/>
      <w:color w:val="202124"/>
      <w:sz w:val="24"/>
      <w:szCs w:val="24"/>
    </w:rPr>
  </w:style>
  <w:style w:type="character" w:customStyle="1" w:styleId="fontstyle31">
    <w:name w:val="fontstyle31"/>
    <w:basedOn w:val="a0"/>
    <w:rsid w:val="00465D6A"/>
    <w:rPr>
      <w:rFonts w:ascii="TimesNewRomanPS-ItalicMT" w:hAnsi="TimesNewRomanPS-ItalicMT" w:hint="default"/>
      <w:b w:val="0"/>
      <w:bCs w:val="0"/>
      <w:i/>
      <w:iCs/>
      <w:color w:val="202124"/>
      <w:sz w:val="24"/>
      <w:szCs w:val="24"/>
    </w:rPr>
  </w:style>
  <w:style w:type="paragraph" w:styleId="a6">
    <w:name w:val="List Paragraph"/>
    <w:basedOn w:val="a"/>
    <w:uiPriority w:val="34"/>
    <w:qFormat/>
    <w:rsid w:val="00465D6A"/>
    <w:pPr>
      <w:spacing w:after="160" w:line="259" w:lineRule="auto"/>
      <w:ind w:left="720"/>
      <w:contextualSpacing/>
    </w:pPr>
    <w:rPr>
      <w:lang w:val="ru-RU"/>
    </w:rPr>
  </w:style>
  <w:style w:type="paragraph" w:styleId="a7">
    <w:name w:val="No Spacing"/>
    <w:link w:val="a8"/>
    <w:uiPriority w:val="1"/>
    <w:qFormat/>
    <w:rsid w:val="00465D6A"/>
    <w:pPr>
      <w:spacing w:after="0" w:line="240" w:lineRule="auto"/>
    </w:pPr>
    <w:rPr>
      <w:lang w:val="ru-RU"/>
    </w:rPr>
  </w:style>
  <w:style w:type="table" w:styleId="a9">
    <w:name w:val="Table Grid"/>
    <w:basedOn w:val="a1"/>
    <w:uiPriority w:val="39"/>
    <w:rsid w:val="00465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Подпись к таблице"/>
    <w:basedOn w:val="a0"/>
    <w:rsid w:val="00465D6A"/>
    <w:rPr>
      <w:rFonts w:ascii="Tahoma" w:eastAsia="Tahoma" w:hAnsi="Tahoma" w:cs="Tahoma"/>
      <w:b/>
      <w:bCs/>
      <w:i w:val="0"/>
      <w:iCs w:val="0"/>
      <w:smallCaps w:val="0"/>
      <w:strike w:val="0"/>
      <w:color w:val="000000"/>
      <w:spacing w:val="0"/>
      <w:w w:val="100"/>
      <w:position w:val="0"/>
      <w:sz w:val="14"/>
      <w:szCs w:val="14"/>
      <w:u w:val="none"/>
      <w:lang w:val="en-US" w:eastAsia="en-US" w:bidi="en-US"/>
    </w:rPr>
  </w:style>
  <w:style w:type="character" w:customStyle="1" w:styleId="21">
    <w:name w:val="Заголовок №2_"/>
    <w:basedOn w:val="a0"/>
    <w:link w:val="22"/>
    <w:rsid w:val="00465D6A"/>
    <w:rPr>
      <w:rFonts w:ascii="Arial" w:eastAsia="Arial" w:hAnsi="Arial" w:cs="Arial"/>
      <w:b/>
      <w:bCs/>
      <w:shd w:val="clear" w:color="auto" w:fill="FFFFFF"/>
    </w:rPr>
  </w:style>
  <w:style w:type="paragraph" w:customStyle="1" w:styleId="22">
    <w:name w:val="Заголовок №2"/>
    <w:basedOn w:val="a"/>
    <w:link w:val="21"/>
    <w:rsid w:val="00465D6A"/>
    <w:pPr>
      <w:widowControl w:val="0"/>
      <w:shd w:val="clear" w:color="auto" w:fill="FFFFFF"/>
      <w:spacing w:before="780" w:after="300" w:line="0" w:lineRule="atLeast"/>
      <w:outlineLvl w:val="1"/>
    </w:pPr>
    <w:rPr>
      <w:rFonts w:ascii="Arial" w:eastAsia="Arial" w:hAnsi="Arial" w:cs="Arial"/>
      <w:b/>
      <w:bCs/>
    </w:rPr>
  </w:style>
  <w:style w:type="character" w:customStyle="1" w:styleId="23">
    <w:name w:val="Основной текст (2) + Полужирный"/>
    <w:basedOn w:val="2"/>
    <w:rsid w:val="00465D6A"/>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paragraph" w:styleId="ab">
    <w:name w:val="Body Text"/>
    <w:basedOn w:val="a"/>
    <w:link w:val="ac"/>
    <w:uiPriority w:val="1"/>
    <w:semiHidden/>
    <w:unhideWhenUsed/>
    <w:qFormat/>
    <w:rsid w:val="00465D6A"/>
    <w:pPr>
      <w:widowControl w:val="0"/>
      <w:autoSpaceDE w:val="0"/>
      <w:autoSpaceDN w:val="0"/>
      <w:spacing w:after="0" w:line="240" w:lineRule="auto"/>
    </w:pPr>
    <w:rPr>
      <w:rFonts w:ascii="Calibri" w:eastAsia="Calibri" w:hAnsi="Calibri" w:cs="Calibri"/>
      <w:sz w:val="21"/>
      <w:szCs w:val="21"/>
      <w:lang w:val="en-US"/>
    </w:rPr>
  </w:style>
  <w:style w:type="character" w:customStyle="1" w:styleId="ac">
    <w:name w:val="Основний текст Знак"/>
    <w:basedOn w:val="a0"/>
    <w:link w:val="ab"/>
    <w:uiPriority w:val="1"/>
    <w:semiHidden/>
    <w:rsid w:val="00465D6A"/>
    <w:rPr>
      <w:rFonts w:ascii="Calibri" w:eastAsia="Calibri" w:hAnsi="Calibri" w:cs="Calibri"/>
      <w:sz w:val="21"/>
      <w:szCs w:val="21"/>
      <w:lang w:val="en-US"/>
    </w:rPr>
  </w:style>
  <w:style w:type="character" w:customStyle="1" w:styleId="a8">
    <w:name w:val="Без інтервалів Знак"/>
    <w:link w:val="a7"/>
    <w:uiPriority w:val="1"/>
    <w:locked/>
    <w:rsid w:val="00465D6A"/>
    <w:rPr>
      <w:lang w:val="ru-RU"/>
    </w:rPr>
  </w:style>
  <w:style w:type="character" w:customStyle="1" w:styleId="tendertuidzvje7">
    <w:name w:val="tender__tuid__zvje7"/>
    <w:basedOn w:val="a0"/>
    <w:rsid w:val="000762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7908</Words>
  <Characters>4508</Characters>
  <Application>Microsoft Office Word</Application>
  <DocSecurity>0</DocSecurity>
  <Lines>37</Lines>
  <Paragraphs>24</Paragraphs>
  <ScaleCrop>false</ScaleCrop>
  <Company>HP Inc.</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2025-02-24T13:43:00Z</dcterms:created>
  <dcterms:modified xsi:type="dcterms:W3CDTF">2025-05-28T08:02:00Z</dcterms:modified>
</cp:coreProperties>
</file>