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12" w:rsidRPr="00040860" w:rsidRDefault="005B4212" w:rsidP="005B4212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5B4212" w:rsidRPr="00040860" w:rsidRDefault="005B4212" w:rsidP="005B4212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5B4212" w:rsidRPr="00040860" w:rsidRDefault="005B4212" w:rsidP="005B421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551C4D" w:rsidRDefault="005B4212" w:rsidP="00551C4D">
      <w:pPr>
        <w:spacing w:after="360" w:line="240" w:lineRule="atLeast"/>
        <w:ind w:left="360"/>
        <w:textAlignment w:val="baseline"/>
        <w:rPr>
          <w:i/>
          <w:iCs/>
          <w:color w:val="000000"/>
          <w:sz w:val="16"/>
          <w:szCs w:val="16"/>
          <w:bdr w:val="none" w:sz="0" w:space="0" w:color="auto" w:frame="1"/>
        </w:rPr>
      </w:pPr>
      <w:r w:rsidRPr="00F16B78">
        <w:rPr>
          <w:rFonts w:ascii="Times New Roman" w:hAnsi="Times New Roman" w:cs="Times New Roman"/>
          <w:color w:val="000000"/>
          <w:bdr w:val="none" w:sz="0" w:space="0" w:color="auto" w:frame="1"/>
        </w:rPr>
        <w:t>технічних та якісних характеристик </w:t>
      </w:r>
      <w:r w:rsidRPr="00F16B78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551C4D" w:rsidRPr="005315FC">
        <w:rPr>
          <w:rFonts w:ascii="Times New Roman" w:eastAsia="Times New Roman" w:hAnsi="Times New Roman" w:cs="Times New Roman"/>
          <w:b/>
        </w:rPr>
        <w:t>ДК</w:t>
      </w:r>
      <w:proofErr w:type="spellEnd"/>
      <w:r w:rsidR="00551C4D" w:rsidRPr="005315FC">
        <w:rPr>
          <w:rFonts w:ascii="Times New Roman" w:eastAsia="Times New Roman" w:hAnsi="Times New Roman" w:cs="Times New Roman"/>
          <w:b/>
        </w:rPr>
        <w:t xml:space="preserve"> 021:2015 </w:t>
      </w:r>
      <w:r w:rsidR="00551C4D" w:rsidRPr="005315FC">
        <w:rPr>
          <w:rFonts w:ascii="Times New Roman" w:hAnsi="Times New Roman" w:cs="Times New Roman"/>
          <w:b/>
          <w:shd w:val="clear" w:color="auto" w:fill="FFFFFF"/>
        </w:rPr>
        <w:t>33600000-6: Фармацевтична продукція</w:t>
      </w:r>
      <w:r w:rsidR="00551C4D" w:rsidRPr="003D2FA0">
        <w:rPr>
          <w:rFonts w:ascii="Times New Roman" w:eastAsia="Times New Roman" w:hAnsi="Times New Roman" w:cs="Times New Roman"/>
        </w:rPr>
        <w:t xml:space="preserve">  </w:t>
      </w:r>
      <w:r w:rsidRPr="00F16B78">
        <w:rPr>
          <w:rFonts w:ascii="Times New Roman" w:hAnsi="Times New Roman" w:cs="Times New Roman"/>
          <w:b/>
          <w:bCs/>
          <w:bdr w:val="none" w:sz="0" w:space="0" w:color="auto" w:frame="1"/>
        </w:rPr>
        <w:t>, </w:t>
      </w:r>
      <w:r w:rsidRPr="00F16B78">
        <w:rPr>
          <w:rFonts w:ascii="Times New Roman" w:hAnsi="Times New Roman" w:cs="Times New Roman"/>
          <w:bdr w:val="none" w:sz="0" w:space="0" w:color="auto" w:frame="1"/>
        </w:rPr>
        <w:t>розміру бюджетного призначення, очікуваної вартості предмета закупівлі</w:t>
      </w: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B4212" w:rsidRPr="00551C4D" w:rsidRDefault="005B4212" w:rsidP="00551C4D">
      <w:pPr>
        <w:spacing w:after="360" w:line="240" w:lineRule="atLeast"/>
        <w:ind w:left="360"/>
        <w:textAlignment w:val="baseline"/>
        <w:rPr>
          <w:color w:val="333333"/>
          <w:sz w:val="16"/>
          <w:szCs w:val="16"/>
        </w:rPr>
      </w:pPr>
      <w:r w:rsidRPr="00551C4D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551C4D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найменування замовника: </w:t>
      </w:r>
      <w:r w:rsidRPr="00551C4D">
        <w:rPr>
          <w:b/>
          <w:color w:val="000000"/>
          <w:sz w:val="16"/>
          <w:szCs w:val="16"/>
        </w:rPr>
        <w:t>КОМУНАЛЬНЕ НЕКОМЕРЦІЙНЕ ПІДПРИЄМСТВО "ТЕРНОПІЛЬСЬКИЙ ОБЛАСНИЙ КЛІНІЧНИЙ  ПЕРИНАТАЛЬНИЙ ЦЕНТР «МАТИ І ДИТИНА " ТЕРНОПІЛЬСЬКОЇ ОБЛАСНОЇ РАДИ</w:t>
      </w:r>
    </w:p>
    <w:p w:rsidR="005B4212" w:rsidRPr="00040860" w:rsidRDefault="005B4212" w:rsidP="005B42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5B4212" w:rsidRPr="00040860" w:rsidRDefault="005B4212" w:rsidP="005B421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551C4D" w:rsidRPr="00551C4D" w:rsidRDefault="005B4212" w:rsidP="00551C4D">
      <w:pPr>
        <w:pBdr>
          <w:bottom w:val="dotted" w:sz="6" w:space="0" w:color="D0D4DC"/>
        </w:pBdr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="00551C4D">
        <w:rPr>
          <w:rStyle w:val="zk-definition-listitem-text"/>
          <w:rFonts w:ascii="inherit" w:hAnsi="inherit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Ідентифікатор закупівлі: </w:t>
      </w:r>
      <w:r w:rsidR="00551C4D" w:rsidRPr="00551C4D">
        <w:rPr>
          <w:rStyle w:val="h-select-all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UA-2025-05-19-003948-a</w:t>
      </w:r>
      <w:r w:rsidR="00551C4D" w:rsidRPr="00551C4D">
        <w:rPr>
          <w:rStyle w:val="zk-definition-listitem-text"/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="00551C4D" w:rsidRPr="00551C4D">
          <w:rPr>
            <w:rStyle w:val="a4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  <w:shd w:val="clear" w:color="auto" w:fill="FFFFFF"/>
          </w:rPr>
          <w:t xml:space="preserve">Закупівля на </w:t>
        </w:r>
        <w:proofErr w:type="spellStart"/>
        <w:r w:rsidR="00551C4D" w:rsidRPr="00551C4D">
          <w:rPr>
            <w:rStyle w:val="a4"/>
            <w:rFonts w:ascii="Times New Roman" w:hAnsi="Times New Roman" w:cs="Times New Roman"/>
            <w:color w:val="00A1CD"/>
            <w:sz w:val="20"/>
            <w:szCs w:val="20"/>
            <w:bdr w:val="none" w:sz="0" w:space="0" w:color="auto" w:frame="1"/>
            <w:shd w:val="clear" w:color="auto" w:fill="FFFFFF"/>
          </w:rPr>
          <w:t>prozorro.gov.ua</w:t>
        </w:r>
        <w:proofErr w:type="spellEnd"/>
      </w:hyperlink>
    </w:p>
    <w:p w:rsidR="00551C4D" w:rsidRPr="00551C4D" w:rsidRDefault="00551C4D" w:rsidP="00551C4D">
      <w:pPr>
        <w:spacing w:after="360" w:line="24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</w:pP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Діазепам</w:t>
      </w:r>
      <w:proofErr w:type="spellEnd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, розчин для ін`єкцій, 5 мг/</w:t>
      </w: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мл</w:t>
      </w:r>
      <w:proofErr w:type="spellEnd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 xml:space="preserve"> по 2 </w:t>
      </w: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</w:rPr>
        <w:t>мл</w:t>
      </w:r>
      <w:proofErr w:type="spellEnd"/>
    </w:p>
    <w:p w:rsidR="00551C4D" w:rsidRPr="00551C4D" w:rsidRDefault="00551C4D" w:rsidP="00551C4D">
      <w:pPr>
        <w:shd w:val="clear" w:color="auto" w:fill="E1EEF7"/>
        <w:textAlignment w:val="baseline"/>
        <w:rPr>
          <w:rFonts w:ascii="inherit" w:hAnsi="inherit" w:cs="Arial"/>
          <w:b/>
          <w:color w:val="314155"/>
          <w:sz w:val="20"/>
          <w:szCs w:val="20"/>
        </w:rPr>
      </w:pPr>
      <w:proofErr w:type="spellStart"/>
      <w:r w:rsidRPr="00551C4D">
        <w:rPr>
          <w:rStyle w:val="qaclassifierdk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ДК</w:t>
      </w:r>
      <w:proofErr w:type="spellEnd"/>
      <w:r w:rsidRPr="00551C4D">
        <w:rPr>
          <w:rStyle w:val="qaclassifierdk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 xml:space="preserve"> 021</w:t>
      </w:r>
      <w:r w:rsidRPr="00551C4D">
        <w:rPr>
          <w:rStyle w:val="qaclassifiertype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:2015: </w:t>
      </w:r>
      <w:r w:rsidRPr="00551C4D">
        <w:rPr>
          <w:rStyle w:val="qaclassifierdescrcode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33660000-4</w:t>
      </w:r>
      <w:r w:rsidRPr="00551C4D">
        <w:rPr>
          <w:rStyle w:val="qaclassifierdescr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 </w:t>
      </w:r>
      <w:r w:rsidRPr="00551C4D">
        <w:rPr>
          <w:rStyle w:val="qaclassifierdescrprimary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Лікарські засоби для лікування хвороб нервової системи та захворювань органів чуття</w:t>
      </w:r>
    </w:p>
    <w:p w:rsidR="00551C4D" w:rsidRPr="00551C4D" w:rsidRDefault="00551C4D" w:rsidP="00551C4D">
      <w:pPr>
        <w:shd w:val="clear" w:color="auto" w:fill="E1EEF7"/>
        <w:textAlignment w:val="baseline"/>
        <w:rPr>
          <w:rFonts w:ascii="inherit" w:hAnsi="inherit" w:cs="Arial"/>
          <w:b/>
          <w:color w:val="314155"/>
          <w:sz w:val="20"/>
          <w:szCs w:val="20"/>
        </w:rPr>
      </w:pPr>
      <w:r w:rsidRPr="00551C4D">
        <w:rPr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 xml:space="preserve">МНН: </w:t>
      </w:r>
      <w:proofErr w:type="spellStart"/>
      <w:r w:rsidRPr="00551C4D">
        <w:rPr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Diazepam</w:t>
      </w:r>
      <w:proofErr w:type="spellEnd"/>
    </w:p>
    <w:p w:rsidR="005B4212" w:rsidRPr="00040860" w:rsidRDefault="00551C4D" w:rsidP="00551C4D">
      <w:pPr>
        <w:spacing w:after="36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r w:rsidR="005B4212"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="005B4212"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="005B4212"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0B48FC" w:rsidRPr="00F3619C" w:rsidRDefault="005B4212" w:rsidP="000B48FC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F068D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Очікувана вартість та обґрунтування очікуваної вартості предмета закупівлі:</w:t>
      </w:r>
      <w:r w:rsidRPr="0007687E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="00551C4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24</w:t>
      </w:r>
      <w:r w:rsidR="000B48FC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000.00</w:t>
      </w:r>
      <w:r w:rsidR="000B48FC" w:rsidRPr="00F3619C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="000B48FC" w:rsidRPr="00F3619C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="000B48FC" w:rsidRPr="00F3619C">
        <w:rPr>
          <w:rFonts w:ascii="Times New Roman" w:hAnsi="Times New Roman" w:cs="Times New Roman"/>
          <w:b/>
          <w:sz w:val="16"/>
          <w:szCs w:val="16"/>
        </w:rPr>
        <w:t>. (</w:t>
      </w:r>
      <w:r w:rsidR="00551C4D">
        <w:rPr>
          <w:rFonts w:ascii="Times New Roman" w:hAnsi="Times New Roman" w:cs="Times New Roman"/>
          <w:b/>
          <w:sz w:val="16"/>
          <w:szCs w:val="16"/>
        </w:rPr>
        <w:t xml:space="preserve">двадцять чотири </w:t>
      </w:r>
      <w:r w:rsidR="000B48FC">
        <w:rPr>
          <w:rFonts w:ascii="Times New Roman" w:hAnsi="Times New Roman" w:cs="Times New Roman"/>
          <w:b/>
          <w:sz w:val="16"/>
          <w:szCs w:val="16"/>
        </w:rPr>
        <w:t>тисяч</w:t>
      </w:r>
      <w:r w:rsidR="00551C4D">
        <w:rPr>
          <w:rFonts w:ascii="Times New Roman" w:hAnsi="Times New Roman" w:cs="Times New Roman"/>
          <w:b/>
          <w:sz w:val="16"/>
          <w:szCs w:val="16"/>
        </w:rPr>
        <w:t>і</w:t>
      </w:r>
      <w:r w:rsidR="000B48FC" w:rsidRPr="00F3619C">
        <w:rPr>
          <w:rFonts w:ascii="Times New Roman" w:hAnsi="Times New Roman" w:cs="Times New Roman"/>
          <w:b/>
          <w:sz w:val="16"/>
          <w:szCs w:val="16"/>
        </w:rPr>
        <w:t xml:space="preserve"> 00 коп.) з ПДВ.</w:t>
      </w:r>
    </w:p>
    <w:p w:rsidR="0007687E" w:rsidRPr="0007687E" w:rsidRDefault="005B4212" w:rsidP="0007687E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F068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Визначення очікуваної вартості предмета закупівлі обумовлено аналізом </w:t>
      </w:r>
      <w:r w:rsidRPr="0007687E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використ</w:t>
      </w:r>
      <w:r w:rsidRPr="00BF068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ання (річного та місячного) </w:t>
      </w:r>
      <w:r w:rsidR="00BF068D" w:rsidRPr="00BF068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препарату</w:t>
      </w:r>
      <w:r w:rsidRPr="00BF068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  за календарні роки (бюджетні періоди) 2023-2024.</w:t>
      </w:r>
      <w:r w:rsidRPr="0007687E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 </w:t>
      </w:r>
      <w:r w:rsidRPr="00BF068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 xml:space="preserve"> </w:t>
      </w:r>
      <w:r w:rsidRPr="00B10047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господарства,</w:t>
      </w:r>
      <w:r w:rsidRPr="0007687E">
        <w:rPr>
          <w:rFonts w:ascii="Times New Roman" w:hAnsi="Times New Roman" w:cs="Times New Roman"/>
          <w:b/>
          <w:color w:val="000000"/>
          <w:sz w:val="16"/>
          <w:szCs w:val="16"/>
        </w:rPr>
        <w:t>з</w:t>
      </w:r>
      <w:r w:rsidRPr="0007687E">
        <w:rPr>
          <w:rFonts w:ascii="Times New Roman" w:hAnsi="Times New Roman" w:cs="Times New Roman"/>
          <w:sz w:val="16"/>
          <w:szCs w:val="16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762EF9" w:rsidRPr="00F3619C" w:rsidRDefault="005B4212" w:rsidP="00762EF9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="00F16B78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80 000</w:t>
      </w:r>
      <w:r w:rsidR="00762EF9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.00</w:t>
      </w:r>
      <w:r w:rsidR="00762EF9" w:rsidRPr="00F3619C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="00762EF9" w:rsidRPr="00F3619C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="00762EF9" w:rsidRPr="00F3619C">
        <w:rPr>
          <w:rFonts w:ascii="Times New Roman" w:hAnsi="Times New Roman" w:cs="Times New Roman"/>
          <w:b/>
          <w:sz w:val="16"/>
          <w:szCs w:val="16"/>
        </w:rPr>
        <w:t>. (</w:t>
      </w:r>
      <w:r w:rsidR="000B48FC">
        <w:rPr>
          <w:rFonts w:ascii="Times New Roman" w:hAnsi="Times New Roman" w:cs="Times New Roman"/>
          <w:b/>
          <w:sz w:val="16"/>
          <w:szCs w:val="16"/>
        </w:rPr>
        <w:t xml:space="preserve">вісімдесят </w:t>
      </w:r>
      <w:r w:rsidR="00762EF9">
        <w:rPr>
          <w:rFonts w:ascii="Times New Roman" w:hAnsi="Times New Roman" w:cs="Times New Roman"/>
          <w:b/>
          <w:sz w:val="16"/>
          <w:szCs w:val="16"/>
        </w:rPr>
        <w:t xml:space="preserve"> тисяч </w:t>
      </w:r>
      <w:r w:rsidR="00762EF9" w:rsidRPr="00F3619C">
        <w:rPr>
          <w:rFonts w:ascii="Times New Roman" w:hAnsi="Times New Roman" w:cs="Times New Roman"/>
          <w:b/>
          <w:sz w:val="16"/>
          <w:szCs w:val="16"/>
        </w:rPr>
        <w:t xml:space="preserve"> 00 коп.) з ПДВ.</w:t>
      </w:r>
    </w:p>
    <w:p w:rsidR="005B4212" w:rsidRPr="00040860" w:rsidRDefault="005B4212" w:rsidP="005B4212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5B4212" w:rsidRPr="00040860" w:rsidRDefault="005B4212" w:rsidP="005B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5B4212" w:rsidRPr="00040860" w:rsidRDefault="005B4212" w:rsidP="005B42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6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5B4212" w:rsidRPr="00040860" w:rsidRDefault="005B4212" w:rsidP="005B4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lastRenderedPageBreak/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5B4212" w:rsidRPr="00040860" w:rsidRDefault="005B4212" w:rsidP="005B4212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5B4212" w:rsidRPr="00040860" w:rsidRDefault="005B4212" w:rsidP="005B4212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5B4212" w:rsidRPr="00040860" w:rsidRDefault="005B4212" w:rsidP="005B421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5B4212" w:rsidRPr="00040860" w:rsidRDefault="005B4212" w:rsidP="005B4212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7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8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5B4212" w:rsidRPr="00040860" w:rsidRDefault="005B4212" w:rsidP="005B42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9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5B4212" w:rsidRPr="00040860" w:rsidRDefault="005B4212" w:rsidP="005B4212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</w:t>
      </w:r>
      <w:r w:rsidR="0007687E">
        <w:rPr>
          <w:color w:val="000000"/>
          <w:sz w:val="16"/>
          <w:szCs w:val="16"/>
          <w:lang w:val="uk-UA"/>
        </w:rPr>
        <w:t>медичних матеріалах</w:t>
      </w:r>
      <w:r w:rsidRPr="00040860">
        <w:rPr>
          <w:color w:val="000000"/>
          <w:sz w:val="16"/>
          <w:szCs w:val="16"/>
          <w:lang w:val="uk-UA"/>
        </w:rPr>
        <w:t>, як</w:t>
      </w:r>
      <w:r w:rsidR="0007687E">
        <w:rPr>
          <w:color w:val="000000"/>
          <w:sz w:val="16"/>
          <w:szCs w:val="16"/>
          <w:lang w:val="uk-UA"/>
        </w:rPr>
        <w:t>і</w:t>
      </w:r>
      <w:r w:rsidRPr="00040860">
        <w:rPr>
          <w:color w:val="000000"/>
          <w:sz w:val="16"/>
          <w:szCs w:val="16"/>
          <w:lang w:val="uk-UA"/>
        </w:rPr>
        <w:t xml:space="preserve">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5B4212" w:rsidRPr="00040860" w:rsidRDefault="005B4212" w:rsidP="005B4212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BF068D" w:rsidRDefault="005B4212" w:rsidP="00BF068D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Товар за своїми </w:t>
      </w:r>
      <w:proofErr w:type="spellStart"/>
      <w:r w:rsidRPr="00040860">
        <w:rPr>
          <w:rFonts w:ascii="Times New Roman" w:hAnsi="Times New Roman" w:cs="Times New Roman"/>
          <w:b/>
          <w:sz w:val="16"/>
          <w:szCs w:val="16"/>
        </w:rPr>
        <w:t>медико-технічними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 xml:space="preserve"> характеристиками повинен відповідати  наступним вимогам:</w:t>
      </w:r>
    </w:p>
    <w:p w:rsidR="00551C4D" w:rsidRPr="00551C4D" w:rsidRDefault="00551C4D" w:rsidP="00551C4D">
      <w:pPr>
        <w:spacing w:after="360" w:line="24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Діазепам</w:t>
      </w:r>
      <w:proofErr w:type="spellEnd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, розчин для ін`єкцій, 5 мг/</w:t>
      </w: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мл</w:t>
      </w:r>
      <w:proofErr w:type="spellEnd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по 2 </w:t>
      </w:r>
      <w:proofErr w:type="spellStart"/>
      <w:r w:rsidRPr="00551C4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мл</w:t>
      </w:r>
      <w:proofErr w:type="spellEnd"/>
    </w:p>
    <w:p w:rsidR="00551C4D" w:rsidRPr="00551C4D" w:rsidRDefault="00551C4D" w:rsidP="00551C4D">
      <w:pPr>
        <w:shd w:val="clear" w:color="auto" w:fill="E1EEF7"/>
        <w:textAlignment w:val="baseline"/>
        <w:rPr>
          <w:rFonts w:ascii="inherit" w:hAnsi="inherit" w:cs="Arial"/>
          <w:b/>
          <w:color w:val="314155"/>
          <w:sz w:val="20"/>
          <w:szCs w:val="20"/>
        </w:rPr>
      </w:pPr>
      <w:proofErr w:type="spellStart"/>
      <w:r w:rsidRPr="00551C4D">
        <w:rPr>
          <w:rStyle w:val="qaclassifierdk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ДК</w:t>
      </w:r>
      <w:proofErr w:type="spellEnd"/>
      <w:r w:rsidRPr="00551C4D">
        <w:rPr>
          <w:rStyle w:val="qaclassifierdk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 xml:space="preserve"> 021</w:t>
      </w:r>
      <w:r w:rsidRPr="00551C4D">
        <w:rPr>
          <w:rStyle w:val="qaclassifiertype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:2015: </w:t>
      </w:r>
      <w:r w:rsidRPr="00551C4D">
        <w:rPr>
          <w:rStyle w:val="qaclassifierdescrcode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33660000-4</w:t>
      </w:r>
      <w:r w:rsidRPr="00551C4D">
        <w:rPr>
          <w:rStyle w:val="qaclassifierdescr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 </w:t>
      </w:r>
      <w:r w:rsidRPr="00551C4D">
        <w:rPr>
          <w:rStyle w:val="qaclassifierdescrprimary"/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Лікарські засоби для лікування хвороб нервової системи та захворювань органів чуття</w:t>
      </w:r>
    </w:p>
    <w:p w:rsidR="00551C4D" w:rsidRDefault="00551C4D" w:rsidP="00551C4D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51C4D">
        <w:rPr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 xml:space="preserve">МНН: </w:t>
      </w:r>
      <w:proofErr w:type="spellStart"/>
      <w:r w:rsidRPr="00551C4D">
        <w:rPr>
          <w:rFonts w:ascii="inherit" w:hAnsi="inherit" w:cs="Arial"/>
          <w:b/>
          <w:color w:val="314155"/>
          <w:sz w:val="20"/>
          <w:szCs w:val="20"/>
          <w:bdr w:val="none" w:sz="0" w:space="0" w:color="auto" w:frame="1"/>
        </w:rPr>
        <w:t>Diazepam</w:t>
      </w:r>
      <w:proofErr w:type="spellEnd"/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07687E" w:rsidRPr="0007687E" w:rsidRDefault="0007687E" w:rsidP="00551C4D">
      <w:pPr>
        <w:spacing w:after="360" w:line="240" w:lineRule="atLeast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*</w:t>
      </w:r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Відповідно до положень пункту 41 Постанови Кабінету Міністрів України «Про ефективне використання державних коштів» від 11 жовтня 2016 р. № 710 (в редакції постанови Кабінету Міністрів України від 16 грудня 2020 р. № 1266) передбачений обов’язок головних розпорядників бюджетних коштів (розпорядників бюджетних коштів нижчого рівня), суб’єктів господарювання державного сектору економіки з метою прозорого, ефективного та раціонального використання коштів забезпечити: оприлюднення обґрунтування технічних та якісних характеристик предмета закупівлі, розміру бюджетного призначення, очікуваної вартості предмета закупівлі шляхом розміщення на власному </w:t>
      </w:r>
      <w:proofErr w:type="spellStart"/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веб-сайті</w:t>
      </w:r>
      <w:proofErr w:type="spellEnd"/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(або на офіційному </w:t>
      </w:r>
      <w:proofErr w:type="spellStart"/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веб-сайті</w:t>
      </w:r>
      <w:proofErr w:type="spellEnd"/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 протягом п’яти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закупівель.</w:t>
      </w:r>
    </w:p>
    <w:p w:rsidR="0007687E" w:rsidRPr="0007687E" w:rsidRDefault="0007687E" w:rsidP="0007687E">
      <w:pPr>
        <w:rPr>
          <w:sz w:val="16"/>
          <w:szCs w:val="16"/>
        </w:rPr>
      </w:pPr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очікувана вартість та обсяг закупівлі Замовником формувались відповідно до потреби закладу  , затвердженої генеральним директором та виходячи з річної потреби </w:t>
      </w:r>
      <w:r w:rsidR="00B1004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відділення</w:t>
      </w:r>
      <w:r w:rsidR="00B1004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ВАІТ</w:t>
      </w:r>
      <w:r w:rsidRPr="0007687E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; Примірної методики</w:t>
      </w:r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18.02.2020р № 275 «Про затвердження примірної методики визначення очікуваної вартості предмета закупівлі». У відповідності до пункту 3 Розділу ІІ «Етапи визначення очікуваної вартості» Примірної методики визначення очікуваної вартості предмета закупівлі, Замовником було проведено моніторинг цін, шляхом пошуку, збору та аналізу загальнодоступної інформації щодо ціни товарів,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прайс-листах</w:t>
      </w:r>
      <w:proofErr w:type="spellEnd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, в електронній системі закупівель "</w:t>
      </w:r>
      <w:proofErr w:type="spellStart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Prozorro</w:t>
      </w:r>
      <w:proofErr w:type="spellEnd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" ),а також до уваги взято ціни на товари , які є предметом закупівлі </w:t>
      </w:r>
      <w:r w:rsidR="00551C4D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2024-</w:t>
      </w:r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202</w:t>
      </w:r>
      <w:r w:rsidR="00551C4D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5</w:t>
      </w:r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року . Розмір очікуваної вартості був визначений відповідно до Наказу Міністерства розвитку економіки, торгівлі та сільського господарства від 18.02.2020 № 275 «Про затвердження примірної методики визначення очікуваної вартості предмета </w:t>
      </w:r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lastRenderedPageBreak/>
        <w:t>закупівлі»,шляхом аналізу ринку через використання загальнодоступної інформації. Таким чином, очікувану вартість послуг визначено на підставі закупівельних цін попередніх закупівель на аналогічні товари через систему закупівель "</w:t>
      </w:r>
      <w:proofErr w:type="spellStart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Prozorro</w:t>
      </w:r>
      <w:proofErr w:type="spellEnd"/>
      <w:r w:rsidRPr="0007687E">
        <w:rPr>
          <w:rStyle w:val="h-hidden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  <w:shd w:val="clear" w:color="auto" w:fill="FFFFFF"/>
        </w:rPr>
        <w:t>": та відповідно до закупівельної ціни минулих періодів – укладених договорів та інших організаторів закупівель , як вже виконаних ,так і діючих , з врахуванням індексу інфляції</w:t>
      </w:r>
    </w:p>
    <w:p w:rsidR="005B4212" w:rsidRPr="00040860" w:rsidRDefault="005B4212" w:rsidP="005B4212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FF5428" w:rsidRDefault="00FF5428"/>
    <w:sectPr w:rsidR="00FF5428" w:rsidSect="00FF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7378D"/>
    <w:multiLevelType w:val="multilevel"/>
    <w:tmpl w:val="BA8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C2C05"/>
    <w:multiLevelType w:val="multilevel"/>
    <w:tmpl w:val="D40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212"/>
    <w:rsid w:val="0007687E"/>
    <w:rsid w:val="000B48FC"/>
    <w:rsid w:val="002D1E24"/>
    <w:rsid w:val="00476C99"/>
    <w:rsid w:val="00551C4D"/>
    <w:rsid w:val="005B4212"/>
    <w:rsid w:val="00762EF9"/>
    <w:rsid w:val="00776E00"/>
    <w:rsid w:val="007B79EB"/>
    <w:rsid w:val="008D2174"/>
    <w:rsid w:val="009926F8"/>
    <w:rsid w:val="009A0AFF"/>
    <w:rsid w:val="00A60F5A"/>
    <w:rsid w:val="00B10047"/>
    <w:rsid w:val="00BF068D"/>
    <w:rsid w:val="00C95ADC"/>
    <w:rsid w:val="00E06617"/>
    <w:rsid w:val="00F16B78"/>
    <w:rsid w:val="00FF3F40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12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16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5B4212"/>
    <w:rPr>
      <w:color w:val="0000FF"/>
      <w:u w:val="single"/>
    </w:rPr>
  </w:style>
  <w:style w:type="paragraph" w:customStyle="1" w:styleId="rvps6">
    <w:name w:val="rvps6"/>
    <w:basedOn w:val="a"/>
    <w:uiPriority w:val="99"/>
    <w:rsid w:val="005B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5B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5B42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у Знак"/>
    <w:link w:val="a5"/>
    <w:uiPriority w:val="34"/>
    <w:locked/>
    <w:rsid w:val="005B4212"/>
    <w:rPr>
      <w:rFonts w:ascii="Calibri" w:eastAsia="Times New Roman" w:hAnsi="Calibri" w:cs="Times New Roman"/>
      <w:lang w:eastAsia="uk-UA"/>
    </w:rPr>
  </w:style>
  <w:style w:type="character" w:customStyle="1" w:styleId="qaclassifiertype">
    <w:name w:val="qa_classifier_type"/>
    <w:basedOn w:val="a0"/>
    <w:rsid w:val="005B4212"/>
  </w:style>
  <w:style w:type="character" w:customStyle="1" w:styleId="qaclassifierdk">
    <w:name w:val="qa_classifier_dk"/>
    <w:basedOn w:val="a0"/>
    <w:rsid w:val="005B4212"/>
  </w:style>
  <w:style w:type="character" w:customStyle="1" w:styleId="qaclassifierdescr">
    <w:name w:val="qa_classifier_descr"/>
    <w:basedOn w:val="a0"/>
    <w:rsid w:val="005B4212"/>
  </w:style>
  <w:style w:type="character" w:customStyle="1" w:styleId="qaclassifierdescrcode">
    <w:name w:val="qa_classifier_descr_code"/>
    <w:basedOn w:val="a0"/>
    <w:rsid w:val="005B4212"/>
  </w:style>
  <w:style w:type="character" w:customStyle="1" w:styleId="qaclassifierdescrprimary">
    <w:name w:val="qa_classifier_descr_primary"/>
    <w:basedOn w:val="a0"/>
    <w:rsid w:val="005B4212"/>
  </w:style>
  <w:style w:type="character" w:customStyle="1" w:styleId="h-hidden">
    <w:name w:val="h-hidden"/>
    <w:basedOn w:val="a0"/>
    <w:rsid w:val="0007687E"/>
  </w:style>
  <w:style w:type="character" w:customStyle="1" w:styleId="10">
    <w:name w:val="Заголовок 1 Знак"/>
    <w:basedOn w:val="a0"/>
    <w:link w:val="1"/>
    <w:uiPriority w:val="9"/>
    <w:rsid w:val="00F16B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551C4D"/>
  </w:style>
  <w:style w:type="character" w:customStyle="1" w:styleId="zk-definition-listitem-text">
    <w:name w:val="zk-definition-list__item-text"/>
    <w:basedOn w:val="a0"/>
    <w:rsid w:val="00551C4D"/>
  </w:style>
  <w:style w:type="character" w:customStyle="1" w:styleId="h-select-all">
    <w:name w:val="h-select-all"/>
    <w:basedOn w:val="a0"/>
    <w:rsid w:val="00551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49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465">
              <w:marLeft w:val="0"/>
              <w:marRight w:val="16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2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159731-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5-05-19-003948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22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7718</Words>
  <Characters>4400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2025-05-19T08:33:00Z</dcterms:created>
  <dcterms:modified xsi:type="dcterms:W3CDTF">2025-05-19T08:33:00Z</dcterms:modified>
</cp:coreProperties>
</file>