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12" w:rsidRPr="00B521F0" w:rsidRDefault="005B4212" w:rsidP="00E05373">
      <w:pPr>
        <w:pStyle w:val="rvps6"/>
        <w:spacing w:before="0" w:beforeAutospacing="0" w:after="0" w:afterAutospacing="0"/>
        <w:jc w:val="center"/>
        <w:outlineLvl w:val="0"/>
        <w:rPr>
          <w:b/>
          <w:sz w:val="20"/>
          <w:szCs w:val="20"/>
        </w:rPr>
      </w:pPr>
      <w:bookmarkStart w:id="0" w:name="_GoBack"/>
      <w:bookmarkEnd w:id="0"/>
      <w:r w:rsidRPr="00B521F0">
        <w:rPr>
          <w:b/>
          <w:sz w:val="20"/>
          <w:szCs w:val="20"/>
        </w:rPr>
        <w:t xml:space="preserve">Тернопільський обласний клінічний перинатальний центр «Мати і </w:t>
      </w:r>
      <w:proofErr w:type="spellStart"/>
      <w:r w:rsidRPr="00B521F0">
        <w:rPr>
          <w:b/>
          <w:sz w:val="20"/>
          <w:szCs w:val="20"/>
        </w:rPr>
        <w:t>дитина»ТОР</w:t>
      </w:r>
      <w:proofErr w:type="spellEnd"/>
    </w:p>
    <w:p w:rsidR="005B4212" w:rsidRPr="00B521F0" w:rsidRDefault="005B4212" w:rsidP="005B4212">
      <w:pPr>
        <w:jc w:val="center"/>
        <w:rPr>
          <w:rFonts w:ascii="Times New Roman" w:hAnsi="Times New Roman" w:cs="Times New Roman"/>
          <w:b/>
          <w:color w:val="000000"/>
          <w:sz w:val="20"/>
          <w:szCs w:val="20"/>
        </w:rPr>
      </w:pPr>
      <w:r w:rsidRPr="00B521F0">
        <w:rPr>
          <w:rFonts w:ascii="Times New Roman" w:hAnsi="Times New Roman" w:cs="Times New Roman"/>
          <w:b/>
          <w:color w:val="000000"/>
          <w:sz w:val="20"/>
          <w:szCs w:val="20"/>
        </w:rPr>
        <w:t>(ЄДРПОУ 35492401)</w:t>
      </w:r>
    </w:p>
    <w:p w:rsidR="005B4212" w:rsidRPr="00B521F0" w:rsidRDefault="005B4212" w:rsidP="005B4212">
      <w:pPr>
        <w:pStyle w:val="a3"/>
        <w:shd w:val="clear" w:color="auto" w:fill="FFFFFF"/>
        <w:spacing w:before="0" w:beforeAutospacing="0" w:after="0" w:afterAutospacing="0"/>
        <w:jc w:val="center"/>
        <w:rPr>
          <w:color w:val="333333"/>
          <w:sz w:val="20"/>
          <w:szCs w:val="20"/>
          <w:lang w:val="uk-UA"/>
        </w:rPr>
      </w:pPr>
      <w:r w:rsidRPr="00B521F0">
        <w:rPr>
          <w:b/>
          <w:bCs/>
          <w:color w:val="000000"/>
          <w:sz w:val="20"/>
          <w:szCs w:val="20"/>
          <w:bdr w:val="none" w:sz="0" w:space="0" w:color="auto" w:frame="1"/>
          <w:lang w:val="uk-UA"/>
        </w:rPr>
        <w:t>ОБҐРУНТУВАННЯ</w:t>
      </w:r>
    </w:p>
    <w:p w:rsidR="00551C4D" w:rsidRPr="00B521F0"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B521F0">
        <w:rPr>
          <w:rFonts w:ascii="Times New Roman" w:hAnsi="Times New Roman" w:cs="Times New Roman"/>
          <w:color w:val="000000"/>
          <w:sz w:val="20"/>
          <w:szCs w:val="20"/>
          <w:bdr w:val="none" w:sz="0" w:space="0" w:color="auto" w:frame="1"/>
        </w:rPr>
        <w:t>технічних та якісних характеристик </w:t>
      </w:r>
      <w:r w:rsidRPr="00B521F0">
        <w:rPr>
          <w:rFonts w:ascii="Times New Roman" w:hAnsi="Times New Roman" w:cs="Times New Roman"/>
          <w:b/>
          <w:bCs/>
          <w:sz w:val="20"/>
          <w:szCs w:val="20"/>
          <w:bdr w:val="none" w:sz="0" w:space="0" w:color="auto" w:frame="1"/>
        </w:rPr>
        <w:t>, </w:t>
      </w:r>
      <w:r w:rsidRPr="00B521F0">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B521F0">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B521F0" w:rsidRDefault="005B4212" w:rsidP="00551C4D">
      <w:pPr>
        <w:spacing w:after="360" w:line="240" w:lineRule="atLeast"/>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521F0">
        <w:rPr>
          <w:rFonts w:ascii="Times New Roman" w:hAnsi="Times New Roman" w:cs="Times New Roman"/>
          <w:color w:val="000000"/>
          <w:sz w:val="20"/>
          <w:szCs w:val="20"/>
          <w:bdr w:val="none" w:sz="0" w:space="0" w:color="auto" w:frame="1"/>
          <w:shd w:val="clear" w:color="auto" w:fill="FFFFFF"/>
        </w:rPr>
        <w:t xml:space="preserve">найменування замовника: </w:t>
      </w:r>
      <w:r w:rsidRPr="00B521F0">
        <w:rPr>
          <w:rFonts w:ascii="Times New Roman" w:hAnsi="Times New Roman" w:cs="Times New Roman"/>
          <w:b/>
          <w:color w:val="000000"/>
          <w:sz w:val="20"/>
          <w:szCs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місцезнаходження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proofErr w:type="spellStart"/>
      <w:r w:rsidRPr="00B521F0">
        <w:rPr>
          <w:i/>
          <w:sz w:val="20"/>
          <w:szCs w:val="20"/>
        </w:rPr>
        <w:t>вул</w:t>
      </w:r>
      <w:proofErr w:type="spellEnd"/>
      <w:r w:rsidRPr="00B521F0">
        <w:rPr>
          <w:i/>
          <w:sz w:val="20"/>
          <w:szCs w:val="20"/>
        </w:rPr>
        <w:t xml:space="preserve">. </w:t>
      </w:r>
      <w:proofErr w:type="spellStart"/>
      <w:r w:rsidRPr="00B521F0">
        <w:rPr>
          <w:i/>
          <w:sz w:val="20"/>
          <w:szCs w:val="20"/>
        </w:rPr>
        <w:t>Замкова</w:t>
      </w:r>
      <w:proofErr w:type="spellEnd"/>
      <w:r w:rsidRPr="00B521F0">
        <w:rPr>
          <w:i/>
          <w:sz w:val="20"/>
          <w:szCs w:val="20"/>
        </w:rPr>
        <w:t xml:space="preserve"> 10, м. </w:t>
      </w:r>
      <w:proofErr w:type="spellStart"/>
      <w:proofErr w:type="gramStart"/>
      <w:r w:rsidRPr="00B521F0">
        <w:rPr>
          <w:i/>
          <w:sz w:val="20"/>
          <w:szCs w:val="20"/>
        </w:rPr>
        <w:t>Тернопіль</w:t>
      </w:r>
      <w:proofErr w:type="spellEnd"/>
      <w:r w:rsidRPr="00B521F0">
        <w:rPr>
          <w:i/>
          <w:sz w:val="20"/>
          <w:szCs w:val="20"/>
        </w:rPr>
        <w:t xml:space="preserve"> ,</w:t>
      </w:r>
      <w:proofErr w:type="gramEnd"/>
      <w:r w:rsidRPr="00B521F0">
        <w:rPr>
          <w:i/>
          <w:sz w:val="20"/>
          <w:szCs w:val="20"/>
        </w:rPr>
        <w:t xml:space="preserve"> </w:t>
      </w:r>
      <w:proofErr w:type="spellStart"/>
      <w:r w:rsidRPr="00B521F0">
        <w:rPr>
          <w:i/>
          <w:sz w:val="20"/>
          <w:szCs w:val="20"/>
        </w:rPr>
        <w:t>Тернопільська</w:t>
      </w:r>
      <w:proofErr w:type="spellEnd"/>
      <w:r w:rsidRPr="00B521F0">
        <w:rPr>
          <w:i/>
          <w:sz w:val="20"/>
          <w:szCs w:val="20"/>
        </w:rPr>
        <w:t xml:space="preserve">  область, </w:t>
      </w:r>
      <w:proofErr w:type="spellStart"/>
      <w:r w:rsidRPr="00B521F0">
        <w:rPr>
          <w:i/>
          <w:sz w:val="20"/>
          <w:szCs w:val="20"/>
        </w:rPr>
        <w:t>Україна</w:t>
      </w:r>
      <w:proofErr w:type="spellEnd"/>
      <w:r w:rsidRPr="00B521F0">
        <w:rPr>
          <w:i/>
          <w:sz w:val="20"/>
          <w:szCs w:val="20"/>
        </w:rPr>
        <w:t>, 46001</w:t>
      </w:r>
      <w:r w:rsidRPr="00B521F0">
        <w:rPr>
          <w:color w:val="000000"/>
          <w:sz w:val="20"/>
          <w:szCs w:val="20"/>
          <w:bdr w:val="none" w:sz="0" w:space="0" w:color="auto" w:frame="1"/>
          <w:shd w:val="clear" w:color="auto" w:fill="FFFFFF"/>
        </w:rPr>
        <w:t xml:space="preserve">ідентифікаційний код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r w:rsidRPr="00B521F0">
        <w:rPr>
          <w:b/>
          <w:color w:val="000000"/>
          <w:sz w:val="20"/>
          <w:szCs w:val="20"/>
        </w:rPr>
        <w:t>35492401</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категорія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орган </w:t>
      </w:r>
      <w:proofErr w:type="spellStart"/>
      <w:r w:rsidRPr="00B521F0">
        <w:rPr>
          <w:color w:val="000000"/>
          <w:sz w:val="20"/>
          <w:szCs w:val="20"/>
          <w:bdr w:val="none" w:sz="0" w:space="0" w:color="auto" w:frame="1"/>
          <w:shd w:val="clear" w:color="auto" w:fill="FFFFFF"/>
        </w:rPr>
        <w:t>місцевого</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самоврядування</w:t>
      </w:r>
      <w:proofErr w:type="spellEnd"/>
    </w:p>
    <w:p w:rsidR="00E05373" w:rsidRPr="00E05373" w:rsidRDefault="005B4212" w:rsidP="00551C4D">
      <w:pPr>
        <w:pBdr>
          <w:bottom w:val="dotted" w:sz="6" w:space="0" w:color="D0D4DC"/>
        </w:pBdr>
        <w:ind w:right="45"/>
        <w:textAlignment w:val="top"/>
        <w:rPr>
          <w:rFonts w:ascii="Times New Roman" w:hAnsi="Times New Roman" w:cs="Times New Roman"/>
          <w:b/>
          <w:bCs/>
          <w:i/>
          <w:color w:val="000000"/>
          <w:sz w:val="20"/>
          <w:szCs w:val="20"/>
          <w:bdr w:val="none" w:sz="0" w:space="0" w:color="auto" w:frame="1"/>
        </w:rPr>
      </w:pPr>
      <w:r w:rsidRPr="00B521F0">
        <w:rPr>
          <w:rFonts w:ascii="Times New Roman" w:hAnsi="Times New Roman" w:cs="Times New Roman"/>
          <w:b/>
          <w:bCs/>
          <w:color w:val="000000"/>
          <w:sz w:val="20"/>
          <w:szCs w:val="20"/>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E05373">
        <w:rPr>
          <w:rFonts w:ascii="Times New Roman" w:hAnsi="Times New Roman" w:cs="Times New Roman"/>
          <w:b/>
          <w:bCs/>
          <w:color w:val="000000"/>
          <w:sz w:val="20"/>
          <w:szCs w:val="20"/>
          <w:bdr w:val="none" w:sz="0" w:space="0" w:color="auto" w:frame="1"/>
        </w:rPr>
        <w:t xml:space="preserve"> : </w:t>
      </w:r>
      <w:r w:rsidR="00E05373" w:rsidRPr="00E05373">
        <w:rPr>
          <w:rFonts w:ascii="Times New Roman" w:eastAsia="Times New Roman" w:hAnsi="Times New Roman" w:cs="Times New Roman"/>
          <w:b/>
          <w:bCs/>
          <w:i/>
          <w:color w:val="000000"/>
        </w:rPr>
        <w:t xml:space="preserve">Код ДК 021:2015 </w:t>
      </w:r>
      <w:r w:rsidR="00E05373" w:rsidRPr="000426A9">
        <w:rPr>
          <w:rFonts w:ascii="Times New Roman" w:eastAsia="Times New Roman" w:hAnsi="Times New Roman" w:cs="Times New Roman"/>
          <w:b/>
          <w:i/>
          <w:color w:val="000000"/>
        </w:rPr>
        <w:t>33660000-4 Лікарські засоби для лікування хвороб нервової системи та захворювань органів чуття</w:t>
      </w:r>
      <w:r w:rsidR="00E05373" w:rsidRPr="00E05373">
        <w:rPr>
          <w:rFonts w:ascii="Times New Roman" w:eastAsia="Times New Roman" w:hAnsi="Times New Roman" w:cs="Times New Roman"/>
          <w:b/>
          <w:i/>
          <w:color w:val="000000"/>
        </w:rPr>
        <w:t xml:space="preserve"> . </w:t>
      </w:r>
      <w:proofErr w:type="spellStart"/>
      <w:r w:rsidR="00E05373" w:rsidRPr="00E05373">
        <w:rPr>
          <w:rFonts w:ascii="Times New Roman" w:hAnsi="Times New Roman" w:cs="Times New Roman"/>
          <w:b/>
          <w:i/>
          <w:color w:val="000000"/>
          <w:shd w:val="clear" w:color="auto" w:fill="FFFFFF"/>
        </w:rPr>
        <w:t>Севофлуран</w:t>
      </w:r>
      <w:proofErr w:type="spellEnd"/>
      <w:r w:rsidR="00E05373" w:rsidRPr="00E05373">
        <w:rPr>
          <w:rFonts w:ascii="Times New Roman" w:hAnsi="Times New Roman" w:cs="Times New Roman"/>
          <w:b/>
          <w:i/>
          <w:color w:val="000000"/>
          <w:shd w:val="clear" w:color="auto" w:fill="FFFFFF"/>
        </w:rPr>
        <w:t xml:space="preserve"> пари для інгаляцій, рідина по 250 мл.</w:t>
      </w:r>
      <w:r w:rsidR="00E05373">
        <w:rPr>
          <w:rFonts w:ascii="Times New Roman" w:hAnsi="Times New Roman" w:cs="Times New Roman"/>
          <w:b/>
          <w:i/>
          <w:color w:val="000000"/>
          <w:shd w:val="clear" w:color="auto" w:fill="FFFFFF"/>
        </w:rPr>
        <w:t xml:space="preserve"> (30 флаконів)</w:t>
      </w:r>
      <w:r w:rsidR="00E05373" w:rsidRPr="00E05373">
        <w:rPr>
          <w:rFonts w:ascii="Times New Roman" w:hAnsi="Times New Roman" w:cs="Times New Roman"/>
          <w:b/>
          <w:i/>
          <w:color w:val="000000"/>
          <w:shd w:val="clear" w:color="auto" w:fill="FFFFFF"/>
        </w:rPr>
        <w:t xml:space="preserve">  </w:t>
      </w:r>
      <w:r w:rsidR="00E05373" w:rsidRPr="00E05373">
        <w:rPr>
          <w:rFonts w:ascii="Times New Roman" w:hAnsi="Times New Roman" w:cs="Times New Roman"/>
          <w:b/>
          <w:bCs/>
          <w:i/>
          <w:color w:val="000000"/>
        </w:rPr>
        <w:t xml:space="preserve">Класифікація згідно МНН </w:t>
      </w:r>
      <w:proofErr w:type="spellStart"/>
      <w:r w:rsidR="00E05373" w:rsidRPr="00E05373">
        <w:rPr>
          <w:rFonts w:ascii="Times New Roman" w:hAnsi="Times New Roman" w:cs="Times New Roman"/>
          <w:b/>
          <w:i/>
          <w:color w:val="000000"/>
        </w:rPr>
        <w:t>Sevoflurane</w:t>
      </w:r>
      <w:proofErr w:type="spellEnd"/>
      <w:r w:rsidR="00E05373" w:rsidRPr="00E05373">
        <w:rPr>
          <w:rFonts w:ascii="Times New Roman" w:hAnsi="Times New Roman" w:cs="Times New Roman"/>
          <w:b/>
          <w:i/>
          <w:color w:val="000000"/>
        </w:rPr>
        <w:t xml:space="preserve"> </w:t>
      </w:r>
      <w:r w:rsidR="00E05373" w:rsidRPr="00E05373">
        <w:rPr>
          <w:rFonts w:ascii="Times New Roman" w:hAnsi="Times New Roman" w:cs="Times New Roman"/>
          <w:b/>
          <w:bCs/>
          <w:i/>
          <w:color w:val="000000"/>
        </w:rPr>
        <w:t xml:space="preserve">Класифікація згідно АТХ </w:t>
      </w:r>
      <w:r w:rsidR="00E05373" w:rsidRPr="00E05373">
        <w:rPr>
          <w:rFonts w:ascii="Times New Roman" w:hAnsi="Times New Roman" w:cs="Times New Roman"/>
          <w:b/>
          <w:i/>
          <w:color w:val="000000"/>
        </w:rPr>
        <w:t xml:space="preserve">N01AB08 ; </w:t>
      </w:r>
      <w:r w:rsidR="00E05373" w:rsidRPr="00E05373">
        <w:rPr>
          <w:rFonts w:ascii="Times New Roman" w:hAnsi="Times New Roman" w:cs="Times New Roman"/>
          <w:b/>
          <w:i/>
          <w:color w:val="000000"/>
          <w:shd w:val="clear" w:color="auto" w:fill="FFFFFF"/>
        </w:rPr>
        <w:t xml:space="preserve">Електроліти та комбінації розчин для </w:t>
      </w:r>
      <w:proofErr w:type="spellStart"/>
      <w:r w:rsidR="00E05373" w:rsidRPr="00E05373">
        <w:rPr>
          <w:rFonts w:ascii="Times New Roman" w:hAnsi="Times New Roman" w:cs="Times New Roman"/>
          <w:b/>
          <w:i/>
          <w:color w:val="000000"/>
          <w:shd w:val="clear" w:color="auto" w:fill="FFFFFF"/>
        </w:rPr>
        <w:t>інфузій</w:t>
      </w:r>
      <w:proofErr w:type="spellEnd"/>
      <w:r w:rsidR="00E05373" w:rsidRPr="00E05373">
        <w:rPr>
          <w:rFonts w:ascii="Times New Roman" w:hAnsi="Times New Roman" w:cs="Times New Roman"/>
          <w:b/>
          <w:i/>
          <w:color w:val="000000"/>
          <w:shd w:val="clear" w:color="auto" w:fill="FFFFFF"/>
        </w:rPr>
        <w:t xml:space="preserve">, по 500 мл. </w:t>
      </w:r>
      <w:r w:rsidR="00E05373">
        <w:rPr>
          <w:rFonts w:ascii="Times New Roman" w:hAnsi="Times New Roman" w:cs="Times New Roman"/>
          <w:b/>
          <w:i/>
          <w:color w:val="000000"/>
          <w:shd w:val="clear" w:color="auto" w:fill="FFFFFF"/>
        </w:rPr>
        <w:t>(200  пляшок) к</w:t>
      </w:r>
      <w:r w:rsidR="00E05373" w:rsidRPr="00E05373">
        <w:rPr>
          <w:rFonts w:ascii="Times New Roman" w:hAnsi="Times New Roman" w:cs="Times New Roman"/>
          <w:b/>
          <w:bCs/>
          <w:i/>
          <w:color w:val="000000"/>
        </w:rPr>
        <w:t xml:space="preserve">ласифікація згідно МНН </w:t>
      </w:r>
      <w:proofErr w:type="spellStart"/>
      <w:r w:rsidR="00E05373" w:rsidRPr="00E05373">
        <w:rPr>
          <w:rFonts w:ascii="Times New Roman" w:hAnsi="Times New Roman" w:cs="Times New Roman"/>
          <w:b/>
          <w:i/>
          <w:color w:val="000000"/>
        </w:rPr>
        <w:t>Electrolytes</w:t>
      </w:r>
      <w:proofErr w:type="spellEnd"/>
      <w:r w:rsidR="00E05373" w:rsidRPr="00E05373">
        <w:rPr>
          <w:rFonts w:ascii="Times New Roman" w:hAnsi="Times New Roman" w:cs="Times New Roman"/>
          <w:b/>
          <w:i/>
          <w:color w:val="000000"/>
        </w:rPr>
        <w:t xml:space="preserve"> </w:t>
      </w:r>
      <w:r w:rsidR="00E05373" w:rsidRPr="00E05373">
        <w:rPr>
          <w:rFonts w:ascii="Times New Roman" w:hAnsi="Times New Roman" w:cs="Times New Roman"/>
          <w:b/>
          <w:bCs/>
          <w:i/>
          <w:color w:val="000000"/>
        </w:rPr>
        <w:t xml:space="preserve">Класифікація згідно АТХ </w:t>
      </w:r>
      <w:r w:rsidR="00E05373" w:rsidRPr="00E05373">
        <w:rPr>
          <w:rFonts w:ascii="Times New Roman" w:hAnsi="Times New Roman" w:cs="Times New Roman"/>
          <w:b/>
          <w:i/>
          <w:color w:val="000000"/>
        </w:rPr>
        <w:t>B05BB01</w:t>
      </w:r>
    </w:p>
    <w:p w:rsidR="002B0F50" w:rsidRDefault="005B4212" w:rsidP="00551C4D">
      <w:pPr>
        <w:pBdr>
          <w:bottom w:val="dotted" w:sz="6" w:space="0" w:color="D0D4DC"/>
        </w:pBdr>
        <w:ind w:right="45"/>
        <w:textAlignment w:val="top"/>
        <w:rPr>
          <w:rStyle w:val="zk-definition-listitem-text"/>
          <w:rFonts w:ascii="Times New Roman" w:hAnsi="Times New Roman" w:cs="Times New Roman"/>
          <w:b/>
          <w:bCs/>
          <w:color w:val="333333"/>
          <w:sz w:val="20"/>
          <w:szCs w:val="20"/>
          <w:bdr w:val="none" w:sz="0" w:space="0" w:color="auto" w:frame="1"/>
          <w:shd w:val="clear" w:color="auto" w:fill="FFFFFF"/>
        </w:rPr>
      </w:pPr>
      <w:r w:rsidRPr="00B521F0">
        <w:rPr>
          <w:rFonts w:ascii="Times New Roman" w:hAnsi="Times New Roman" w:cs="Times New Roman"/>
          <w:color w:val="333333"/>
          <w:sz w:val="20"/>
          <w:szCs w:val="20"/>
          <w:bdr w:val="none" w:sz="0" w:space="0" w:color="auto" w:frame="1"/>
        </w:rPr>
        <w:t> </w:t>
      </w:r>
      <w:r w:rsidR="00551C4D" w:rsidRPr="00B521F0">
        <w:rPr>
          <w:rStyle w:val="zk-definition-listitem-text"/>
          <w:rFonts w:ascii="Times New Roman" w:hAnsi="Times New Roman" w:cs="Times New Roman"/>
          <w:b/>
          <w:bCs/>
          <w:color w:val="333333"/>
          <w:sz w:val="20"/>
          <w:szCs w:val="20"/>
          <w:bdr w:val="none" w:sz="0" w:space="0" w:color="auto" w:frame="1"/>
          <w:shd w:val="clear" w:color="auto" w:fill="FFFFFF"/>
        </w:rPr>
        <w:t xml:space="preserve">Ідентифікатор закупівлі: </w:t>
      </w:r>
      <w:r w:rsidR="002B0F50">
        <w:rPr>
          <w:rStyle w:val="h-select-all"/>
          <w:rFonts w:ascii="Arial" w:hAnsi="Arial" w:cs="Arial"/>
          <w:color w:val="333333"/>
          <w:sz w:val="20"/>
          <w:szCs w:val="20"/>
          <w:bdr w:val="none" w:sz="0" w:space="0" w:color="auto" w:frame="1"/>
        </w:rPr>
        <w:t>UA-2025-07-14-002140-a</w:t>
      </w:r>
      <w:r w:rsidR="002B0F50">
        <w:rPr>
          <w:rFonts w:ascii="Arial" w:hAnsi="Arial" w:cs="Arial"/>
          <w:color w:val="333333"/>
          <w:sz w:val="20"/>
          <w:szCs w:val="20"/>
          <w:shd w:val="clear" w:color="auto" w:fill="FFFFFF"/>
        </w:rPr>
        <w:t> </w:t>
      </w:r>
      <w:hyperlink r:id="rId5" w:tgtFrame="_blank" w:history="1">
        <w:r w:rsidR="002B0F50">
          <w:rPr>
            <w:rStyle w:val="a4"/>
            <w:rFonts w:ascii="Arial" w:hAnsi="Arial" w:cs="Arial"/>
            <w:color w:val="00A1CD"/>
            <w:sz w:val="20"/>
            <w:szCs w:val="20"/>
            <w:bdr w:val="none" w:sz="0" w:space="0" w:color="auto" w:frame="1"/>
          </w:rPr>
          <w:t>Закупівля на prozorro.gov.ua</w:t>
        </w:r>
      </w:hyperlink>
    </w:p>
    <w:p w:rsidR="00B521F0" w:rsidRPr="00B521F0" w:rsidRDefault="002B0F50" w:rsidP="00551C4D">
      <w:pPr>
        <w:pBdr>
          <w:bottom w:val="dotted" w:sz="6" w:space="0" w:color="D0D4DC"/>
        </w:pBdr>
        <w:ind w:right="45"/>
        <w:textAlignment w:val="top"/>
        <w:rPr>
          <w:rFonts w:ascii="Times New Roman" w:hAnsi="Times New Roman" w:cs="Times New Roman"/>
          <w:color w:val="333333"/>
          <w:sz w:val="20"/>
          <w:szCs w:val="20"/>
        </w:rPr>
      </w:pPr>
      <w:r w:rsidRPr="002B0F50">
        <w:rPr>
          <w:rStyle w:val="h-select-all"/>
          <w:rFonts w:ascii="Times New Roman" w:hAnsi="Times New Roman" w:cs="Times New Roman"/>
          <w:color w:val="333333"/>
          <w:sz w:val="20"/>
          <w:szCs w:val="20"/>
          <w:bdr w:val="none" w:sz="0" w:space="0" w:color="auto" w:frame="1"/>
          <w:shd w:val="clear" w:color="auto" w:fill="FFFFFF"/>
        </w:rPr>
        <w:t>https://zakupivli.pro/gov/tenders/ua-2025-07-14-002140-a</w:t>
      </w:r>
    </w:p>
    <w:p w:rsidR="005B4212" w:rsidRPr="00B521F0" w:rsidRDefault="005B4212" w:rsidP="00551C4D">
      <w:pPr>
        <w:spacing w:after="360" w:line="240" w:lineRule="auto"/>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rPr>
        <w:t>Вид та ідентифікатор процедури закупівлі:</w:t>
      </w:r>
      <w:r w:rsidRPr="00B521F0">
        <w:rPr>
          <w:rFonts w:ascii="Times New Roman" w:hAnsi="Times New Roman" w:cs="Times New Roman"/>
          <w:color w:val="333333"/>
          <w:sz w:val="20"/>
          <w:szCs w:val="20"/>
          <w:bdr w:val="none" w:sz="0" w:space="0" w:color="auto" w:frame="1"/>
        </w:rPr>
        <w:t> </w:t>
      </w:r>
      <w:r w:rsidRPr="00B521F0">
        <w:rPr>
          <w:rFonts w:ascii="Times New Roman" w:hAnsi="Times New Roman" w:cs="Times New Roman"/>
          <w:color w:val="333333"/>
          <w:sz w:val="20"/>
          <w:szCs w:val="20"/>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48FC" w:rsidRPr="00B521F0" w:rsidRDefault="005B4212" w:rsidP="000B48FC">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bCs/>
          <w:color w:val="000000"/>
          <w:sz w:val="20"/>
          <w:szCs w:val="20"/>
          <w:bdr w:val="none" w:sz="0" w:space="0" w:color="auto" w:frame="1"/>
        </w:rPr>
        <w:t>Очікувана вартість та обґрунтування очікуваної вартості предмета закупівлі:</w:t>
      </w:r>
      <w:r w:rsidRPr="00B521F0">
        <w:rPr>
          <w:rFonts w:ascii="Times New Roman" w:hAnsi="Times New Roman" w:cs="Times New Roman"/>
          <w:color w:val="333333"/>
          <w:sz w:val="20"/>
          <w:szCs w:val="20"/>
          <w:bdr w:val="none" w:sz="0" w:space="0" w:color="auto" w:frame="1"/>
        </w:rPr>
        <w:t> </w:t>
      </w:r>
      <w:r w:rsidR="00B521F0" w:rsidRPr="00B521F0">
        <w:rPr>
          <w:rFonts w:ascii="Times New Roman" w:hAnsi="Times New Roman" w:cs="Times New Roman"/>
          <w:color w:val="000000"/>
          <w:sz w:val="20"/>
          <w:szCs w:val="20"/>
          <w:bdr w:val="none" w:sz="0" w:space="0" w:color="auto" w:frame="1"/>
        </w:rPr>
        <w:t>12</w:t>
      </w:r>
      <w:r w:rsidR="00E05373">
        <w:rPr>
          <w:rFonts w:ascii="Times New Roman" w:hAnsi="Times New Roman" w:cs="Times New Roman"/>
          <w:color w:val="000000"/>
          <w:sz w:val="20"/>
          <w:szCs w:val="20"/>
          <w:bdr w:val="none" w:sz="0" w:space="0" w:color="auto" w:frame="1"/>
        </w:rPr>
        <w:t>2</w:t>
      </w:r>
      <w:r w:rsidR="00392230">
        <w:rPr>
          <w:rFonts w:ascii="Times New Roman" w:hAnsi="Times New Roman" w:cs="Times New Roman"/>
          <w:color w:val="000000"/>
          <w:sz w:val="20"/>
          <w:szCs w:val="20"/>
          <w:bdr w:val="none" w:sz="0" w:space="0" w:color="auto" w:frame="1"/>
        </w:rPr>
        <w:t xml:space="preserve"> </w:t>
      </w:r>
      <w:r w:rsidR="000B48FC" w:rsidRPr="00B521F0">
        <w:rPr>
          <w:rFonts w:ascii="Times New Roman" w:hAnsi="Times New Roman" w:cs="Times New Roman"/>
          <w:color w:val="000000"/>
          <w:sz w:val="20"/>
          <w:szCs w:val="20"/>
          <w:bdr w:val="none" w:sz="0" w:space="0" w:color="auto" w:frame="1"/>
        </w:rPr>
        <w:t>000.00</w:t>
      </w:r>
      <w:r w:rsidR="000B48FC" w:rsidRPr="00B521F0">
        <w:rPr>
          <w:rFonts w:ascii="Times New Roman" w:hAnsi="Times New Roman" w:cs="Times New Roman"/>
          <w:color w:val="000000"/>
          <w:sz w:val="20"/>
          <w:szCs w:val="20"/>
          <w:bdr w:val="none" w:sz="0" w:space="0" w:color="auto" w:frame="1"/>
          <w:lang w:val="ru-RU"/>
        </w:rPr>
        <w:t xml:space="preserve"> </w:t>
      </w:r>
      <w:proofErr w:type="spellStart"/>
      <w:r w:rsidR="000B48FC" w:rsidRPr="00B521F0">
        <w:rPr>
          <w:rFonts w:ascii="Times New Roman" w:hAnsi="Times New Roman" w:cs="Times New Roman"/>
          <w:color w:val="000000"/>
          <w:sz w:val="20"/>
          <w:szCs w:val="20"/>
          <w:bdr w:val="none" w:sz="0" w:space="0" w:color="auto" w:frame="1"/>
          <w:lang w:val="ru-RU"/>
        </w:rPr>
        <w:t>грн</w:t>
      </w:r>
      <w:proofErr w:type="spellEnd"/>
      <w:r w:rsidR="000B48FC" w:rsidRPr="00B521F0">
        <w:rPr>
          <w:rFonts w:ascii="Times New Roman" w:hAnsi="Times New Roman" w:cs="Times New Roman"/>
          <w:b/>
          <w:sz w:val="20"/>
          <w:szCs w:val="20"/>
        </w:rPr>
        <w:t>. (</w:t>
      </w:r>
      <w:r w:rsidR="00B521F0" w:rsidRPr="00B521F0">
        <w:rPr>
          <w:rFonts w:ascii="Times New Roman" w:hAnsi="Times New Roman" w:cs="Times New Roman"/>
          <w:b/>
          <w:sz w:val="20"/>
          <w:szCs w:val="20"/>
        </w:rPr>
        <w:t xml:space="preserve">сто </w:t>
      </w:r>
      <w:r w:rsidR="00551C4D" w:rsidRPr="00B521F0">
        <w:rPr>
          <w:rFonts w:ascii="Times New Roman" w:hAnsi="Times New Roman" w:cs="Times New Roman"/>
          <w:b/>
          <w:sz w:val="20"/>
          <w:szCs w:val="20"/>
        </w:rPr>
        <w:t xml:space="preserve">двадцять </w:t>
      </w:r>
      <w:r w:rsidR="00E05373">
        <w:rPr>
          <w:rFonts w:ascii="Times New Roman" w:hAnsi="Times New Roman" w:cs="Times New Roman"/>
          <w:b/>
          <w:sz w:val="20"/>
          <w:szCs w:val="20"/>
        </w:rPr>
        <w:t xml:space="preserve">дві </w:t>
      </w:r>
      <w:r w:rsidR="000B48FC" w:rsidRPr="00B521F0">
        <w:rPr>
          <w:rFonts w:ascii="Times New Roman" w:hAnsi="Times New Roman" w:cs="Times New Roman"/>
          <w:b/>
          <w:sz w:val="20"/>
          <w:szCs w:val="20"/>
        </w:rPr>
        <w:t>тисяч</w:t>
      </w:r>
      <w:r w:rsidR="00E05373">
        <w:rPr>
          <w:rFonts w:ascii="Times New Roman" w:hAnsi="Times New Roman" w:cs="Times New Roman"/>
          <w:b/>
          <w:sz w:val="20"/>
          <w:szCs w:val="20"/>
        </w:rPr>
        <w:t xml:space="preserve">і </w:t>
      </w:r>
      <w:r w:rsidR="000B48FC" w:rsidRPr="00B521F0">
        <w:rPr>
          <w:rFonts w:ascii="Times New Roman" w:hAnsi="Times New Roman" w:cs="Times New Roman"/>
          <w:b/>
          <w:sz w:val="20"/>
          <w:szCs w:val="20"/>
        </w:rPr>
        <w:t xml:space="preserve"> 00 коп.) з ПДВ.</w:t>
      </w:r>
    </w:p>
    <w:p w:rsidR="0007687E" w:rsidRPr="00B521F0" w:rsidRDefault="005B4212" w:rsidP="0007687E">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color w:val="000000"/>
          <w:sz w:val="20"/>
          <w:szCs w:val="20"/>
          <w:bdr w:val="none" w:sz="0" w:space="0" w:color="auto" w:frame="1"/>
        </w:rPr>
        <w:t xml:space="preserve">Визначення очікуваної вартості предмета закупівлі обумовлено аналізом використання (річного та місячного) </w:t>
      </w:r>
      <w:r w:rsidR="00BF068D" w:rsidRPr="00B521F0">
        <w:rPr>
          <w:rFonts w:ascii="Times New Roman" w:hAnsi="Times New Roman" w:cs="Times New Roman"/>
          <w:color w:val="000000"/>
          <w:sz w:val="20"/>
          <w:szCs w:val="20"/>
          <w:bdr w:val="none" w:sz="0" w:space="0" w:color="auto" w:frame="1"/>
        </w:rPr>
        <w:t>препарату</w:t>
      </w:r>
      <w:r w:rsidRPr="00B521F0">
        <w:rPr>
          <w:rFonts w:ascii="Times New Roman" w:hAnsi="Times New Roman" w:cs="Times New Roman"/>
          <w:color w:val="000000"/>
          <w:sz w:val="20"/>
          <w:szCs w:val="20"/>
          <w:bdr w:val="none" w:sz="0" w:space="0" w:color="auto" w:frame="1"/>
        </w:rPr>
        <w:t xml:space="preserve">   за календарні роки (бюджетні періоди) 2024</w:t>
      </w:r>
      <w:r w:rsidR="00B521F0">
        <w:rPr>
          <w:rFonts w:ascii="Times New Roman" w:hAnsi="Times New Roman" w:cs="Times New Roman"/>
          <w:color w:val="000000"/>
          <w:sz w:val="20"/>
          <w:szCs w:val="20"/>
          <w:bdr w:val="none" w:sz="0" w:space="0" w:color="auto" w:frame="1"/>
        </w:rPr>
        <w:t>-2025рр</w:t>
      </w:r>
      <w:r w:rsidRPr="00B521F0">
        <w:rPr>
          <w:rFonts w:ascii="Times New Roman" w:hAnsi="Times New Roman" w:cs="Times New Roman"/>
          <w:color w:val="000000"/>
          <w:sz w:val="20"/>
          <w:szCs w:val="20"/>
          <w:bdr w:val="none" w:sz="0" w:space="0" w:color="auto" w:frame="1"/>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B521F0">
        <w:rPr>
          <w:rFonts w:ascii="Times New Roman" w:hAnsi="Times New Roman" w:cs="Times New Roman"/>
          <w:b/>
          <w:color w:val="000000"/>
          <w:sz w:val="20"/>
          <w:szCs w:val="20"/>
        </w:rPr>
        <w:t>з</w:t>
      </w:r>
      <w:r w:rsidRPr="00B521F0">
        <w:rPr>
          <w:rFonts w:ascii="Times New Roman" w:hAnsi="Times New Roman" w:cs="Times New Roman"/>
          <w:sz w:val="20"/>
          <w:szCs w:val="20"/>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E05373" w:rsidRPr="00B521F0" w:rsidRDefault="005B4212" w:rsidP="00E05373">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sz w:val="20"/>
          <w:szCs w:val="20"/>
        </w:rPr>
        <w:t xml:space="preserve">Виходячи з попередніх розрахунків, а також відповідно до технічного завдання очікувана вартість закупівлі товару становить </w:t>
      </w:r>
      <w:r w:rsidR="00E05373" w:rsidRPr="00B521F0">
        <w:rPr>
          <w:rFonts w:ascii="Times New Roman" w:hAnsi="Times New Roman" w:cs="Times New Roman"/>
          <w:color w:val="000000"/>
          <w:sz w:val="20"/>
          <w:szCs w:val="20"/>
          <w:bdr w:val="none" w:sz="0" w:space="0" w:color="auto" w:frame="1"/>
        </w:rPr>
        <w:t>12</w:t>
      </w:r>
      <w:r w:rsidR="00E05373">
        <w:rPr>
          <w:rFonts w:ascii="Times New Roman" w:hAnsi="Times New Roman" w:cs="Times New Roman"/>
          <w:color w:val="000000"/>
          <w:sz w:val="20"/>
          <w:szCs w:val="20"/>
          <w:bdr w:val="none" w:sz="0" w:space="0" w:color="auto" w:frame="1"/>
        </w:rPr>
        <w:t xml:space="preserve">2 </w:t>
      </w:r>
      <w:r w:rsidR="00E05373" w:rsidRPr="00B521F0">
        <w:rPr>
          <w:rFonts w:ascii="Times New Roman" w:hAnsi="Times New Roman" w:cs="Times New Roman"/>
          <w:color w:val="000000"/>
          <w:sz w:val="20"/>
          <w:szCs w:val="20"/>
          <w:bdr w:val="none" w:sz="0" w:space="0" w:color="auto" w:frame="1"/>
        </w:rPr>
        <w:t>000.00</w:t>
      </w:r>
      <w:r w:rsidR="00E05373" w:rsidRPr="00B521F0">
        <w:rPr>
          <w:rFonts w:ascii="Times New Roman" w:hAnsi="Times New Roman" w:cs="Times New Roman"/>
          <w:color w:val="000000"/>
          <w:sz w:val="20"/>
          <w:szCs w:val="20"/>
          <w:bdr w:val="none" w:sz="0" w:space="0" w:color="auto" w:frame="1"/>
          <w:lang w:val="ru-RU"/>
        </w:rPr>
        <w:t xml:space="preserve"> </w:t>
      </w:r>
      <w:proofErr w:type="spellStart"/>
      <w:r w:rsidR="00E05373" w:rsidRPr="00B521F0">
        <w:rPr>
          <w:rFonts w:ascii="Times New Roman" w:hAnsi="Times New Roman" w:cs="Times New Roman"/>
          <w:color w:val="000000"/>
          <w:sz w:val="20"/>
          <w:szCs w:val="20"/>
          <w:bdr w:val="none" w:sz="0" w:space="0" w:color="auto" w:frame="1"/>
          <w:lang w:val="ru-RU"/>
        </w:rPr>
        <w:t>грн</w:t>
      </w:r>
      <w:proofErr w:type="spellEnd"/>
      <w:r w:rsidR="00E05373" w:rsidRPr="00B521F0">
        <w:rPr>
          <w:rFonts w:ascii="Times New Roman" w:hAnsi="Times New Roman" w:cs="Times New Roman"/>
          <w:b/>
          <w:sz w:val="20"/>
          <w:szCs w:val="20"/>
        </w:rPr>
        <w:t xml:space="preserve">. (сто двадцять </w:t>
      </w:r>
      <w:r w:rsidR="00E05373">
        <w:rPr>
          <w:rFonts w:ascii="Times New Roman" w:hAnsi="Times New Roman" w:cs="Times New Roman"/>
          <w:b/>
          <w:sz w:val="20"/>
          <w:szCs w:val="20"/>
        </w:rPr>
        <w:t xml:space="preserve">дві </w:t>
      </w:r>
      <w:r w:rsidR="00E05373" w:rsidRPr="00B521F0">
        <w:rPr>
          <w:rFonts w:ascii="Times New Roman" w:hAnsi="Times New Roman" w:cs="Times New Roman"/>
          <w:b/>
          <w:sz w:val="20"/>
          <w:szCs w:val="20"/>
        </w:rPr>
        <w:t>тисяч</w:t>
      </w:r>
      <w:r w:rsidR="00E05373">
        <w:rPr>
          <w:rFonts w:ascii="Times New Roman" w:hAnsi="Times New Roman" w:cs="Times New Roman"/>
          <w:b/>
          <w:sz w:val="20"/>
          <w:szCs w:val="20"/>
        </w:rPr>
        <w:t xml:space="preserve">і </w:t>
      </w:r>
      <w:r w:rsidR="00E05373" w:rsidRPr="00B521F0">
        <w:rPr>
          <w:rFonts w:ascii="Times New Roman" w:hAnsi="Times New Roman" w:cs="Times New Roman"/>
          <w:b/>
          <w:sz w:val="20"/>
          <w:szCs w:val="20"/>
        </w:rPr>
        <w:t xml:space="preserve"> 00 коп.) з ПДВ.</w:t>
      </w:r>
    </w:p>
    <w:p w:rsidR="005B4212" w:rsidRPr="00B521F0" w:rsidRDefault="005B4212" w:rsidP="005B4212">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sz w:val="20"/>
          <w:szCs w:val="20"/>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lastRenderedPageBreak/>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eastAsia="ar-SA"/>
        </w:rPr>
      </w:pPr>
      <w:r w:rsidRPr="00B521F0">
        <w:rPr>
          <w:sz w:val="20"/>
          <w:szCs w:val="20"/>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1" w:name="n65"/>
      <w:bookmarkEnd w:id="1"/>
      <w:r w:rsidRPr="00B521F0">
        <w:rPr>
          <w:sz w:val="20"/>
          <w:szCs w:val="20"/>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B521F0">
          <w:rPr>
            <w:sz w:val="20"/>
            <w:szCs w:val="20"/>
            <w:lang w:val="uk-UA" w:eastAsia="ar-SA"/>
          </w:rPr>
          <w:t>№ 4139</w:t>
        </w:r>
      </w:hyperlink>
      <w:r w:rsidRPr="00B521F0">
        <w:rPr>
          <w:sz w:val="20"/>
          <w:szCs w:val="20"/>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назви товару чи послуги кожної номенклатурної позиції предмета закупівлі;</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B521F0" w:rsidRDefault="005B4212" w:rsidP="005B4212">
      <w:pPr>
        <w:pStyle w:val="rvps2"/>
        <w:shd w:val="clear" w:color="auto" w:fill="FFFFFF"/>
        <w:spacing w:before="0" w:beforeAutospacing="0" w:after="0" w:afterAutospacing="0"/>
        <w:jc w:val="both"/>
        <w:textAlignment w:val="baseline"/>
        <w:rPr>
          <w:color w:val="000000"/>
          <w:sz w:val="20"/>
          <w:szCs w:val="20"/>
          <w:lang w:val="uk-UA"/>
        </w:rPr>
      </w:pPr>
      <w:r w:rsidRPr="00B521F0">
        <w:rPr>
          <w:b/>
          <w:color w:val="000000"/>
          <w:sz w:val="20"/>
          <w:szCs w:val="20"/>
          <w:lang w:val="uk-UA"/>
        </w:rPr>
        <w:tab/>
      </w:r>
      <w:r w:rsidRPr="00B521F0">
        <w:rPr>
          <w:color w:val="000000"/>
          <w:sz w:val="20"/>
          <w:szCs w:val="20"/>
          <w:lang w:val="uk-UA"/>
        </w:rPr>
        <w:t xml:space="preserve">Виходячи з норм пункту 10 постанови </w:t>
      </w:r>
      <w:r w:rsidRPr="00B521F0">
        <w:rPr>
          <w:sz w:val="20"/>
          <w:szCs w:val="20"/>
          <w:lang w:val="uk-UA"/>
        </w:rPr>
        <w:t xml:space="preserve">Кабінету Міністрів України від 18.10.2022 №1178 «Про затвердження особливостей здійснення публічних </w:t>
      </w:r>
      <w:proofErr w:type="spellStart"/>
      <w:r w:rsidRPr="00B521F0">
        <w:rPr>
          <w:sz w:val="20"/>
          <w:szCs w:val="20"/>
          <w:lang w:val="uk-UA"/>
        </w:rPr>
        <w:t>закупівель</w:t>
      </w:r>
      <w:proofErr w:type="spellEnd"/>
      <w:r w:rsidRPr="00B521F0">
        <w:rPr>
          <w:sz w:val="20"/>
          <w:szCs w:val="20"/>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B521F0">
        <w:rPr>
          <w:sz w:val="20"/>
          <w:szCs w:val="20"/>
          <w:lang w:val="ru-RU"/>
        </w:rPr>
        <w:t>Замовники</w:t>
      </w:r>
      <w:proofErr w:type="spellEnd"/>
      <w:r w:rsidRPr="00B521F0">
        <w:rPr>
          <w:sz w:val="20"/>
          <w:szCs w:val="20"/>
          <w:lang w:val="ru-RU"/>
        </w:rPr>
        <w:t xml:space="preserve">, у тому </w:t>
      </w:r>
      <w:proofErr w:type="spellStart"/>
      <w:r w:rsidRPr="00B521F0">
        <w:rPr>
          <w:sz w:val="20"/>
          <w:szCs w:val="20"/>
          <w:lang w:val="ru-RU"/>
        </w:rPr>
        <w:t>числі</w:t>
      </w:r>
      <w:proofErr w:type="spellEnd"/>
      <w:r w:rsidRPr="00B521F0">
        <w:rPr>
          <w:sz w:val="20"/>
          <w:szCs w:val="20"/>
          <w:lang w:val="ru-RU"/>
        </w:rPr>
        <w:t xml:space="preserve"> </w:t>
      </w:r>
      <w:proofErr w:type="spellStart"/>
      <w:r w:rsidRPr="00B521F0">
        <w:rPr>
          <w:sz w:val="20"/>
          <w:szCs w:val="20"/>
          <w:shd w:val="clear" w:color="auto" w:fill="FFFFFF"/>
          <w:lang w:val="ru-RU"/>
        </w:rPr>
        <w:t>Придбання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замовниками</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товарів</w:t>
      </w:r>
      <w:proofErr w:type="spellEnd"/>
      <w:r w:rsidRPr="00B521F0">
        <w:rPr>
          <w:sz w:val="20"/>
          <w:szCs w:val="20"/>
          <w:shd w:val="clear" w:color="auto" w:fill="FFFFFF"/>
          <w:lang w:val="ru-RU"/>
        </w:rPr>
        <w:t xml:space="preserve"> і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крім</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з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або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з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або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200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робіт</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або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1,5 млн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може</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здійснюватися</w:t>
      </w:r>
      <w:proofErr w:type="spellEnd"/>
      <w:r w:rsidRPr="00B521F0">
        <w:rPr>
          <w:sz w:val="20"/>
          <w:szCs w:val="20"/>
          <w:shd w:val="clear" w:color="auto" w:fill="FFFFFF"/>
          <w:lang w:val="ru-RU"/>
        </w:rPr>
        <w:t xml:space="preserve"> без </w:t>
      </w:r>
      <w:proofErr w:type="spellStart"/>
      <w:r w:rsidRPr="00B521F0">
        <w:rPr>
          <w:sz w:val="20"/>
          <w:szCs w:val="20"/>
          <w:shd w:val="clear" w:color="auto" w:fill="FFFFFF"/>
          <w:lang w:val="ru-RU"/>
        </w:rPr>
        <w:t>застосування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відкритих</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торгів</w:t>
      </w:r>
      <w:proofErr w:type="spellEnd"/>
      <w:r w:rsidRPr="00B521F0">
        <w:rPr>
          <w:sz w:val="20"/>
          <w:szCs w:val="20"/>
          <w:shd w:val="clear" w:color="auto" w:fill="FFFFFF"/>
          <w:lang w:val="ru-RU"/>
        </w:rPr>
        <w:t xml:space="preserve"> </w:t>
      </w:r>
      <w:r w:rsidRPr="00B521F0">
        <w:rPr>
          <w:b/>
          <w:i/>
          <w:sz w:val="20"/>
          <w:szCs w:val="20"/>
          <w:u w:val="single"/>
          <w:shd w:val="clear" w:color="auto" w:fill="FFFFFF"/>
          <w:lang w:val="ru-RU"/>
        </w:rPr>
        <w:t xml:space="preserve">та/або </w:t>
      </w:r>
      <w:proofErr w:type="spellStart"/>
      <w:r w:rsidRPr="00B521F0">
        <w:rPr>
          <w:b/>
          <w:i/>
          <w:sz w:val="20"/>
          <w:szCs w:val="20"/>
          <w:u w:val="single"/>
          <w:shd w:val="clear" w:color="auto" w:fill="FFFFFF"/>
          <w:lang w:val="ru-RU"/>
        </w:rPr>
        <w:t>електронного</w:t>
      </w:r>
      <w:proofErr w:type="spellEnd"/>
      <w:r w:rsidRPr="00B521F0">
        <w:rPr>
          <w:b/>
          <w:i/>
          <w:sz w:val="20"/>
          <w:szCs w:val="20"/>
          <w:u w:val="single"/>
          <w:shd w:val="clear" w:color="auto" w:fill="FFFFFF"/>
          <w:lang w:val="ru-RU"/>
        </w:rPr>
        <w:t xml:space="preserve"> каталогу</w:t>
      </w:r>
      <w:r w:rsidRPr="00B521F0">
        <w:rPr>
          <w:sz w:val="20"/>
          <w:szCs w:val="20"/>
          <w:shd w:val="clear" w:color="auto" w:fill="FFFFFF"/>
          <w:lang w:val="ru-RU"/>
        </w:rPr>
        <w:t xml:space="preserve"> </w:t>
      </w:r>
      <w:r w:rsidRPr="00B521F0">
        <w:rPr>
          <w:color w:val="000000"/>
          <w:sz w:val="20"/>
          <w:szCs w:val="20"/>
          <w:lang w:val="ru-RU"/>
        </w:rPr>
        <w:t xml:space="preserve">для </w:t>
      </w:r>
      <w:proofErr w:type="spellStart"/>
      <w:r w:rsidRPr="00B521F0">
        <w:rPr>
          <w:color w:val="000000"/>
          <w:sz w:val="20"/>
          <w:szCs w:val="20"/>
          <w:lang w:val="ru-RU"/>
        </w:rPr>
        <w:t>закупівлі</w:t>
      </w:r>
      <w:proofErr w:type="spellEnd"/>
      <w:r w:rsidRPr="00B521F0">
        <w:rPr>
          <w:color w:val="000000"/>
          <w:sz w:val="20"/>
          <w:szCs w:val="20"/>
          <w:lang w:val="ru-RU"/>
        </w:rPr>
        <w:t xml:space="preserve"> товару відповідно </w:t>
      </w:r>
      <w:proofErr w:type="gramStart"/>
      <w:r w:rsidRPr="00B521F0">
        <w:rPr>
          <w:color w:val="000000"/>
          <w:sz w:val="20"/>
          <w:szCs w:val="20"/>
          <w:lang w:val="ru-RU"/>
        </w:rPr>
        <w:t>до порядку</w:t>
      </w:r>
      <w:proofErr w:type="gramEnd"/>
      <w:r w:rsidRPr="00B521F0">
        <w:rPr>
          <w:color w:val="000000"/>
          <w:sz w:val="20"/>
          <w:szCs w:val="20"/>
          <w:lang w:val="ru-RU"/>
        </w:rPr>
        <w:t xml:space="preserve">, </w:t>
      </w:r>
      <w:proofErr w:type="spellStart"/>
      <w:r w:rsidRPr="00B521F0">
        <w:rPr>
          <w:color w:val="000000"/>
          <w:sz w:val="20"/>
          <w:szCs w:val="20"/>
          <w:lang w:val="ru-RU"/>
        </w:rPr>
        <w:t>встановленого</w:t>
      </w:r>
      <w:proofErr w:type="spellEnd"/>
      <w:r w:rsidRPr="00B521F0">
        <w:rPr>
          <w:color w:val="000000"/>
          <w:sz w:val="20"/>
          <w:szCs w:val="20"/>
          <w:lang w:val="ru-RU"/>
        </w:rPr>
        <w:t xml:space="preserve"> </w:t>
      </w:r>
      <w:proofErr w:type="spellStart"/>
      <w:r w:rsidRPr="00B521F0">
        <w:rPr>
          <w:color w:val="000000"/>
          <w:sz w:val="20"/>
          <w:szCs w:val="20"/>
          <w:lang w:val="ru-RU"/>
        </w:rPr>
        <w:t>постановою</w:t>
      </w:r>
      <w:proofErr w:type="spellEnd"/>
      <w:r w:rsidRPr="00B521F0">
        <w:rPr>
          <w:color w:val="000000"/>
          <w:sz w:val="20"/>
          <w:szCs w:val="20"/>
          <w:lang w:val="ru-RU"/>
        </w:rPr>
        <w:t xml:space="preserve"> </w:t>
      </w:r>
      <w:proofErr w:type="spellStart"/>
      <w:r w:rsidRPr="00B521F0">
        <w:rPr>
          <w:color w:val="000000"/>
          <w:sz w:val="20"/>
          <w:szCs w:val="20"/>
          <w:lang w:val="ru-RU"/>
        </w:rPr>
        <w:t>Кабінету</w:t>
      </w:r>
      <w:proofErr w:type="spellEnd"/>
      <w:r w:rsidRPr="00B521F0">
        <w:rPr>
          <w:color w:val="000000"/>
          <w:sz w:val="20"/>
          <w:szCs w:val="20"/>
          <w:lang w:val="ru-RU"/>
        </w:rPr>
        <w:t xml:space="preserve"> </w:t>
      </w:r>
      <w:proofErr w:type="spellStart"/>
      <w:r w:rsidRPr="00B521F0">
        <w:rPr>
          <w:color w:val="000000"/>
          <w:sz w:val="20"/>
          <w:szCs w:val="20"/>
          <w:lang w:val="ru-RU"/>
        </w:rPr>
        <w:t>Міністрів</w:t>
      </w:r>
      <w:proofErr w:type="spellEnd"/>
      <w:r w:rsidRPr="00B521F0">
        <w:rPr>
          <w:color w:val="000000"/>
          <w:sz w:val="20"/>
          <w:szCs w:val="20"/>
          <w:lang w:val="ru-RU"/>
        </w:rPr>
        <w:t xml:space="preserve"> </w:t>
      </w:r>
      <w:proofErr w:type="spellStart"/>
      <w:r w:rsidRPr="00B521F0">
        <w:rPr>
          <w:color w:val="000000"/>
          <w:sz w:val="20"/>
          <w:szCs w:val="20"/>
          <w:lang w:val="ru-RU"/>
        </w:rPr>
        <w:t>України</w:t>
      </w:r>
      <w:proofErr w:type="spellEnd"/>
      <w:r w:rsidRPr="00B521F0">
        <w:rPr>
          <w:color w:val="000000"/>
          <w:sz w:val="20"/>
          <w:szCs w:val="20"/>
          <w:lang w:val="ru-RU"/>
        </w:rPr>
        <w:t xml:space="preserve"> від 14 </w:t>
      </w:r>
      <w:proofErr w:type="spellStart"/>
      <w:r w:rsidRPr="00B521F0">
        <w:rPr>
          <w:color w:val="000000"/>
          <w:sz w:val="20"/>
          <w:szCs w:val="20"/>
          <w:lang w:val="ru-RU"/>
        </w:rPr>
        <w:t>вересня</w:t>
      </w:r>
      <w:proofErr w:type="spellEnd"/>
      <w:r w:rsidRPr="00B521F0">
        <w:rPr>
          <w:color w:val="000000"/>
          <w:sz w:val="20"/>
          <w:szCs w:val="20"/>
          <w:lang w:val="ru-RU"/>
        </w:rPr>
        <w:t xml:space="preserve"> 2020</w:t>
      </w:r>
      <w:r w:rsidRPr="00B521F0">
        <w:rPr>
          <w:color w:val="000000"/>
          <w:sz w:val="20"/>
          <w:szCs w:val="20"/>
        </w:rPr>
        <w:t> </w:t>
      </w:r>
      <w:r w:rsidRPr="00B521F0">
        <w:rPr>
          <w:color w:val="000000"/>
          <w:sz w:val="20"/>
          <w:szCs w:val="20"/>
          <w:lang w:val="ru-RU"/>
        </w:rPr>
        <w:t xml:space="preserve">р. № 822 “Про </w:t>
      </w:r>
      <w:proofErr w:type="spellStart"/>
      <w:r w:rsidRPr="00B521F0">
        <w:rPr>
          <w:color w:val="000000"/>
          <w:sz w:val="20"/>
          <w:szCs w:val="20"/>
          <w:lang w:val="ru-RU"/>
        </w:rPr>
        <w:t>затвердження</w:t>
      </w:r>
      <w:proofErr w:type="spellEnd"/>
      <w:r w:rsidRPr="00B521F0">
        <w:rPr>
          <w:color w:val="000000"/>
          <w:sz w:val="20"/>
          <w:szCs w:val="20"/>
          <w:lang w:val="ru-RU"/>
        </w:rPr>
        <w:t xml:space="preserve"> Порядку </w:t>
      </w:r>
      <w:proofErr w:type="spellStart"/>
      <w:r w:rsidRPr="00B521F0">
        <w:rPr>
          <w:color w:val="000000"/>
          <w:sz w:val="20"/>
          <w:szCs w:val="20"/>
          <w:lang w:val="ru-RU"/>
        </w:rPr>
        <w:t>формування</w:t>
      </w:r>
      <w:proofErr w:type="spellEnd"/>
      <w:r w:rsidRPr="00B521F0">
        <w:rPr>
          <w:color w:val="000000"/>
          <w:sz w:val="20"/>
          <w:szCs w:val="20"/>
          <w:lang w:val="ru-RU"/>
        </w:rPr>
        <w:t xml:space="preserve"> та </w:t>
      </w:r>
      <w:proofErr w:type="spellStart"/>
      <w:r w:rsidRPr="00B521F0">
        <w:rPr>
          <w:color w:val="000000"/>
          <w:sz w:val="20"/>
          <w:szCs w:val="20"/>
          <w:lang w:val="ru-RU"/>
        </w:rPr>
        <w:t>використання</w:t>
      </w:r>
      <w:proofErr w:type="spellEnd"/>
      <w:r w:rsidRPr="00B521F0">
        <w:rPr>
          <w:color w:val="000000"/>
          <w:sz w:val="20"/>
          <w:szCs w:val="20"/>
          <w:lang w:val="ru-RU"/>
        </w:rPr>
        <w:t xml:space="preserve"> </w:t>
      </w:r>
      <w:proofErr w:type="spellStart"/>
      <w:r w:rsidRPr="00B521F0">
        <w:rPr>
          <w:color w:val="000000"/>
          <w:sz w:val="20"/>
          <w:szCs w:val="20"/>
          <w:lang w:val="ru-RU"/>
        </w:rPr>
        <w:t>електронного</w:t>
      </w:r>
      <w:proofErr w:type="spellEnd"/>
      <w:r w:rsidRPr="00B521F0">
        <w:rPr>
          <w:color w:val="000000"/>
          <w:sz w:val="20"/>
          <w:szCs w:val="20"/>
          <w:lang w:val="ru-RU"/>
        </w:rPr>
        <w:t xml:space="preserve"> каталогу”, з </w:t>
      </w:r>
      <w:proofErr w:type="spellStart"/>
      <w:r w:rsidRPr="00B521F0">
        <w:rPr>
          <w:color w:val="000000"/>
          <w:sz w:val="20"/>
          <w:szCs w:val="20"/>
          <w:lang w:val="ru-RU"/>
        </w:rPr>
        <w:t>урахуванням</w:t>
      </w:r>
      <w:proofErr w:type="spellEnd"/>
      <w:r w:rsidRPr="00B521F0">
        <w:rPr>
          <w:color w:val="000000"/>
          <w:sz w:val="20"/>
          <w:szCs w:val="20"/>
          <w:lang w:val="ru-RU"/>
        </w:rPr>
        <w:t xml:space="preserve"> </w:t>
      </w:r>
      <w:proofErr w:type="spellStart"/>
      <w:r w:rsidRPr="00B521F0">
        <w:rPr>
          <w:color w:val="000000"/>
          <w:sz w:val="20"/>
          <w:szCs w:val="20"/>
          <w:lang w:val="ru-RU"/>
        </w:rPr>
        <w:t>положень</w:t>
      </w:r>
      <w:proofErr w:type="spellEnd"/>
      <w:r w:rsidRPr="00B521F0">
        <w:rPr>
          <w:color w:val="000000"/>
          <w:sz w:val="20"/>
          <w:szCs w:val="20"/>
          <w:lang w:val="ru-RU"/>
        </w:rPr>
        <w:t xml:space="preserve">, </w:t>
      </w:r>
      <w:proofErr w:type="spellStart"/>
      <w:r w:rsidRPr="00B521F0">
        <w:rPr>
          <w:color w:val="000000"/>
          <w:sz w:val="20"/>
          <w:szCs w:val="20"/>
          <w:lang w:val="ru-RU"/>
        </w:rPr>
        <w:t>визначених</w:t>
      </w:r>
      <w:proofErr w:type="spellEnd"/>
      <w:r w:rsidRPr="00B521F0">
        <w:rPr>
          <w:color w:val="000000"/>
          <w:sz w:val="20"/>
          <w:szCs w:val="20"/>
          <w:lang w:val="ru-RU"/>
        </w:rPr>
        <w:t xml:space="preserve"> </w:t>
      </w:r>
      <w:proofErr w:type="spellStart"/>
      <w:r w:rsidRPr="00B521F0">
        <w:rPr>
          <w:color w:val="000000"/>
          <w:sz w:val="20"/>
          <w:szCs w:val="20"/>
          <w:lang w:val="ru-RU"/>
        </w:rPr>
        <w:t>особливостями</w:t>
      </w:r>
      <w:proofErr w:type="spellEnd"/>
      <w:r w:rsidRPr="00B521F0">
        <w:rPr>
          <w:color w:val="000000"/>
          <w:sz w:val="20"/>
          <w:szCs w:val="20"/>
          <w:lang w:val="uk-UA"/>
        </w:rPr>
        <w:t>.</w:t>
      </w:r>
    </w:p>
    <w:p w:rsidR="005B4212" w:rsidRPr="00B521F0" w:rsidRDefault="005B4212" w:rsidP="005B4212">
      <w:pPr>
        <w:pStyle w:val="rvps2"/>
        <w:shd w:val="clear" w:color="auto" w:fill="FFFFFF"/>
        <w:spacing w:before="0" w:beforeAutospacing="0" w:after="0" w:afterAutospacing="0"/>
        <w:ind w:firstLine="708"/>
        <w:jc w:val="both"/>
        <w:rPr>
          <w:sz w:val="20"/>
          <w:szCs w:val="20"/>
          <w:lang w:val="uk-UA"/>
        </w:rPr>
      </w:pPr>
      <w:r w:rsidRPr="00B521F0">
        <w:rPr>
          <w:sz w:val="20"/>
          <w:szCs w:val="20"/>
          <w:lang w:val="uk-UA"/>
        </w:rPr>
        <w:t>У свою черзі, згідно з пунктом 11</w:t>
      </w:r>
      <w:r w:rsidRPr="00B521F0">
        <w:rPr>
          <w:sz w:val="20"/>
          <w:szCs w:val="20"/>
          <w:vertAlign w:val="superscript"/>
          <w:lang w:val="uk-UA"/>
        </w:rPr>
        <w:t>1</w:t>
      </w:r>
      <w:r w:rsidRPr="00B521F0">
        <w:rPr>
          <w:sz w:val="20"/>
          <w:szCs w:val="20"/>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B521F0">
        <w:rPr>
          <w:sz w:val="20"/>
          <w:szCs w:val="20"/>
        </w:rPr>
        <w:t> </w:t>
      </w:r>
      <w:hyperlink r:id="rId7" w:anchor="n731" w:history="1">
        <w:r w:rsidRPr="00B521F0">
          <w:rPr>
            <w:rStyle w:val="a4"/>
            <w:sz w:val="20"/>
            <w:szCs w:val="20"/>
            <w:lang w:val="uk-UA"/>
          </w:rPr>
          <w:t>додатком</w:t>
        </w:r>
      </w:hyperlink>
      <w:r w:rsidRPr="00B521F0">
        <w:rPr>
          <w:sz w:val="20"/>
          <w:szCs w:val="20"/>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B521F0">
        <w:rPr>
          <w:sz w:val="20"/>
          <w:szCs w:val="20"/>
        </w:rPr>
        <w:t> </w:t>
      </w:r>
      <w:hyperlink r:id="rId8" w:anchor="n8" w:tgtFrame="_blank" w:history="1">
        <w:r w:rsidRPr="00B521F0">
          <w:rPr>
            <w:rStyle w:val="a4"/>
            <w:sz w:val="20"/>
            <w:szCs w:val="20"/>
            <w:lang w:val="uk-UA"/>
          </w:rPr>
          <w:t>Порядку формування та використання електронного каталогу</w:t>
        </w:r>
      </w:hyperlink>
      <w:r w:rsidRPr="00B521F0">
        <w:rPr>
          <w:sz w:val="20"/>
          <w:szCs w:val="20"/>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2" w:name="n724"/>
      <w:bookmarkEnd w:id="2"/>
    </w:p>
    <w:p w:rsidR="005B4212" w:rsidRPr="00B521F0" w:rsidRDefault="005B4212" w:rsidP="005B4212">
      <w:pPr>
        <w:pStyle w:val="rvps2"/>
        <w:shd w:val="clear" w:color="auto" w:fill="FFFFFF"/>
        <w:spacing w:before="0" w:beforeAutospacing="0" w:after="0" w:afterAutospacing="0"/>
        <w:ind w:firstLine="450"/>
        <w:jc w:val="both"/>
        <w:rPr>
          <w:sz w:val="20"/>
          <w:szCs w:val="20"/>
          <w:lang w:val="ru-RU"/>
        </w:rPr>
      </w:pPr>
      <w:r w:rsidRPr="00B521F0">
        <w:rPr>
          <w:sz w:val="20"/>
          <w:szCs w:val="20"/>
          <w:lang w:val="ru-RU"/>
        </w:rPr>
        <w:t xml:space="preserve">У </w:t>
      </w:r>
      <w:proofErr w:type="spellStart"/>
      <w:r w:rsidRPr="00B521F0">
        <w:rPr>
          <w:sz w:val="20"/>
          <w:szCs w:val="20"/>
          <w:lang w:val="ru-RU"/>
        </w:rPr>
        <w:t>разі</w:t>
      </w:r>
      <w:proofErr w:type="spellEnd"/>
      <w:r w:rsidRPr="00B521F0">
        <w:rPr>
          <w:sz w:val="20"/>
          <w:szCs w:val="20"/>
          <w:lang w:val="ru-RU"/>
        </w:rPr>
        <w:t xml:space="preserve"> коли </w:t>
      </w:r>
      <w:proofErr w:type="spellStart"/>
      <w:r w:rsidRPr="00B521F0">
        <w:rPr>
          <w:sz w:val="20"/>
          <w:szCs w:val="20"/>
          <w:lang w:val="ru-RU"/>
        </w:rPr>
        <w:t>закупівля</w:t>
      </w:r>
      <w:proofErr w:type="spellEnd"/>
      <w:r w:rsidRPr="00B521F0">
        <w:rPr>
          <w:sz w:val="20"/>
          <w:szCs w:val="20"/>
          <w:lang w:val="ru-RU"/>
        </w:rPr>
        <w:t xml:space="preserve"> з </w:t>
      </w:r>
      <w:proofErr w:type="spellStart"/>
      <w:r w:rsidRPr="00B521F0">
        <w:rPr>
          <w:sz w:val="20"/>
          <w:szCs w:val="20"/>
          <w:lang w:val="ru-RU"/>
        </w:rPr>
        <w:t>використанням</w:t>
      </w:r>
      <w:proofErr w:type="spellEnd"/>
      <w:r w:rsidRPr="00B521F0">
        <w:rPr>
          <w:sz w:val="20"/>
          <w:szCs w:val="20"/>
          <w:lang w:val="ru-RU"/>
        </w:rPr>
        <w:t xml:space="preserve"> </w:t>
      </w:r>
      <w:proofErr w:type="spellStart"/>
      <w:r w:rsidRPr="00B521F0">
        <w:rPr>
          <w:sz w:val="20"/>
          <w:szCs w:val="20"/>
          <w:lang w:val="ru-RU"/>
        </w:rPr>
        <w:t>електронного</w:t>
      </w:r>
      <w:proofErr w:type="spellEnd"/>
      <w:r w:rsidRPr="00B521F0">
        <w:rPr>
          <w:sz w:val="20"/>
          <w:szCs w:val="20"/>
          <w:lang w:val="ru-RU"/>
        </w:rPr>
        <w:t xml:space="preserve"> каталогу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не </w:t>
      </w:r>
      <w:proofErr w:type="spellStart"/>
      <w:r w:rsidRPr="00B521F0">
        <w:rPr>
          <w:sz w:val="20"/>
          <w:szCs w:val="20"/>
          <w:lang w:val="ru-RU"/>
        </w:rPr>
        <w:t>відбулася</w:t>
      </w:r>
      <w:proofErr w:type="spellEnd"/>
      <w:r w:rsidRPr="00B521F0">
        <w:rPr>
          <w:sz w:val="20"/>
          <w:szCs w:val="20"/>
          <w:lang w:val="ru-RU"/>
        </w:rPr>
        <w:t xml:space="preserve">, </w:t>
      </w:r>
      <w:proofErr w:type="spellStart"/>
      <w:r w:rsidRPr="00B521F0">
        <w:rPr>
          <w:sz w:val="20"/>
          <w:szCs w:val="20"/>
          <w:lang w:val="ru-RU"/>
        </w:rPr>
        <w:t>замовник</w:t>
      </w:r>
      <w:proofErr w:type="spellEnd"/>
      <w:r w:rsidRPr="00B521F0">
        <w:rPr>
          <w:sz w:val="20"/>
          <w:szCs w:val="20"/>
          <w:lang w:val="ru-RU"/>
        </w:rPr>
        <w:t xml:space="preserve"> </w:t>
      </w:r>
      <w:proofErr w:type="spellStart"/>
      <w:r w:rsidRPr="00B521F0">
        <w:rPr>
          <w:sz w:val="20"/>
          <w:szCs w:val="20"/>
          <w:lang w:val="ru-RU"/>
        </w:rPr>
        <w:t>здійснює</w:t>
      </w:r>
      <w:proofErr w:type="spellEnd"/>
      <w:r w:rsidRPr="00B521F0">
        <w:rPr>
          <w:sz w:val="20"/>
          <w:szCs w:val="20"/>
          <w:lang w:val="ru-RU"/>
        </w:rPr>
        <w:t xml:space="preserve"> </w:t>
      </w:r>
      <w:proofErr w:type="spellStart"/>
      <w:r w:rsidRPr="00B521F0">
        <w:rPr>
          <w:sz w:val="20"/>
          <w:szCs w:val="20"/>
          <w:lang w:val="ru-RU"/>
        </w:rPr>
        <w:t>закупівлю</w:t>
      </w:r>
      <w:proofErr w:type="spellEnd"/>
      <w:r w:rsidRPr="00B521F0">
        <w:rPr>
          <w:sz w:val="20"/>
          <w:szCs w:val="20"/>
          <w:lang w:val="ru-RU"/>
        </w:rPr>
        <w:t xml:space="preserve"> шляхом </w:t>
      </w:r>
      <w:proofErr w:type="spellStart"/>
      <w:r w:rsidRPr="00B521F0">
        <w:rPr>
          <w:sz w:val="20"/>
          <w:szCs w:val="20"/>
          <w:lang w:val="ru-RU"/>
        </w:rPr>
        <w:t>застосування</w:t>
      </w:r>
      <w:proofErr w:type="spellEnd"/>
      <w:r w:rsidRPr="00B521F0">
        <w:rPr>
          <w:sz w:val="20"/>
          <w:szCs w:val="20"/>
          <w:lang w:val="ru-RU"/>
        </w:rPr>
        <w:t xml:space="preserve"> </w:t>
      </w:r>
      <w:proofErr w:type="spellStart"/>
      <w:r w:rsidRPr="00B521F0">
        <w:rPr>
          <w:sz w:val="20"/>
          <w:szCs w:val="20"/>
          <w:lang w:val="ru-RU"/>
        </w:rPr>
        <w:t>відкритих</w:t>
      </w:r>
      <w:proofErr w:type="spellEnd"/>
      <w:r w:rsidRPr="00B521F0">
        <w:rPr>
          <w:sz w:val="20"/>
          <w:szCs w:val="20"/>
          <w:lang w:val="ru-RU"/>
        </w:rPr>
        <w:t xml:space="preserve"> </w:t>
      </w:r>
      <w:proofErr w:type="spellStart"/>
      <w:r w:rsidRPr="00B521F0">
        <w:rPr>
          <w:sz w:val="20"/>
          <w:szCs w:val="20"/>
          <w:lang w:val="ru-RU"/>
        </w:rPr>
        <w:t>торгів</w:t>
      </w:r>
      <w:proofErr w:type="spellEnd"/>
      <w:r w:rsidRPr="00B521F0">
        <w:rPr>
          <w:sz w:val="20"/>
          <w:szCs w:val="20"/>
          <w:lang w:val="ru-RU"/>
        </w:rPr>
        <w:t xml:space="preserve"> у порядку, </w:t>
      </w:r>
      <w:proofErr w:type="spellStart"/>
      <w:r w:rsidRPr="00B521F0">
        <w:rPr>
          <w:sz w:val="20"/>
          <w:szCs w:val="20"/>
          <w:lang w:val="ru-RU"/>
        </w:rPr>
        <w:t>визначеному</w:t>
      </w:r>
      <w:proofErr w:type="spellEnd"/>
      <w:r w:rsidRPr="00B521F0">
        <w:rPr>
          <w:sz w:val="20"/>
          <w:szCs w:val="20"/>
          <w:lang w:val="ru-RU"/>
        </w:rPr>
        <w:t xml:space="preserve"> </w:t>
      </w:r>
      <w:proofErr w:type="spellStart"/>
      <w:r w:rsidRPr="00B521F0">
        <w:rPr>
          <w:sz w:val="20"/>
          <w:szCs w:val="20"/>
          <w:lang w:val="ru-RU"/>
        </w:rPr>
        <w:t>цими</w:t>
      </w:r>
      <w:proofErr w:type="spellEnd"/>
      <w:r w:rsidRPr="00B521F0">
        <w:rPr>
          <w:sz w:val="20"/>
          <w:szCs w:val="20"/>
          <w:lang w:val="ru-RU"/>
        </w:rPr>
        <w:t xml:space="preserve"> </w:t>
      </w:r>
      <w:proofErr w:type="spellStart"/>
      <w:r w:rsidRPr="00B521F0">
        <w:rPr>
          <w:sz w:val="20"/>
          <w:szCs w:val="20"/>
          <w:lang w:val="ru-RU"/>
        </w:rPr>
        <w:t>особливостями</w:t>
      </w:r>
      <w:proofErr w:type="spellEnd"/>
      <w:r w:rsidRPr="00B521F0">
        <w:rPr>
          <w:sz w:val="20"/>
          <w:szCs w:val="20"/>
          <w:lang w:val="ru-RU"/>
        </w:rPr>
        <w:t xml:space="preserve">, не </w:t>
      </w:r>
      <w:proofErr w:type="spellStart"/>
      <w:r w:rsidRPr="00B521F0">
        <w:rPr>
          <w:sz w:val="20"/>
          <w:szCs w:val="20"/>
          <w:lang w:val="ru-RU"/>
        </w:rPr>
        <w:t>збільшуючи</w:t>
      </w:r>
      <w:proofErr w:type="spellEnd"/>
      <w:r w:rsidRPr="00B521F0">
        <w:rPr>
          <w:sz w:val="20"/>
          <w:szCs w:val="20"/>
          <w:lang w:val="ru-RU"/>
        </w:rPr>
        <w:t xml:space="preserve"> при </w:t>
      </w:r>
      <w:proofErr w:type="spellStart"/>
      <w:r w:rsidRPr="00B521F0">
        <w:rPr>
          <w:sz w:val="20"/>
          <w:szCs w:val="20"/>
          <w:lang w:val="ru-RU"/>
        </w:rPr>
        <w:t>цьому</w:t>
      </w:r>
      <w:proofErr w:type="spellEnd"/>
      <w:r w:rsidRPr="00B521F0">
        <w:rPr>
          <w:sz w:val="20"/>
          <w:szCs w:val="20"/>
          <w:lang w:val="ru-RU"/>
        </w:rPr>
        <w:t xml:space="preserve"> </w:t>
      </w:r>
      <w:proofErr w:type="spellStart"/>
      <w:r w:rsidRPr="00B521F0">
        <w:rPr>
          <w:sz w:val="20"/>
          <w:szCs w:val="20"/>
          <w:lang w:val="ru-RU"/>
        </w:rPr>
        <w:t>очікувану</w:t>
      </w:r>
      <w:proofErr w:type="spellEnd"/>
      <w:r w:rsidRPr="00B521F0">
        <w:rPr>
          <w:sz w:val="20"/>
          <w:szCs w:val="20"/>
          <w:lang w:val="ru-RU"/>
        </w:rPr>
        <w:t xml:space="preserve"> </w:t>
      </w:r>
      <w:proofErr w:type="spellStart"/>
      <w:r w:rsidRPr="00B521F0">
        <w:rPr>
          <w:sz w:val="20"/>
          <w:szCs w:val="20"/>
          <w:lang w:val="ru-RU"/>
        </w:rPr>
        <w:t>вартість</w:t>
      </w:r>
      <w:proofErr w:type="spellEnd"/>
      <w:r w:rsidRPr="00B521F0">
        <w:rPr>
          <w:sz w:val="20"/>
          <w:szCs w:val="20"/>
          <w:lang w:val="ru-RU"/>
        </w:rPr>
        <w:t xml:space="preserve"> </w:t>
      </w:r>
      <w:proofErr w:type="spellStart"/>
      <w:r w:rsidRPr="00B521F0">
        <w:rPr>
          <w:sz w:val="20"/>
          <w:szCs w:val="20"/>
          <w:lang w:val="ru-RU"/>
        </w:rPr>
        <w:t>закупівлі</w:t>
      </w:r>
      <w:proofErr w:type="spellEnd"/>
      <w:r w:rsidRPr="00B521F0">
        <w:rPr>
          <w:sz w:val="20"/>
          <w:szCs w:val="20"/>
          <w:lang w:val="ru-RU"/>
        </w:rPr>
        <w:t xml:space="preserve">, або повторно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в </w:t>
      </w:r>
      <w:proofErr w:type="spellStart"/>
      <w:r w:rsidRPr="00B521F0">
        <w:rPr>
          <w:sz w:val="20"/>
          <w:szCs w:val="20"/>
          <w:lang w:val="ru-RU"/>
        </w:rPr>
        <w:t>електронному</w:t>
      </w:r>
      <w:proofErr w:type="spellEnd"/>
      <w:r w:rsidRPr="00B521F0">
        <w:rPr>
          <w:sz w:val="20"/>
          <w:szCs w:val="20"/>
          <w:lang w:val="ru-RU"/>
        </w:rPr>
        <w:t xml:space="preserve"> </w:t>
      </w:r>
      <w:proofErr w:type="spellStart"/>
      <w:r w:rsidRPr="00B521F0">
        <w:rPr>
          <w:sz w:val="20"/>
          <w:szCs w:val="20"/>
          <w:lang w:val="ru-RU"/>
        </w:rPr>
        <w:t>каталозі</w:t>
      </w:r>
      <w:proofErr w:type="spellEnd"/>
      <w:r w:rsidRPr="00B521F0">
        <w:rPr>
          <w:sz w:val="20"/>
          <w:szCs w:val="20"/>
          <w:lang w:val="ru-RU"/>
        </w:rPr>
        <w:t xml:space="preserve"> відповідно до</w:t>
      </w:r>
      <w:r w:rsidRPr="00B521F0">
        <w:rPr>
          <w:sz w:val="20"/>
          <w:szCs w:val="20"/>
        </w:rPr>
        <w:t> </w:t>
      </w:r>
      <w:hyperlink r:id="rId9" w:anchor="n8" w:tgtFrame="_blank" w:history="1">
        <w:r w:rsidRPr="00B521F0">
          <w:rPr>
            <w:rStyle w:val="a4"/>
            <w:sz w:val="20"/>
            <w:szCs w:val="20"/>
            <w:lang w:val="ru-RU"/>
          </w:rPr>
          <w:t xml:space="preserve">Порядку </w:t>
        </w:r>
        <w:proofErr w:type="spellStart"/>
        <w:r w:rsidRPr="00B521F0">
          <w:rPr>
            <w:rStyle w:val="a4"/>
            <w:sz w:val="20"/>
            <w:szCs w:val="20"/>
            <w:lang w:val="ru-RU"/>
          </w:rPr>
          <w:t>формування</w:t>
        </w:r>
        <w:proofErr w:type="spellEnd"/>
        <w:r w:rsidRPr="00B521F0">
          <w:rPr>
            <w:rStyle w:val="a4"/>
            <w:sz w:val="20"/>
            <w:szCs w:val="20"/>
            <w:lang w:val="ru-RU"/>
          </w:rPr>
          <w:t xml:space="preserve"> та </w:t>
        </w:r>
        <w:proofErr w:type="spellStart"/>
        <w:r w:rsidRPr="00B521F0">
          <w:rPr>
            <w:rStyle w:val="a4"/>
            <w:sz w:val="20"/>
            <w:szCs w:val="20"/>
            <w:lang w:val="ru-RU"/>
          </w:rPr>
          <w:t>використання</w:t>
        </w:r>
        <w:proofErr w:type="spellEnd"/>
        <w:r w:rsidRPr="00B521F0">
          <w:rPr>
            <w:rStyle w:val="a4"/>
            <w:sz w:val="20"/>
            <w:szCs w:val="20"/>
            <w:lang w:val="ru-RU"/>
          </w:rPr>
          <w:t xml:space="preserve"> </w:t>
        </w:r>
        <w:proofErr w:type="spellStart"/>
        <w:r w:rsidRPr="00B521F0">
          <w:rPr>
            <w:rStyle w:val="a4"/>
            <w:sz w:val="20"/>
            <w:szCs w:val="20"/>
            <w:lang w:val="ru-RU"/>
          </w:rPr>
          <w:t>електронного</w:t>
        </w:r>
        <w:proofErr w:type="spellEnd"/>
        <w:r w:rsidRPr="00B521F0">
          <w:rPr>
            <w:rStyle w:val="a4"/>
            <w:sz w:val="20"/>
            <w:szCs w:val="20"/>
            <w:lang w:val="ru-RU"/>
          </w:rPr>
          <w:t xml:space="preserve"> каталогу</w:t>
        </w:r>
      </w:hyperlink>
      <w:r w:rsidRPr="00B521F0">
        <w:rPr>
          <w:sz w:val="20"/>
          <w:szCs w:val="20"/>
          <w:lang w:val="ru-RU"/>
        </w:rPr>
        <w:t xml:space="preserve">, </w:t>
      </w:r>
      <w:proofErr w:type="spellStart"/>
      <w:r w:rsidRPr="00B521F0">
        <w:rPr>
          <w:sz w:val="20"/>
          <w:szCs w:val="20"/>
          <w:lang w:val="ru-RU"/>
        </w:rPr>
        <w:t>затвердженого</w:t>
      </w:r>
      <w:proofErr w:type="spellEnd"/>
      <w:r w:rsidRPr="00B521F0">
        <w:rPr>
          <w:sz w:val="20"/>
          <w:szCs w:val="20"/>
          <w:lang w:val="ru-RU"/>
        </w:rPr>
        <w:t xml:space="preserve"> </w:t>
      </w:r>
      <w:proofErr w:type="spellStart"/>
      <w:r w:rsidRPr="00B521F0">
        <w:rPr>
          <w:sz w:val="20"/>
          <w:szCs w:val="20"/>
          <w:lang w:val="ru-RU"/>
        </w:rPr>
        <w:t>постановою</w:t>
      </w:r>
      <w:proofErr w:type="spellEnd"/>
      <w:r w:rsidRPr="00B521F0">
        <w:rPr>
          <w:sz w:val="20"/>
          <w:szCs w:val="20"/>
          <w:lang w:val="ru-RU"/>
        </w:rPr>
        <w:t xml:space="preserve"> </w:t>
      </w:r>
      <w:proofErr w:type="spellStart"/>
      <w:r w:rsidRPr="00B521F0">
        <w:rPr>
          <w:sz w:val="20"/>
          <w:szCs w:val="20"/>
          <w:lang w:val="ru-RU"/>
        </w:rPr>
        <w:t>Кабінету</w:t>
      </w:r>
      <w:proofErr w:type="spellEnd"/>
      <w:r w:rsidRPr="00B521F0">
        <w:rPr>
          <w:sz w:val="20"/>
          <w:szCs w:val="20"/>
          <w:lang w:val="ru-RU"/>
        </w:rPr>
        <w:t xml:space="preserve"> </w:t>
      </w:r>
      <w:proofErr w:type="spellStart"/>
      <w:r w:rsidRPr="00B521F0">
        <w:rPr>
          <w:sz w:val="20"/>
          <w:szCs w:val="20"/>
          <w:lang w:val="ru-RU"/>
        </w:rPr>
        <w:t>Міністрів</w:t>
      </w:r>
      <w:proofErr w:type="spellEnd"/>
      <w:r w:rsidRPr="00B521F0">
        <w:rPr>
          <w:sz w:val="20"/>
          <w:szCs w:val="20"/>
          <w:lang w:val="ru-RU"/>
        </w:rPr>
        <w:t xml:space="preserve"> </w:t>
      </w:r>
      <w:proofErr w:type="spellStart"/>
      <w:r w:rsidRPr="00B521F0">
        <w:rPr>
          <w:sz w:val="20"/>
          <w:szCs w:val="20"/>
          <w:lang w:val="ru-RU"/>
        </w:rPr>
        <w:t>України</w:t>
      </w:r>
      <w:proofErr w:type="spellEnd"/>
      <w:r w:rsidRPr="00B521F0">
        <w:rPr>
          <w:sz w:val="20"/>
          <w:szCs w:val="20"/>
          <w:lang w:val="ru-RU"/>
        </w:rPr>
        <w:t xml:space="preserve"> від 14 </w:t>
      </w:r>
      <w:proofErr w:type="spellStart"/>
      <w:r w:rsidRPr="00B521F0">
        <w:rPr>
          <w:sz w:val="20"/>
          <w:szCs w:val="20"/>
          <w:lang w:val="ru-RU"/>
        </w:rPr>
        <w:t>вересня</w:t>
      </w:r>
      <w:proofErr w:type="spellEnd"/>
      <w:r w:rsidRPr="00B521F0">
        <w:rPr>
          <w:sz w:val="20"/>
          <w:szCs w:val="20"/>
          <w:lang w:val="ru-RU"/>
        </w:rPr>
        <w:t xml:space="preserve"> 2020 р. № 822, з </w:t>
      </w:r>
      <w:proofErr w:type="spellStart"/>
      <w:r w:rsidRPr="00B521F0">
        <w:rPr>
          <w:sz w:val="20"/>
          <w:szCs w:val="20"/>
          <w:lang w:val="ru-RU"/>
        </w:rPr>
        <w:t>урахуванням</w:t>
      </w:r>
      <w:proofErr w:type="spellEnd"/>
      <w:r w:rsidRPr="00B521F0">
        <w:rPr>
          <w:sz w:val="20"/>
          <w:szCs w:val="20"/>
          <w:lang w:val="ru-RU"/>
        </w:rPr>
        <w:t xml:space="preserve"> </w:t>
      </w:r>
      <w:proofErr w:type="spellStart"/>
      <w:r w:rsidRPr="00B521F0">
        <w:rPr>
          <w:sz w:val="20"/>
          <w:szCs w:val="20"/>
          <w:lang w:val="ru-RU"/>
        </w:rPr>
        <w:t>цих</w:t>
      </w:r>
      <w:proofErr w:type="spellEnd"/>
      <w:r w:rsidRPr="00B521F0">
        <w:rPr>
          <w:sz w:val="20"/>
          <w:szCs w:val="20"/>
          <w:lang w:val="ru-RU"/>
        </w:rPr>
        <w:t xml:space="preserve"> </w:t>
      </w:r>
      <w:proofErr w:type="spellStart"/>
      <w:r w:rsidRPr="00B521F0">
        <w:rPr>
          <w:sz w:val="20"/>
          <w:szCs w:val="20"/>
          <w:lang w:val="ru-RU"/>
        </w:rPr>
        <w:t>особливостей</w:t>
      </w:r>
      <w:proofErr w:type="spellEnd"/>
      <w:r w:rsidRPr="00B521F0">
        <w:rPr>
          <w:sz w:val="20"/>
          <w:szCs w:val="20"/>
          <w:lang w:val="ru-RU"/>
        </w:rPr>
        <w:t>.</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rPr>
      </w:pPr>
      <w:r w:rsidRPr="00B521F0">
        <w:rPr>
          <w:sz w:val="20"/>
          <w:szCs w:val="20"/>
          <w:lang w:val="uk-UA"/>
        </w:rPr>
        <w:t xml:space="preserve">Беручи до уваги зазначене вище, а також </w:t>
      </w:r>
      <w:r w:rsidRPr="00B521F0">
        <w:rPr>
          <w:color w:val="000000"/>
          <w:sz w:val="20"/>
          <w:szCs w:val="20"/>
          <w:lang w:val="uk-UA"/>
        </w:rPr>
        <w:t xml:space="preserve">зважаючи на нагальну потребу у </w:t>
      </w:r>
      <w:r w:rsidR="0007687E" w:rsidRPr="00B521F0">
        <w:rPr>
          <w:color w:val="000000"/>
          <w:sz w:val="20"/>
          <w:szCs w:val="20"/>
          <w:lang w:val="uk-UA"/>
        </w:rPr>
        <w:t>медичних матеріалах</w:t>
      </w:r>
      <w:r w:rsidRPr="00B521F0">
        <w:rPr>
          <w:color w:val="000000"/>
          <w:sz w:val="20"/>
          <w:szCs w:val="20"/>
          <w:lang w:val="uk-UA"/>
        </w:rPr>
        <w:t>, як</w:t>
      </w:r>
      <w:r w:rsidR="0007687E" w:rsidRPr="00B521F0">
        <w:rPr>
          <w:color w:val="000000"/>
          <w:sz w:val="20"/>
          <w:szCs w:val="20"/>
          <w:lang w:val="uk-UA"/>
        </w:rPr>
        <w:t>і</w:t>
      </w:r>
      <w:r w:rsidRPr="00B521F0">
        <w:rPr>
          <w:color w:val="000000"/>
          <w:sz w:val="20"/>
          <w:szCs w:val="20"/>
          <w:lang w:val="uk-UA"/>
        </w:rPr>
        <w:t xml:space="preserve"> є предметом закупівлі </w:t>
      </w:r>
      <w:r w:rsidRPr="00B521F0">
        <w:rPr>
          <w:sz w:val="20"/>
          <w:szCs w:val="20"/>
          <w:lang w:val="uk-UA"/>
        </w:rPr>
        <w:t xml:space="preserve">Уповноважена особа </w:t>
      </w:r>
      <w:r w:rsidRPr="00B521F0">
        <w:rPr>
          <w:sz w:val="20"/>
          <w:szCs w:val="20"/>
          <w:lang w:val="ru-RU"/>
        </w:rPr>
        <w:t xml:space="preserve">КНП ТОКПЦ «Мати і дитина» ТОР </w:t>
      </w:r>
      <w:proofErr w:type="spellStart"/>
      <w:r w:rsidRPr="00B521F0">
        <w:rPr>
          <w:b/>
          <w:sz w:val="20"/>
          <w:szCs w:val="20"/>
          <w:lang w:val="ru-RU"/>
        </w:rPr>
        <w:t>Шуляк</w:t>
      </w:r>
      <w:proofErr w:type="spellEnd"/>
      <w:r w:rsidRPr="00B521F0">
        <w:rPr>
          <w:b/>
          <w:sz w:val="20"/>
          <w:szCs w:val="20"/>
          <w:lang w:val="ru-RU"/>
        </w:rPr>
        <w:t xml:space="preserve"> </w:t>
      </w:r>
      <w:r w:rsidRPr="00B521F0">
        <w:rPr>
          <w:b/>
          <w:sz w:val="20"/>
          <w:szCs w:val="20"/>
          <w:lang w:val="uk-UA"/>
        </w:rPr>
        <w:t xml:space="preserve"> Н.</w:t>
      </w:r>
      <w:r w:rsidRPr="00B521F0">
        <w:rPr>
          <w:b/>
          <w:sz w:val="20"/>
          <w:szCs w:val="20"/>
          <w:lang w:val="ru-RU"/>
        </w:rPr>
        <w:t>Б</w:t>
      </w:r>
      <w:r w:rsidRPr="00B521F0">
        <w:rPr>
          <w:b/>
          <w:sz w:val="20"/>
          <w:szCs w:val="20"/>
          <w:lang w:val="uk-UA"/>
        </w:rPr>
        <w:t xml:space="preserve">. </w:t>
      </w:r>
      <w:r w:rsidRPr="00B521F0">
        <w:rPr>
          <w:sz w:val="20"/>
          <w:szCs w:val="20"/>
          <w:lang w:val="uk-UA"/>
        </w:rPr>
        <w:t xml:space="preserve"> </w:t>
      </w:r>
      <w:r w:rsidRPr="00B521F0">
        <w:rPr>
          <w:b/>
          <w:sz w:val="20"/>
          <w:szCs w:val="20"/>
          <w:lang w:val="uk-UA"/>
        </w:rPr>
        <w:t xml:space="preserve"> вир</w:t>
      </w:r>
      <w:r w:rsidRPr="00B521F0">
        <w:rPr>
          <w:sz w:val="20"/>
          <w:szCs w:val="20"/>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B521F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lastRenderedPageBreak/>
        <w:t xml:space="preserve">При цьому, Уповноважена особа КНП ТОКПЦ «Мати і дитина» ТОР </w:t>
      </w:r>
      <w:r w:rsidRPr="00B521F0">
        <w:rPr>
          <w:rFonts w:ascii="Times New Roman" w:hAnsi="Times New Roman" w:cs="Times New Roman"/>
          <w:b/>
          <w:sz w:val="20"/>
          <w:szCs w:val="20"/>
        </w:rPr>
        <w:t xml:space="preserve">Шуляк  Н.Б. </w:t>
      </w:r>
      <w:r w:rsidRPr="00B521F0">
        <w:rPr>
          <w:rFonts w:ascii="Times New Roman" w:hAnsi="Times New Roman" w:cs="Times New Roman"/>
          <w:sz w:val="20"/>
          <w:szCs w:val="20"/>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E05373" w:rsidRPr="00E05373" w:rsidRDefault="00E05373" w:rsidP="00551C4D">
      <w:pPr>
        <w:spacing w:after="360" w:line="240" w:lineRule="atLeast"/>
        <w:ind w:left="360"/>
        <w:textAlignment w:val="baseline"/>
        <w:rPr>
          <w:rFonts w:ascii="Times New Roman" w:hAnsi="Times New Roman" w:cs="Times New Roman"/>
          <w:color w:val="000000"/>
          <w:sz w:val="20"/>
          <w:szCs w:val="20"/>
        </w:rPr>
      </w:pPr>
      <w:r w:rsidRPr="00E05373">
        <w:rPr>
          <w:rFonts w:ascii="Times New Roman" w:eastAsia="Times New Roman" w:hAnsi="Times New Roman" w:cs="Times New Roman"/>
          <w:bCs/>
          <w:color w:val="000000"/>
          <w:sz w:val="20"/>
          <w:szCs w:val="20"/>
        </w:rPr>
        <w:t xml:space="preserve">Код ДК 021:2015 </w:t>
      </w:r>
      <w:r w:rsidRPr="000426A9">
        <w:rPr>
          <w:rFonts w:ascii="Times New Roman" w:eastAsia="Times New Roman" w:hAnsi="Times New Roman" w:cs="Times New Roman"/>
          <w:color w:val="000000"/>
          <w:sz w:val="20"/>
          <w:szCs w:val="20"/>
        </w:rPr>
        <w:t>33660000-4 Лікарські засоби для лікування хвороб нервової системи та захворювань органів чуття</w:t>
      </w:r>
      <w:r w:rsidRPr="00E05373">
        <w:rPr>
          <w:rFonts w:ascii="Times New Roman" w:eastAsia="Times New Roman" w:hAnsi="Times New Roman" w:cs="Times New Roman"/>
          <w:color w:val="000000"/>
          <w:sz w:val="20"/>
          <w:szCs w:val="20"/>
        </w:rPr>
        <w:t xml:space="preserve"> . </w:t>
      </w:r>
      <w:proofErr w:type="spellStart"/>
      <w:r w:rsidRPr="00E05373">
        <w:rPr>
          <w:rFonts w:ascii="Times New Roman" w:hAnsi="Times New Roman" w:cs="Times New Roman"/>
          <w:color w:val="000000"/>
          <w:sz w:val="20"/>
          <w:szCs w:val="20"/>
          <w:shd w:val="clear" w:color="auto" w:fill="FFFFFF"/>
        </w:rPr>
        <w:t>Севофлуран</w:t>
      </w:r>
      <w:proofErr w:type="spellEnd"/>
      <w:r w:rsidRPr="00E05373">
        <w:rPr>
          <w:rFonts w:ascii="Times New Roman" w:hAnsi="Times New Roman" w:cs="Times New Roman"/>
          <w:color w:val="000000"/>
          <w:sz w:val="20"/>
          <w:szCs w:val="20"/>
          <w:shd w:val="clear" w:color="auto" w:fill="FFFFFF"/>
        </w:rPr>
        <w:t xml:space="preserve"> пари для інгаляцій, рідина по 250 мл.  </w:t>
      </w:r>
      <w:r w:rsidRPr="00E05373">
        <w:rPr>
          <w:rFonts w:ascii="Times New Roman" w:hAnsi="Times New Roman" w:cs="Times New Roman"/>
          <w:bCs/>
          <w:color w:val="000000"/>
          <w:sz w:val="20"/>
          <w:szCs w:val="20"/>
        </w:rPr>
        <w:t xml:space="preserve">Класифікація згідно МНН </w:t>
      </w:r>
      <w:proofErr w:type="spellStart"/>
      <w:r w:rsidRPr="00E05373">
        <w:rPr>
          <w:rFonts w:ascii="Times New Roman" w:hAnsi="Times New Roman" w:cs="Times New Roman"/>
          <w:color w:val="000000"/>
          <w:sz w:val="20"/>
          <w:szCs w:val="20"/>
        </w:rPr>
        <w:t>Sevoflurane</w:t>
      </w:r>
      <w:proofErr w:type="spellEnd"/>
      <w:r w:rsidRPr="00E05373">
        <w:rPr>
          <w:rFonts w:ascii="Times New Roman" w:hAnsi="Times New Roman" w:cs="Times New Roman"/>
          <w:color w:val="000000"/>
          <w:sz w:val="20"/>
          <w:szCs w:val="20"/>
        </w:rPr>
        <w:t xml:space="preserve"> </w:t>
      </w:r>
      <w:r w:rsidRPr="00E05373">
        <w:rPr>
          <w:rFonts w:ascii="Times New Roman" w:hAnsi="Times New Roman" w:cs="Times New Roman"/>
          <w:bCs/>
          <w:color w:val="000000"/>
          <w:sz w:val="20"/>
          <w:szCs w:val="20"/>
        </w:rPr>
        <w:t xml:space="preserve">Класифікація згідно АТХ </w:t>
      </w:r>
      <w:r w:rsidRPr="00E05373">
        <w:rPr>
          <w:rFonts w:ascii="Times New Roman" w:hAnsi="Times New Roman" w:cs="Times New Roman"/>
          <w:color w:val="000000"/>
          <w:sz w:val="20"/>
          <w:szCs w:val="20"/>
        </w:rPr>
        <w:t xml:space="preserve">N01AB08 ; </w:t>
      </w:r>
      <w:r w:rsidRPr="00E05373">
        <w:rPr>
          <w:rFonts w:ascii="Times New Roman" w:hAnsi="Times New Roman" w:cs="Times New Roman"/>
          <w:color w:val="000000"/>
          <w:sz w:val="20"/>
          <w:szCs w:val="20"/>
          <w:shd w:val="clear" w:color="auto" w:fill="FFFFFF"/>
        </w:rPr>
        <w:t xml:space="preserve">Електроліти та комбінації розчин для </w:t>
      </w:r>
      <w:proofErr w:type="spellStart"/>
      <w:r w:rsidRPr="00E05373">
        <w:rPr>
          <w:rFonts w:ascii="Times New Roman" w:hAnsi="Times New Roman" w:cs="Times New Roman"/>
          <w:color w:val="000000"/>
          <w:sz w:val="20"/>
          <w:szCs w:val="20"/>
          <w:shd w:val="clear" w:color="auto" w:fill="FFFFFF"/>
        </w:rPr>
        <w:t>інфузій</w:t>
      </w:r>
      <w:proofErr w:type="spellEnd"/>
      <w:r w:rsidRPr="00E05373">
        <w:rPr>
          <w:rFonts w:ascii="Times New Roman" w:hAnsi="Times New Roman" w:cs="Times New Roman"/>
          <w:color w:val="000000"/>
          <w:sz w:val="20"/>
          <w:szCs w:val="20"/>
          <w:shd w:val="clear" w:color="auto" w:fill="FFFFFF"/>
        </w:rPr>
        <w:t xml:space="preserve">, по 500 мл. </w:t>
      </w:r>
      <w:r w:rsidRPr="00E05373">
        <w:rPr>
          <w:rFonts w:ascii="Times New Roman" w:hAnsi="Times New Roman" w:cs="Times New Roman"/>
          <w:bCs/>
          <w:color w:val="000000"/>
          <w:sz w:val="20"/>
          <w:szCs w:val="20"/>
        </w:rPr>
        <w:t xml:space="preserve">Класифікація згідно МНН </w:t>
      </w:r>
      <w:proofErr w:type="spellStart"/>
      <w:r w:rsidRPr="00E05373">
        <w:rPr>
          <w:rFonts w:ascii="Times New Roman" w:hAnsi="Times New Roman" w:cs="Times New Roman"/>
          <w:color w:val="000000"/>
          <w:sz w:val="20"/>
          <w:szCs w:val="20"/>
        </w:rPr>
        <w:t>Electrolytes</w:t>
      </w:r>
      <w:proofErr w:type="spellEnd"/>
      <w:r w:rsidRPr="00E05373">
        <w:rPr>
          <w:rFonts w:ascii="Times New Roman" w:hAnsi="Times New Roman" w:cs="Times New Roman"/>
          <w:color w:val="000000"/>
          <w:sz w:val="20"/>
          <w:szCs w:val="20"/>
        </w:rPr>
        <w:t xml:space="preserve"> </w:t>
      </w:r>
      <w:r w:rsidRPr="00E05373">
        <w:rPr>
          <w:rFonts w:ascii="Times New Roman" w:hAnsi="Times New Roman" w:cs="Times New Roman"/>
          <w:bCs/>
          <w:color w:val="000000"/>
          <w:sz w:val="20"/>
          <w:szCs w:val="20"/>
        </w:rPr>
        <w:t xml:space="preserve">Класифікація згідно АТХ </w:t>
      </w:r>
      <w:r w:rsidRPr="00E05373">
        <w:rPr>
          <w:rFonts w:ascii="Times New Roman" w:hAnsi="Times New Roman" w:cs="Times New Roman"/>
          <w:color w:val="000000"/>
          <w:sz w:val="20"/>
          <w:szCs w:val="20"/>
        </w:rPr>
        <w:t xml:space="preserve">B05BB01 </w:t>
      </w:r>
    </w:p>
    <w:p w:rsidR="0007687E" w:rsidRPr="00B521F0" w:rsidRDefault="0007687E" w:rsidP="00551C4D">
      <w:pPr>
        <w:spacing w:after="360" w:line="240" w:lineRule="atLeast"/>
        <w:ind w:left="360"/>
        <w:textAlignment w:val="baseline"/>
        <w:rPr>
          <w:rFonts w:ascii="Times New Roman" w:hAnsi="Times New Roman" w:cs="Times New Roman"/>
          <w:sz w:val="20"/>
          <w:szCs w:val="20"/>
        </w:rPr>
      </w:pPr>
      <w:r w:rsidRPr="00B521F0">
        <w:rPr>
          <w:rFonts w:ascii="Times New Roman" w:hAnsi="Times New Roman" w:cs="Times New Roman"/>
          <w:color w:val="333333"/>
          <w:sz w:val="20"/>
          <w:szCs w:val="20"/>
          <w:shd w:val="clear" w:color="auto" w:fill="FFFFFF"/>
        </w:rPr>
        <w:t>*Відповідно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B521F0" w:rsidRDefault="0007687E" w:rsidP="0007687E">
      <w:pPr>
        <w:rPr>
          <w:sz w:val="20"/>
          <w:szCs w:val="20"/>
        </w:rPr>
      </w:pPr>
      <w:r w:rsidRPr="00B521F0">
        <w:rPr>
          <w:rFonts w:ascii="Times New Roman" w:hAnsi="Times New Roman" w:cs="Times New Roman"/>
          <w:color w:val="333333"/>
          <w:sz w:val="20"/>
          <w:szCs w:val="20"/>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sidRPr="00B521F0">
        <w:rPr>
          <w:rFonts w:ascii="Times New Roman" w:hAnsi="Times New Roman" w:cs="Times New Roman"/>
          <w:color w:val="333333"/>
          <w:sz w:val="20"/>
          <w:szCs w:val="20"/>
          <w:shd w:val="clear" w:color="auto" w:fill="FFFFFF"/>
        </w:rPr>
        <w:t xml:space="preserve"> </w:t>
      </w:r>
      <w:r w:rsidRPr="00B521F0">
        <w:rPr>
          <w:rFonts w:ascii="Times New Roman" w:hAnsi="Times New Roman" w:cs="Times New Roman"/>
          <w:color w:val="333333"/>
          <w:sz w:val="20"/>
          <w:szCs w:val="20"/>
          <w:shd w:val="clear" w:color="auto" w:fill="FFFFFF"/>
        </w:rPr>
        <w:t>відділення</w:t>
      </w:r>
      <w:r w:rsidR="00B10047" w:rsidRPr="00B521F0">
        <w:rPr>
          <w:rFonts w:ascii="Times New Roman" w:hAnsi="Times New Roman" w:cs="Times New Roman"/>
          <w:color w:val="333333"/>
          <w:sz w:val="20"/>
          <w:szCs w:val="20"/>
          <w:shd w:val="clear" w:color="auto" w:fill="FFFFFF"/>
        </w:rPr>
        <w:t xml:space="preserve"> ВАІТ</w:t>
      </w:r>
      <w:r w:rsidRPr="00B521F0">
        <w:rPr>
          <w:rFonts w:ascii="Times New Roman" w:hAnsi="Times New Roman" w:cs="Times New Roman"/>
          <w:color w:val="333333"/>
          <w:sz w:val="20"/>
          <w:szCs w:val="20"/>
          <w:shd w:val="clear" w:color="auto" w:fill="FFFFFF"/>
        </w:rPr>
        <w:t>; Примірної методики</w:t>
      </w:r>
      <w:r w:rsidRPr="00B521F0">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прайс</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-листах, в електронній системі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закупівель</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),а також до уваги взято ціни на товари , які є предметом закупівлі </w:t>
      </w:r>
      <w:r w:rsidR="00551C4D" w:rsidRPr="00B521F0">
        <w:rPr>
          <w:rStyle w:val="h-hidden"/>
          <w:rFonts w:ascii="Times New Roman" w:hAnsi="Times New Roman" w:cs="Times New Roman"/>
          <w:color w:val="333333"/>
          <w:sz w:val="20"/>
          <w:szCs w:val="20"/>
          <w:bdr w:val="none" w:sz="0" w:space="0" w:color="auto" w:frame="1"/>
          <w:shd w:val="clear" w:color="auto" w:fill="FFFFFF"/>
        </w:rPr>
        <w:t>2024-</w:t>
      </w:r>
      <w:r w:rsidRPr="00B521F0">
        <w:rPr>
          <w:rStyle w:val="h-hidden"/>
          <w:rFonts w:ascii="Times New Roman" w:hAnsi="Times New Roman" w:cs="Times New Roman"/>
          <w:color w:val="333333"/>
          <w:sz w:val="20"/>
          <w:szCs w:val="20"/>
          <w:bdr w:val="none" w:sz="0" w:space="0" w:color="auto" w:frame="1"/>
          <w:shd w:val="clear" w:color="auto" w:fill="FFFFFF"/>
        </w:rPr>
        <w:t>202</w:t>
      </w:r>
      <w:r w:rsidR="00551C4D" w:rsidRPr="00B521F0">
        <w:rPr>
          <w:rStyle w:val="h-hidden"/>
          <w:rFonts w:ascii="Times New Roman" w:hAnsi="Times New Roman" w:cs="Times New Roman"/>
          <w:color w:val="333333"/>
          <w:sz w:val="20"/>
          <w:szCs w:val="20"/>
          <w:bdr w:val="none" w:sz="0" w:space="0" w:color="auto" w:frame="1"/>
          <w:shd w:val="clear" w:color="auto" w:fill="FFFFFF"/>
        </w:rPr>
        <w:t>5</w:t>
      </w:r>
      <w:r w:rsidRPr="00B521F0">
        <w:rPr>
          <w:rStyle w:val="h-hidden"/>
          <w:rFonts w:ascii="Times New Roman" w:hAnsi="Times New Roman" w:cs="Times New Roman"/>
          <w:color w:val="333333"/>
          <w:sz w:val="20"/>
          <w:szCs w:val="20"/>
          <w:bdr w:val="none" w:sz="0" w:space="0" w:color="auto" w:frame="1"/>
          <w:shd w:val="clear" w:color="auto" w:fill="FFFFFF"/>
        </w:rPr>
        <w:t xml:space="preserve">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закупівель</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r w:rsidR="00B521F0" w:rsidRPr="00B521F0">
        <w:rPr>
          <w:rStyle w:val="h-hidden"/>
          <w:rFonts w:ascii="Times New Roman" w:hAnsi="Times New Roman" w:cs="Times New Roman"/>
          <w:color w:val="333333"/>
          <w:sz w:val="20"/>
          <w:szCs w:val="20"/>
          <w:bdr w:val="none" w:sz="0" w:space="0" w:color="auto" w:frame="1"/>
          <w:shd w:val="clear" w:color="auto" w:fill="FFFFFF"/>
        </w:rPr>
        <w:t>.</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12"/>
    <w:rsid w:val="0007687E"/>
    <w:rsid w:val="000B48FC"/>
    <w:rsid w:val="000D6B26"/>
    <w:rsid w:val="0025158F"/>
    <w:rsid w:val="002B0F50"/>
    <w:rsid w:val="002D1E24"/>
    <w:rsid w:val="00392230"/>
    <w:rsid w:val="00476C99"/>
    <w:rsid w:val="00551C4D"/>
    <w:rsid w:val="005A7FB3"/>
    <w:rsid w:val="005B4212"/>
    <w:rsid w:val="00631D90"/>
    <w:rsid w:val="00762EF9"/>
    <w:rsid w:val="00776E00"/>
    <w:rsid w:val="007B79EB"/>
    <w:rsid w:val="008D2174"/>
    <w:rsid w:val="009926F8"/>
    <w:rsid w:val="009A0AFF"/>
    <w:rsid w:val="00A60F5A"/>
    <w:rsid w:val="00B10047"/>
    <w:rsid w:val="00B521F0"/>
    <w:rsid w:val="00BF068D"/>
    <w:rsid w:val="00C95ADC"/>
    <w:rsid w:val="00E05373"/>
    <w:rsid w:val="00E06617"/>
    <w:rsid w:val="00F16B78"/>
    <w:rsid w:val="00FF3F40"/>
    <w:rsid w:val="00FF5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C844E-A3EB-4ECF-AF43-34FE4959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 w:type="paragraph" w:styleId="a7">
    <w:name w:val="Document Map"/>
    <w:basedOn w:val="a"/>
    <w:link w:val="a8"/>
    <w:uiPriority w:val="99"/>
    <w:semiHidden/>
    <w:unhideWhenUsed/>
    <w:rsid w:val="00E0537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E05373"/>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prozorro.gov.ua/tender/UA-2025-07-14-002140-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7939</Words>
  <Characters>4526</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2025-07-14T14:02:00Z</dcterms:created>
  <dcterms:modified xsi:type="dcterms:W3CDTF">2025-07-14T14:02:00Z</dcterms:modified>
</cp:coreProperties>
</file>