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D69" w:rsidRDefault="008A6D69" w:rsidP="00CF5FDC">
      <w:pPr>
        <w:pStyle w:val="a7"/>
        <w:shd w:val="clear" w:color="auto" w:fill="FFFFFF"/>
        <w:spacing w:before="0" w:beforeAutospacing="0" w:after="0" w:afterAutospacing="0"/>
        <w:jc w:val="center"/>
        <w:rPr>
          <w:rFonts w:ascii="Arial" w:hAnsi="Arial" w:cs="Arial"/>
          <w:b/>
          <w:bCs/>
          <w:color w:val="000000"/>
          <w:sz w:val="21"/>
          <w:szCs w:val="21"/>
          <w:bdr w:val="none" w:sz="0" w:space="0" w:color="auto" w:frame="1"/>
        </w:rPr>
      </w:pPr>
      <w:bookmarkStart w:id="0" w:name="_heading=h.1fob9te" w:colFirst="0" w:colLast="0"/>
      <w:bookmarkEnd w:id="0"/>
    </w:p>
    <w:p w:rsidR="00B4017C" w:rsidRPr="00B4017C" w:rsidRDefault="00B4017C" w:rsidP="00B4017C">
      <w:pPr>
        <w:pStyle w:val="rvps6"/>
        <w:spacing w:before="0" w:beforeAutospacing="0" w:after="0" w:afterAutospacing="0"/>
        <w:jc w:val="center"/>
        <w:rPr>
          <w:b/>
        </w:rPr>
      </w:pPr>
      <w:r w:rsidRPr="00B4017C">
        <w:rPr>
          <w:b/>
        </w:rPr>
        <w:t xml:space="preserve">КНП «Тернопільський обласний клінічний </w:t>
      </w:r>
      <w:proofErr w:type="spellStart"/>
      <w:r w:rsidRPr="00B4017C">
        <w:rPr>
          <w:b/>
        </w:rPr>
        <w:t>перинатальний</w:t>
      </w:r>
      <w:proofErr w:type="spellEnd"/>
      <w:r w:rsidRPr="00B4017C">
        <w:rPr>
          <w:b/>
        </w:rPr>
        <w:t xml:space="preserve"> центр «Мати і </w:t>
      </w:r>
      <w:proofErr w:type="spellStart"/>
      <w:r w:rsidRPr="00B4017C">
        <w:rPr>
          <w:b/>
        </w:rPr>
        <w:t>дитина»ТОР</w:t>
      </w:r>
      <w:proofErr w:type="spellEnd"/>
    </w:p>
    <w:p w:rsidR="00B4017C" w:rsidRPr="00B4017C" w:rsidRDefault="00B4017C" w:rsidP="00B4017C">
      <w:pPr>
        <w:jc w:val="center"/>
        <w:rPr>
          <w:rFonts w:ascii="Times New Roman" w:hAnsi="Times New Roman"/>
          <w:b/>
          <w:color w:val="000000"/>
          <w:sz w:val="24"/>
          <w:szCs w:val="24"/>
        </w:rPr>
      </w:pPr>
      <w:r w:rsidRPr="00B4017C">
        <w:rPr>
          <w:rFonts w:ascii="Times New Roman" w:hAnsi="Times New Roman"/>
          <w:b/>
          <w:color w:val="000000"/>
          <w:sz w:val="24"/>
          <w:szCs w:val="24"/>
        </w:rPr>
        <w:t>(ЄДРПОУ 35492401)</w:t>
      </w:r>
    </w:p>
    <w:p w:rsidR="00B4017C" w:rsidRDefault="00B4017C" w:rsidP="00CF5FDC">
      <w:pPr>
        <w:pStyle w:val="a7"/>
        <w:shd w:val="clear" w:color="auto" w:fill="FFFFFF"/>
        <w:spacing w:before="0" w:beforeAutospacing="0" w:after="0" w:afterAutospacing="0"/>
        <w:jc w:val="center"/>
        <w:rPr>
          <w:b/>
          <w:bCs/>
          <w:color w:val="000000"/>
          <w:sz w:val="21"/>
          <w:szCs w:val="21"/>
          <w:bdr w:val="none" w:sz="0" w:space="0" w:color="auto" w:frame="1"/>
        </w:rPr>
      </w:pPr>
    </w:p>
    <w:p w:rsidR="00CF5FDC" w:rsidRPr="00B4017C" w:rsidRDefault="00CF5FDC" w:rsidP="00CF5FDC">
      <w:pPr>
        <w:pStyle w:val="a7"/>
        <w:shd w:val="clear" w:color="auto" w:fill="FFFFFF"/>
        <w:spacing w:before="0" w:beforeAutospacing="0" w:after="0" w:afterAutospacing="0"/>
        <w:jc w:val="center"/>
        <w:rPr>
          <w:color w:val="333333"/>
          <w:sz w:val="21"/>
          <w:szCs w:val="21"/>
        </w:rPr>
      </w:pPr>
      <w:r w:rsidRPr="00B4017C">
        <w:rPr>
          <w:b/>
          <w:bCs/>
          <w:color w:val="000000"/>
          <w:sz w:val="21"/>
          <w:szCs w:val="21"/>
          <w:bdr w:val="none" w:sz="0" w:space="0" w:color="auto" w:frame="1"/>
        </w:rPr>
        <w:t>ОБҐРУНТУВАННЯ</w:t>
      </w:r>
    </w:p>
    <w:p w:rsidR="00CF5FDC" w:rsidRPr="00B4017C" w:rsidRDefault="00CF5FDC" w:rsidP="00CF5FDC">
      <w:pPr>
        <w:pStyle w:val="a7"/>
        <w:shd w:val="clear" w:color="auto" w:fill="FFFFFF"/>
        <w:spacing w:before="0" w:beforeAutospacing="0" w:after="0" w:afterAutospacing="0"/>
        <w:jc w:val="center"/>
        <w:rPr>
          <w:color w:val="333333"/>
          <w:sz w:val="21"/>
          <w:szCs w:val="21"/>
        </w:rPr>
      </w:pPr>
      <w:r w:rsidRPr="00B4017C">
        <w:rPr>
          <w:color w:val="000000"/>
          <w:sz w:val="21"/>
          <w:szCs w:val="21"/>
          <w:bdr w:val="none" w:sz="0" w:space="0" w:color="auto" w:frame="1"/>
        </w:rPr>
        <w:t>технічних та якісних характеристик </w:t>
      </w:r>
      <w:r w:rsidRPr="00B4017C">
        <w:rPr>
          <w:b/>
          <w:bCs/>
          <w:color w:val="000000"/>
          <w:sz w:val="21"/>
          <w:szCs w:val="21"/>
          <w:bdr w:val="none" w:sz="0" w:space="0" w:color="auto" w:frame="1"/>
        </w:rPr>
        <w:t>закупівлі електричної енергії, </w:t>
      </w:r>
      <w:r w:rsidRPr="00B4017C">
        <w:rPr>
          <w:color w:val="000000"/>
          <w:sz w:val="21"/>
          <w:szCs w:val="21"/>
          <w:bdr w:val="none" w:sz="0" w:space="0" w:color="auto" w:frame="1"/>
        </w:rPr>
        <w:t>розміру бюджетного призначення, очікуваної вартості предмета закупівлі</w:t>
      </w:r>
    </w:p>
    <w:p w:rsidR="00CF5FDC" w:rsidRPr="00B4017C" w:rsidRDefault="00CF5FDC" w:rsidP="00CF5FDC">
      <w:pPr>
        <w:pStyle w:val="a7"/>
        <w:shd w:val="clear" w:color="auto" w:fill="FFFFFF"/>
        <w:spacing w:before="0" w:beforeAutospacing="0" w:after="0" w:afterAutospacing="0"/>
        <w:jc w:val="center"/>
        <w:rPr>
          <w:color w:val="333333"/>
          <w:sz w:val="21"/>
          <w:szCs w:val="21"/>
        </w:rPr>
      </w:pPr>
      <w:r w:rsidRPr="00B4017C">
        <w:rPr>
          <w:i/>
          <w:iCs/>
          <w:color w:val="000000"/>
          <w:sz w:val="21"/>
          <w:szCs w:val="21"/>
          <w:bdr w:val="none" w:sz="0" w:space="0" w:color="auto" w:frame="1"/>
        </w:rPr>
        <w:t>(оприлюднюється на виконання постанови КМУ № 710 від 11.10.2016 «Про ефективне використання державних коштів» (зі змінами))</w:t>
      </w:r>
    </w:p>
    <w:p w:rsidR="00CF5FDC" w:rsidRPr="00B4017C" w:rsidRDefault="00CF5FDC" w:rsidP="00CF5FDC">
      <w:pPr>
        <w:pStyle w:val="a7"/>
        <w:shd w:val="clear" w:color="auto" w:fill="FFFFFF"/>
        <w:spacing w:before="0" w:beforeAutospacing="0" w:after="0" w:afterAutospacing="0"/>
        <w:jc w:val="both"/>
        <w:rPr>
          <w:color w:val="333333"/>
          <w:sz w:val="21"/>
          <w:szCs w:val="21"/>
        </w:rPr>
      </w:pPr>
      <w:r w:rsidRPr="00B4017C">
        <w:rPr>
          <w:b/>
          <w:bCs/>
          <w:color w:val="000000"/>
          <w:sz w:val="21"/>
          <w:szCs w:val="21"/>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B4017C">
        <w:rPr>
          <w:color w:val="000000"/>
          <w:sz w:val="21"/>
          <w:szCs w:val="21"/>
          <w:bdr w:val="none" w:sz="0" w:space="0" w:color="auto" w:frame="1"/>
          <w:shd w:val="clear" w:color="auto" w:fill="FFFFFF"/>
        </w:rPr>
        <w:t xml:space="preserve">найменування замовника: </w:t>
      </w:r>
      <w:r w:rsidRPr="00B4017C">
        <w:rPr>
          <w:b/>
          <w:color w:val="000000"/>
          <w:sz w:val="20"/>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CF5FDC" w:rsidRPr="00B4017C" w:rsidRDefault="00CF5FDC" w:rsidP="00CF5FDC">
      <w:pPr>
        <w:pStyle w:val="a7"/>
        <w:shd w:val="clear" w:color="auto" w:fill="FFFFFF"/>
        <w:spacing w:before="0" w:beforeAutospacing="0" w:after="0" w:afterAutospacing="0"/>
        <w:jc w:val="both"/>
        <w:rPr>
          <w:color w:val="333333"/>
          <w:sz w:val="21"/>
          <w:szCs w:val="21"/>
        </w:rPr>
      </w:pPr>
      <w:r w:rsidRPr="00B4017C">
        <w:rPr>
          <w:color w:val="000000"/>
          <w:sz w:val="21"/>
          <w:szCs w:val="21"/>
          <w:bdr w:val="none" w:sz="0" w:space="0" w:color="auto" w:frame="1"/>
          <w:shd w:val="clear" w:color="auto" w:fill="FFFFFF"/>
        </w:rPr>
        <w:t xml:space="preserve">місцезнаходження замовника: </w:t>
      </w:r>
      <w:r w:rsidRPr="00B4017C">
        <w:rPr>
          <w:i/>
        </w:rPr>
        <w:t>вул. Замкова 10, м. Тернопіль , Тернопільська  область, Україна, 46001</w:t>
      </w:r>
      <w:r w:rsidRPr="00B4017C">
        <w:rPr>
          <w:color w:val="000000"/>
          <w:sz w:val="21"/>
          <w:szCs w:val="21"/>
          <w:bdr w:val="none" w:sz="0" w:space="0" w:color="auto" w:frame="1"/>
          <w:shd w:val="clear" w:color="auto" w:fill="FFFFFF"/>
        </w:rPr>
        <w:t>ідентифікаційний код замовника:</w:t>
      </w:r>
      <w:r w:rsidRPr="00B4017C">
        <w:rPr>
          <w:color w:val="000000"/>
          <w:sz w:val="20"/>
          <w:szCs w:val="20"/>
          <w:bdr w:val="none" w:sz="0" w:space="0" w:color="auto" w:frame="1"/>
          <w:shd w:val="clear" w:color="auto" w:fill="FFFFFF"/>
        </w:rPr>
        <w:t xml:space="preserve"> </w:t>
      </w:r>
      <w:r w:rsidRPr="00B4017C">
        <w:rPr>
          <w:b/>
          <w:color w:val="000000"/>
          <w:sz w:val="20"/>
          <w:szCs w:val="20"/>
        </w:rPr>
        <w:t>35492401</w:t>
      </w:r>
    </w:p>
    <w:p w:rsidR="00CF5FDC" w:rsidRPr="00B4017C" w:rsidRDefault="00CF5FDC" w:rsidP="00CF5FDC">
      <w:pPr>
        <w:pStyle w:val="a7"/>
        <w:shd w:val="clear" w:color="auto" w:fill="FFFFFF"/>
        <w:spacing w:before="0" w:beforeAutospacing="0" w:after="0" w:afterAutospacing="0"/>
        <w:jc w:val="both"/>
        <w:rPr>
          <w:color w:val="333333"/>
          <w:sz w:val="21"/>
          <w:szCs w:val="21"/>
        </w:rPr>
      </w:pPr>
      <w:r w:rsidRPr="00B4017C">
        <w:rPr>
          <w:color w:val="000000"/>
          <w:sz w:val="21"/>
          <w:szCs w:val="21"/>
          <w:bdr w:val="none" w:sz="0" w:space="0" w:color="auto" w:frame="1"/>
          <w:shd w:val="clear" w:color="auto" w:fill="FFFFFF"/>
        </w:rPr>
        <w:t>категорія замовника: орган місцевого самоврядування</w:t>
      </w:r>
    </w:p>
    <w:p w:rsidR="00CF5FDC" w:rsidRPr="00B4017C" w:rsidRDefault="00CF5FDC" w:rsidP="00CF5FDC">
      <w:pPr>
        <w:pStyle w:val="a7"/>
        <w:shd w:val="clear" w:color="auto" w:fill="FFFFFF"/>
        <w:spacing w:before="0" w:beforeAutospacing="0" w:after="0" w:afterAutospacing="0"/>
        <w:jc w:val="both"/>
        <w:rPr>
          <w:color w:val="333333"/>
          <w:sz w:val="21"/>
          <w:szCs w:val="21"/>
        </w:rPr>
      </w:pPr>
      <w:r w:rsidRPr="00B4017C">
        <w:rPr>
          <w:b/>
          <w:bCs/>
          <w:color w:val="000000"/>
          <w:sz w:val="21"/>
          <w:szCs w:val="21"/>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4017C">
        <w:rPr>
          <w:color w:val="333333"/>
          <w:sz w:val="21"/>
          <w:szCs w:val="21"/>
          <w:bdr w:val="none" w:sz="0" w:space="0" w:color="auto" w:frame="1"/>
        </w:rPr>
        <w:t> </w:t>
      </w:r>
      <w:r w:rsidRPr="00B4017C">
        <w:rPr>
          <w:color w:val="000000"/>
          <w:sz w:val="21"/>
          <w:szCs w:val="21"/>
          <w:bdr w:val="none" w:sz="0" w:space="0" w:color="auto" w:frame="1"/>
        </w:rPr>
        <w:t xml:space="preserve">Електрична енергія, код 09310000-5 – Електрична енергія за </w:t>
      </w:r>
      <w:proofErr w:type="spellStart"/>
      <w:r w:rsidRPr="00B4017C">
        <w:rPr>
          <w:color w:val="000000"/>
          <w:sz w:val="21"/>
          <w:szCs w:val="21"/>
          <w:bdr w:val="none" w:sz="0" w:space="0" w:color="auto" w:frame="1"/>
        </w:rPr>
        <w:t>ДК</w:t>
      </w:r>
      <w:proofErr w:type="spellEnd"/>
      <w:r w:rsidRPr="00B4017C">
        <w:rPr>
          <w:color w:val="000000"/>
          <w:sz w:val="21"/>
          <w:szCs w:val="21"/>
          <w:bdr w:val="none" w:sz="0" w:space="0" w:color="auto" w:frame="1"/>
        </w:rPr>
        <w:t xml:space="preserve"> 021:2015 «Єдиний закупівельний словник».</w:t>
      </w:r>
      <w:r w:rsidRPr="00B4017C">
        <w:rPr>
          <w:color w:val="333333"/>
          <w:sz w:val="21"/>
          <w:szCs w:val="21"/>
          <w:bdr w:val="none" w:sz="0" w:space="0" w:color="auto" w:frame="1"/>
        </w:rPr>
        <w:t> </w:t>
      </w:r>
    </w:p>
    <w:p w:rsidR="00A726DC" w:rsidRDefault="00CF5FDC" w:rsidP="00B4017C">
      <w:pPr>
        <w:spacing w:after="301" w:line="240" w:lineRule="auto"/>
        <w:ind w:left="360"/>
        <w:textAlignment w:val="baseline"/>
        <w:rPr>
          <w:rFonts w:ascii="Times New Roman" w:hAnsi="Times New Roman"/>
          <w:b/>
          <w:bCs/>
          <w:color w:val="000000"/>
          <w:sz w:val="21"/>
          <w:szCs w:val="21"/>
          <w:bdr w:val="none" w:sz="0" w:space="0" w:color="auto" w:frame="1"/>
        </w:rPr>
      </w:pPr>
      <w:r w:rsidRPr="00B4017C">
        <w:rPr>
          <w:rFonts w:ascii="Times New Roman" w:hAnsi="Times New Roman"/>
          <w:b/>
          <w:bCs/>
          <w:color w:val="000000"/>
          <w:sz w:val="21"/>
          <w:szCs w:val="21"/>
          <w:bdr w:val="none" w:sz="0" w:space="0" w:color="auto" w:frame="1"/>
        </w:rPr>
        <w:t>Вид та ідентифікатор процедури закупівлі:</w:t>
      </w:r>
    </w:p>
    <w:p w:rsidR="00A726DC" w:rsidRPr="00A726DC" w:rsidRDefault="00A726DC" w:rsidP="00B4017C">
      <w:pPr>
        <w:spacing w:after="301" w:line="240" w:lineRule="auto"/>
        <w:ind w:left="360"/>
        <w:textAlignment w:val="baseline"/>
        <w:rPr>
          <w:rFonts w:ascii="Times New Roman" w:hAnsi="Times New Roman"/>
          <w:b/>
          <w:bCs/>
          <w:color w:val="000000"/>
          <w:sz w:val="28"/>
          <w:szCs w:val="28"/>
          <w:bdr w:val="none" w:sz="0" w:space="0" w:color="auto" w:frame="1"/>
        </w:rPr>
      </w:pPr>
      <w:r w:rsidRPr="00A726DC">
        <w:rPr>
          <w:rFonts w:ascii="Times New Roman" w:hAnsi="Times New Roman"/>
          <w:color w:val="333333"/>
          <w:sz w:val="28"/>
          <w:szCs w:val="28"/>
          <w:shd w:val="clear" w:color="auto" w:fill="FFFFFF"/>
        </w:rPr>
        <w:t> </w:t>
      </w:r>
      <w:r w:rsidRPr="00A726DC">
        <w:rPr>
          <w:rStyle w:val="tendertuidzvje7"/>
          <w:rFonts w:ascii="Times New Roman" w:hAnsi="Times New Roman"/>
          <w:color w:val="333333"/>
          <w:sz w:val="28"/>
          <w:szCs w:val="28"/>
          <w:bdr w:val="none" w:sz="0" w:space="0" w:color="auto" w:frame="1"/>
          <w:shd w:val="clear" w:color="auto" w:fill="FFFFFF"/>
        </w:rPr>
        <w:t>UA-2025-12-01-007218-a</w:t>
      </w:r>
      <w:r>
        <w:rPr>
          <w:rStyle w:val="tendertuidzvje7"/>
          <w:rFonts w:ascii="Times New Roman" w:hAnsi="Times New Roman"/>
          <w:color w:val="333333"/>
          <w:sz w:val="28"/>
          <w:szCs w:val="28"/>
          <w:bdr w:val="none" w:sz="0" w:space="0" w:color="auto" w:frame="1"/>
          <w:shd w:val="clear" w:color="auto" w:fill="FFFFFF"/>
        </w:rPr>
        <w:t xml:space="preserve"> </w:t>
      </w:r>
    </w:p>
    <w:p w:rsidR="00B4017C" w:rsidRPr="00B4017C" w:rsidRDefault="00CF5FDC" w:rsidP="00B4017C">
      <w:pPr>
        <w:spacing w:after="301" w:line="240" w:lineRule="auto"/>
        <w:ind w:left="360"/>
        <w:textAlignment w:val="baseline"/>
        <w:rPr>
          <w:rFonts w:ascii="Times New Roman" w:hAnsi="Times New Roman"/>
          <w:color w:val="333333"/>
          <w:sz w:val="24"/>
          <w:szCs w:val="24"/>
        </w:rPr>
      </w:pPr>
      <w:r w:rsidRPr="00B4017C">
        <w:rPr>
          <w:rFonts w:ascii="Times New Roman" w:hAnsi="Times New Roman"/>
          <w:color w:val="333333"/>
          <w:sz w:val="21"/>
          <w:szCs w:val="21"/>
          <w:bdr w:val="none" w:sz="0" w:space="0" w:color="auto" w:frame="1"/>
        </w:rPr>
        <w:t> </w:t>
      </w:r>
      <w:r w:rsidR="00C35B91" w:rsidRPr="00B4017C">
        <w:rPr>
          <w:rFonts w:ascii="Times New Roman" w:hAnsi="Times New Roman"/>
          <w:color w:val="333333"/>
          <w:sz w:val="24"/>
          <w:szCs w:val="24"/>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sidR="00C949D6">
        <w:rPr>
          <w:rFonts w:ascii="Times New Roman" w:hAnsi="Times New Roman"/>
          <w:color w:val="333333"/>
          <w:sz w:val="24"/>
          <w:szCs w:val="24"/>
        </w:rPr>
        <w:t>6</w:t>
      </w:r>
      <w:r w:rsidR="00C35B91" w:rsidRPr="00B4017C">
        <w:rPr>
          <w:rFonts w:ascii="Times New Roman" w:hAnsi="Times New Roman"/>
          <w:color w:val="333333"/>
          <w:sz w:val="24"/>
          <w:szCs w:val="24"/>
        </w:rPr>
        <w:t xml:space="preserve"> рік.</w:t>
      </w:r>
    </w:p>
    <w:p w:rsidR="00CF5FDC" w:rsidRPr="00B4017C" w:rsidRDefault="00CF5FDC" w:rsidP="00B4017C">
      <w:pPr>
        <w:spacing w:after="301" w:line="240" w:lineRule="auto"/>
        <w:ind w:left="360"/>
        <w:textAlignment w:val="baseline"/>
        <w:rPr>
          <w:rFonts w:ascii="Times New Roman" w:hAnsi="Times New Roman"/>
          <w:color w:val="333333"/>
          <w:sz w:val="21"/>
          <w:szCs w:val="21"/>
        </w:rPr>
      </w:pPr>
      <w:r w:rsidRPr="00B4017C">
        <w:rPr>
          <w:rFonts w:ascii="Times New Roman" w:hAnsi="Times New Roman"/>
          <w:b/>
          <w:bCs/>
          <w:color w:val="000000"/>
          <w:sz w:val="21"/>
          <w:szCs w:val="21"/>
          <w:bdr w:val="none" w:sz="0" w:space="0" w:color="auto" w:frame="1"/>
        </w:rPr>
        <w:t>Очікувана вартість та обґрунтування очікуваної вартості предмета закупівлі:</w:t>
      </w:r>
      <w:r w:rsidRPr="00B4017C">
        <w:rPr>
          <w:rFonts w:ascii="Times New Roman" w:hAnsi="Times New Roman"/>
          <w:color w:val="333333"/>
          <w:sz w:val="21"/>
          <w:szCs w:val="21"/>
          <w:bdr w:val="none" w:sz="0" w:space="0" w:color="auto" w:frame="1"/>
        </w:rPr>
        <w:t> </w:t>
      </w:r>
      <w:r w:rsidR="00C949D6">
        <w:rPr>
          <w:rFonts w:ascii="Times New Roman" w:hAnsi="Times New Roman"/>
          <w:color w:val="000000"/>
          <w:sz w:val="21"/>
          <w:szCs w:val="21"/>
          <w:bdr w:val="none" w:sz="0" w:space="0" w:color="auto" w:frame="1"/>
        </w:rPr>
        <w:t>4</w:t>
      </w:r>
      <w:r w:rsidR="00A726DC">
        <w:rPr>
          <w:rFonts w:ascii="Times New Roman" w:hAnsi="Times New Roman"/>
          <w:color w:val="000000"/>
          <w:sz w:val="21"/>
          <w:szCs w:val="21"/>
          <w:bdr w:val="none" w:sz="0" w:space="0" w:color="auto" w:frame="1"/>
        </w:rPr>
        <w:t>90</w:t>
      </w:r>
      <w:r w:rsidR="00C949D6">
        <w:rPr>
          <w:rFonts w:ascii="Times New Roman" w:hAnsi="Times New Roman"/>
          <w:color w:val="000000"/>
          <w:sz w:val="21"/>
          <w:szCs w:val="21"/>
          <w:bdr w:val="none" w:sz="0" w:space="0" w:color="auto" w:frame="1"/>
        </w:rPr>
        <w:t>0</w:t>
      </w:r>
      <w:r w:rsidRPr="00B4017C">
        <w:rPr>
          <w:rFonts w:ascii="Times New Roman" w:hAnsi="Times New Roman"/>
          <w:color w:val="000000"/>
          <w:sz w:val="21"/>
          <w:szCs w:val="21"/>
          <w:bdr w:val="none" w:sz="0" w:space="0" w:color="auto" w:frame="1"/>
        </w:rPr>
        <w:t xml:space="preserve"> 000,00 грн. Визначення очікуваної вартості предмета закупівлі обумовлено аналізом споживання (річного та місячного) електричної енергії за календарні роки (бюджетні періоди) 202</w:t>
      </w:r>
      <w:r w:rsidR="00C949D6">
        <w:rPr>
          <w:rFonts w:ascii="Times New Roman" w:hAnsi="Times New Roman"/>
          <w:color w:val="000000"/>
          <w:sz w:val="21"/>
          <w:szCs w:val="21"/>
          <w:bdr w:val="none" w:sz="0" w:space="0" w:color="auto" w:frame="1"/>
        </w:rPr>
        <w:t>4</w:t>
      </w:r>
      <w:r w:rsidRPr="00B4017C">
        <w:rPr>
          <w:rFonts w:ascii="Times New Roman" w:hAnsi="Times New Roman"/>
          <w:color w:val="000000"/>
          <w:sz w:val="21"/>
          <w:szCs w:val="21"/>
          <w:bdr w:val="none" w:sz="0" w:space="0" w:color="auto" w:frame="1"/>
        </w:rPr>
        <w:t>-202</w:t>
      </w:r>
      <w:r w:rsidR="00C949D6">
        <w:rPr>
          <w:rFonts w:ascii="Times New Roman" w:hAnsi="Times New Roman"/>
          <w:color w:val="000000"/>
          <w:sz w:val="21"/>
          <w:szCs w:val="21"/>
          <w:bdr w:val="none" w:sz="0" w:space="0" w:color="auto" w:frame="1"/>
        </w:rPr>
        <w:t>5</w:t>
      </w:r>
      <w:r w:rsidRPr="00B4017C">
        <w:rPr>
          <w:rFonts w:ascii="Times New Roman" w:hAnsi="Times New Roman"/>
          <w:color w:val="000000"/>
          <w:sz w:val="21"/>
          <w:szCs w:val="21"/>
          <w:bdr w:val="none" w:sz="0" w:space="0" w:color="auto" w:frame="1"/>
        </w:rPr>
        <w:t>.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rsidR="00CF5FDC" w:rsidRPr="00B4017C" w:rsidRDefault="00CF5FDC" w:rsidP="00CF5FDC">
      <w:pPr>
        <w:pStyle w:val="a7"/>
        <w:shd w:val="clear" w:color="auto" w:fill="FFFFFF"/>
        <w:spacing w:before="0" w:beforeAutospacing="0" w:after="0" w:afterAutospacing="0"/>
        <w:jc w:val="both"/>
        <w:rPr>
          <w:color w:val="333333"/>
          <w:sz w:val="21"/>
          <w:szCs w:val="21"/>
        </w:rPr>
      </w:pPr>
      <w:r w:rsidRPr="00B4017C">
        <w:rPr>
          <w:color w:val="000000"/>
          <w:sz w:val="21"/>
          <w:szCs w:val="21"/>
          <w:bdr w:val="none" w:sz="0" w:space="0" w:color="auto" w:frame="1"/>
        </w:rPr>
        <w:t xml:space="preserve">При цьому розрахунок очікуваної вартості проводився згідно з аналізом цін </w:t>
      </w:r>
      <w:proofErr w:type="spellStart"/>
      <w:r w:rsidRPr="00B4017C">
        <w:rPr>
          <w:color w:val="000000"/>
          <w:sz w:val="21"/>
          <w:szCs w:val="21"/>
          <w:bdr w:val="none" w:sz="0" w:space="0" w:color="auto" w:frame="1"/>
        </w:rPr>
        <w:t>електропостачальників</w:t>
      </w:r>
      <w:proofErr w:type="spellEnd"/>
      <w:r w:rsidRPr="00B4017C">
        <w:rPr>
          <w:color w:val="000000"/>
          <w:sz w:val="21"/>
          <w:szCs w:val="21"/>
          <w:bdr w:val="none" w:sz="0" w:space="0" w:color="auto" w:frame="1"/>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sidRPr="00B4017C">
        <w:rPr>
          <w:color w:val="000000"/>
          <w:sz w:val="21"/>
          <w:szCs w:val="21"/>
          <w:bdr w:val="none" w:sz="0" w:space="0" w:color="auto" w:frame="1"/>
        </w:rPr>
        <w:t>закупованої</w:t>
      </w:r>
      <w:proofErr w:type="spellEnd"/>
      <w:r w:rsidRPr="00B4017C">
        <w:rPr>
          <w:color w:val="333333"/>
          <w:sz w:val="21"/>
          <w:szCs w:val="21"/>
          <w:bdr w:val="none" w:sz="0" w:space="0" w:color="auto" w:frame="1"/>
        </w:rPr>
        <w:t> </w:t>
      </w:r>
      <w:proofErr w:type="spellStart"/>
      <w:r w:rsidRPr="00B4017C">
        <w:rPr>
          <w:color w:val="000000"/>
          <w:sz w:val="21"/>
          <w:szCs w:val="21"/>
          <w:bdr w:val="none" w:sz="0" w:space="0" w:color="auto" w:frame="1"/>
        </w:rPr>
        <w:t>електропостачальником</w:t>
      </w:r>
      <w:proofErr w:type="spellEnd"/>
      <w:r w:rsidRPr="00B4017C">
        <w:rPr>
          <w:color w:val="000000"/>
          <w:sz w:val="21"/>
          <w:szCs w:val="21"/>
          <w:bdr w:val="none" w:sz="0" w:space="0" w:color="auto" w:frame="1"/>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sidRPr="00B4017C">
        <w:rPr>
          <w:color w:val="000000"/>
          <w:sz w:val="21"/>
          <w:szCs w:val="21"/>
          <w:bdr w:val="none" w:sz="0" w:space="0" w:color="auto" w:frame="1"/>
        </w:rPr>
        <w:t>електропостачальника</w:t>
      </w:r>
      <w:proofErr w:type="spellEnd"/>
      <w:r w:rsidRPr="00B4017C">
        <w:rPr>
          <w:color w:val="000000"/>
          <w:sz w:val="21"/>
          <w:szCs w:val="21"/>
          <w:bdr w:val="none" w:sz="0" w:space="0" w:color="auto" w:frame="1"/>
        </w:rPr>
        <w:t xml:space="preserve"> та всі визначені законодавством податки та збори.</w:t>
      </w:r>
    </w:p>
    <w:p w:rsidR="00CF5FDC" w:rsidRPr="00B4017C" w:rsidRDefault="00CF5FDC" w:rsidP="00CF5FDC">
      <w:pPr>
        <w:pStyle w:val="a7"/>
        <w:shd w:val="clear" w:color="auto" w:fill="FFFFFF"/>
        <w:spacing w:before="0" w:beforeAutospacing="0" w:after="0" w:afterAutospacing="0"/>
        <w:jc w:val="both"/>
        <w:rPr>
          <w:color w:val="333333"/>
          <w:sz w:val="21"/>
          <w:szCs w:val="21"/>
        </w:rPr>
      </w:pPr>
      <w:r w:rsidRPr="00B4017C">
        <w:rPr>
          <w:b/>
          <w:bCs/>
          <w:color w:val="000000"/>
          <w:sz w:val="21"/>
          <w:szCs w:val="21"/>
          <w:bdr w:val="none" w:sz="0" w:space="0" w:color="auto" w:frame="1"/>
        </w:rPr>
        <w:t>Розмір бюджетного призначення:</w:t>
      </w:r>
      <w:r w:rsidRPr="00B4017C">
        <w:rPr>
          <w:color w:val="333333"/>
          <w:sz w:val="21"/>
          <w:szCs w:val="21"/>
          <w:bdr w:val="none" w:sz="0" w:space="0" w:color="auto" w:frame="1"/>
        </w:rPr>
        <w:t> </w:t>
      </w:r>
      <w:r w:rsidRPr="00B4017C">
        <w:rPr>
          <w:color w:val="000000"/>
          <w:sz w:val="21"/>
          <w:szCs w:val="21"/>
          <w:bdr w:val="none" w:sz="0" w:space="0" w:color="auto" w:frame="1"/>
        </w:rPr>
        <w:t>буде затверджено кошторисним розрахунком у 202</w:t>
      </w:r>
      <w:r w:rsidR="00C949D6">
        <w:rPr>
          <w:color w:val="000000"/>
          <w:sz w:val="21"/>
          <w:szCs w:val="21"/>
          <w:bdr w:val="none" w:sz="0" w:space="0" w:color="auto" w:frame="1"/>
        </w:rPr>
        <w:t>6</w:t>
      </w:r>
      <w:r w:rsidRPr="00B4017C">
        <w:rPr>
          <w:color w:val="000000"/>
          <w:sz w:val="21"/>
          <w:szCs w:val="21"/>
          <w:bdr w:val="none" w:sz="0" w:space="0" w:color="auto" w:frame="1"/>
        </w:rPr>
        <w:t>році.</w:t>
      </w:r>
    </w:p>
    <w:p w:rsidR="00CF5FDC" w:rsidRPr="00B4017C" w:rsidRDefault="00CF5FDC" w:rsidP="00CF5FDC">
      <w:pPr>
        <w:pStyle w:val="a7"/>
        <w:shd w:val="clear" w:color="auto" w:fill="FFFFFF"/>
        <w:spacing w:before="0" w:beforeAutospacing="0" w:after="0" w:afterAutospacing="0"/>
        <w:jc w:val="both"/>
        <w:rPr>
          <w:color w:val="333333"/>
          <w:sz w:val="21"/>
          <w:szCs w:val="21"/>
        </w:rPr>
      </w:pPr>
      <w:r w:rsidRPr="00B4017C">
        <w:rPr>
          <w:b/>
          <w:bCs/>
          <w:color w:val="000000"/>
          <w:sz w:val="21"/>
          <w:szCs w:val="21"/>
          <w:bdr w:val="none" w:sz="0" w:space="0" w:color="auto" w:frame="1"/>
        </w:rPr>
        <w:t>Нормативно-правове регулювання.</w:t>
      </w:r>
      <w:r w:rsidRPr="00B4017C">
        <w:rPr>
          <w:color w:val="000000"/>
          <w:sz w:val="21"/>
          <w:szCs w:val="21"/>
          <w:bdr w:val="none" w:sz="0" w:space="0" w:color="auto" w:frame="1"/>
        </w:rPr>
        <w:t>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rsidR="00CF5FDC" w:rsidRPr="00B4017C" w:rsidRDefault="00CF5FDC" w:rsidP="00CF5FDC">
      <w:pPr>
        <w:pStyle w:val="a7"/>
        <w:shd w:val="clear" w:color="auto" w:fill="FFFFFF"/>
        <w:spacing w:before="0" w:beforeAutospacing="0" w:after="0" w:afterAutospacing="0"/>
        <w:jc w:val="both"/>
        <w:rPr>
          <w:color w:val="333333"/>
          <w:sz w:val="21"/>
          <w:szCs w:val="21"/>
        </w:rPr>
      </w:pPr>
      <w:r w:rsidRPr="00B4017C">
        <w:rPr>
          <w:b/>
          <w:bCs/>
          <w:color w:val="000000"/>
          <w:sz w:val="21"/>
          <w:szCs w:val="21"/>
          <w:bdr w:val="none" w:sz="0" w:space="0" w:color="auto" w:frame="1"/>
        </w:rPr>
        <w:lastRenderedPageBreak/>
        <w:t>Загальні положення.</w:t>
      </w:r>
      <w:r w:rsidRPr="00B4017C">
        <w:rPr>
          <w:color w:val="000000"/>
          <w:sz w:val="21"/>
          <w:szCs w:val="21"/>
          <w:bdr w:val="none" w:sz="0" w:space="0" w:color="auto" w:frame="1"/>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w:t>
      </w:r>
      <w:proofErr w:type="spellStart"/>
      <w:r w:rsidRPr="00B4017C">
        <w:rPr>
          <w:color w:val="000000"/>
          <w:sz w:val="21"/>
          <w:szCs w:val="21"/>
          <w:bdr w:val="none" w:sz="0" w:space="0" w:color="auto" w:frame="1"/>
        </w:rPr>
        <w:t>електропостачальниками</w:t>
      </w:r>
      <w:proofErr w:type="spellEnd"/>
      <w:r w:rsidRPr="00B4017C">
        <w:rPr>
          <w:color w:val="000000"/>
          <w:sz w:val="21"/>
          <w:szCs w:val="21"/>
          <w:bdr w:val="none" w:sz="0" w:space="0" w:color="auto" w:frame="1"/>
        </w:rPr>
        <w:t>, які отримали відповідну ліцензію, за договором постачання електричної енергії споживачу.</w:t>
      </w:r>
    </w:p>
    <w:p w:rsidR="00CF5FDC" w:rsidRPr="00B4017C" w:rsidRDefault="00CF5FDC" w:rsidP="00CF5FDC">
      <w:pPr>
        <w:pStyle w:val="a7"/>
        <w:shd w:val="clear" w:color="auto" w:fill="FFFFFF"/>
        <w:spacing w:before="0" w:beforeAutospacing="0" w:after="0" w:afterAutospacing="0"/>
        <w:jc w:val="both"/>
        <w:rPr>
          <w:color w:val="333333"/>
          <w:sz w:val="21"/>
          <w:szCs w:val="21"/>
        </w:rPr>
      </w:pPr>
      <w:r w:rsidRPr="00B4017C">
        <w:rPr>
          <w:color w:val="000000"/>
          <w:sz w:val="21"/>
          <w:szCs w:val="21"/>
          <w:bdr w:val="none" w:sz="0" w:space="0" w:color="auto" w:frame="1"/>
        </w:rPr>
        <w:t xml:space="preserve">Інформація про </w:t>
      </w:r>
      <w:proofErr w:type="spellStart"/>
      <w:r w:rsidRPr="00B4017C">
        <w:rPr>
          <w:color w:val="000000"/>
          <w:sz w:val="21"/>
          <w:szCs w:val="21"/>
          <w:bdr w:val="none" w:sz="0" w:space="0" w:color="auto" w:frame="1"/>
        </w:rPr>
        <w:t>електропостачальника</w:t>
      </w:r>
      <w:proofErr w:type="spellEnd"/>
      <w:r w:rsidRPr="00B4017C">
        <w:rPr>
          <w:color w:val="000000"/>
          <w:sz w:val="21"/>
          <w:szCs w:val="21"/>
          <w:bdr w:val="none" w:sz="0" w:space="0" w:color="auto" w:frame="1"/>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sidRPr="00B4017C">
        <w:rPr>
          <w:color w:val="000000"/>
          <w:sz w:val="21"/>
          <w:szCs w:val="21"/>
          <w:bdr w:val="none" w:sz="0" w:space="0" w:color="auto" w:frame="1"/>
        </w:rPr>
        <w:t>вебсайті</w:t>
      </w:r>
      <w:proofErr w:type="spellEnd"/>
      <w:r w:rsidRPr="00B4017C">
        <w:rPr>
          <w:color w:val="000000"/>
          <w:sz w:val="21"/>
          <w:szCs w:val="21"/>
          <w:bdr w:val="none" w:sz="0" w:space="0" w:color="auto" w:frame="1"/>
        </w:rPr>
        <w:t xml:space="preserve"> НКРЕКП у розділі: </w:t>
      </w:r>
      <w:hyperlink r:id="rId6" w:history="1">
        <w:r w:rsidRPr="00B4017C">
          <w:rPr>
            <w:rStyle w:val="a4"/>
            <w:color w:val="000000"/>
            <w:sz w:val="21"/>
            <w:szCs w:val="21"/>
            <w:bdr w:val="none" w:sz="0" w:space="0" w:color="auto" w:frame="1"/>
          </w:rPr>
          <w:t>Електрична енергія</w:t>
        </w:r>
      </w:hyperlink>
      <w:r w:rsidRPr="00B4017C">
        <w:rPr>
          <w:color w:val="000000"/>
          <w:sz w:val="21"/>
          <w:szCs w:val="21"/>
          <w:bdr w:val="none" w:sz="0" w:space="0" w:color="auto" w:frame="1"/>
        </w:rPr>
        <w:t> / </w:t>
      </w:r>
      <w:hyperlink r:id="rId7" w:history="1">
        <w:r w:rsidRPr="00B4017C">
          <w:rPr>
            <w:rStyle w:val="a4"/>
            <w:color w:val="000000"/>
            <w:sz w:val="21"/>
            <w:szCs w:val="21"/>
            <w:bdr w:val="none" w:sz="0" w:space="0" w:color="auto" w:frame="1"/>
          </w:rPr>
          <w:t>Ліцензування</w:t>
        </w:r>
      </w:hyperlink>
      <w:r w:rsidRPr="00B4017C">
        <w:rPr>
          <w:color w:val="000000"/>
          <w:sz w:val="21"/>
          <w:szCs w:val="21"/>
          <w:bdr w:val="none" w:sz="0" w:space="0" w:color="auto" w:frame="1"/>
        </w:rPr>
        <w:t> / </w:t>
      </w:r>
      <w:hyperlink r:id="rId8" w:history="1">
        <w:r w:rsidRPr="00B4017C">
          <w:rPr>
            <w:rStyle w:val="a4"/>
            <w:color w:val="000000"/>
            <w:sz w:val="21"/>
            <w:szCs w:val="21"/>
            <w:bdr w:val="none" w:sz="0" w:space="0" w:color="auto" w:frame="1"/>
          </w:rPr>
          <w:t>Реєстри ліцензіатів</w:t>
        </w:r>
      </w:hyperlink>
      <w:r w:rsidRPr="00B4017C">
        <w:rPr>
          <w:color w:val="000000"/>
          <w:sz w:val="21"/>
          <w:szCs w:val="21"/>
          <w:bdr w:val="none" w:sz="0" w:space="0" w:color="auto" w:frame="1"/>
        </w:rPr>
        <w:t> (вид діяльності — постачання електричної енергії).</w:t>
      </w:r>
    </w:p>
    <w:p w:rsidR="00CF5FDC" w:rsidRPr="00B4017C" w:rsidRDefault="00CF5FDC" w:rsidP="00CF5FDC">
      <w:pPr>
        <w:pStyle w:val="a7"/>
        <w:shd w:val="clear" w:color="auto" w:fill="FFFFFF"/>
        <w:spacing w:before="0" w:beforeAutospacing="0" w:after="0" w:afterAutospacing="0"/>
        <w:jc w:val="both"/>
        <w:rPr>
          <w:color w:val="333333"/>
          <w:sz w:val="21"/>
          <w:szCs w:val="21"/>
        </w:rPr>
      </w:pPr>
      <w:proofErr w:type="spellStart"/>
      <w:r w:rsidRPr="00B4017C">
        <w:rPr>
          <w:color w:val="000000"/>
          <w:sz w:val="21"/>
          <w:szCs w:val="21"/>
          <w:bdr w:val="none" w:sz="0" w:space="0" w:color="auto" w:frame="1"/>
        </w:rPr>
        <w:t>Електропостачальник</w:t>
      </w:r>
      <w:proofErr w:type="spellEnd"/>
      <w:r w:rsidRPr="00B4017C">
        <w:rPr>
          <w:color w:val="000000"/>
          <w:sz w:val="21"/>
          <w:szCs w:val="21"/>
          <w:bdr w:val="none" w:sz="0" w:space="0" w:color="auto" w:frame="1"/>
        </w:rPr>
        <w:t xml:space="preserve"> повинен забезпечити поставку електричної енергії на об’єкти замовника згідно переліку об’єктів,</w:t>
      </w:r>
      <w:r w:rsidRPr="00B4017C">
        <w:rPr>
          <w:color w:val="333333"/>
          <w:sz w:val="21"/>
          <w:szCs w:val="21"/>
          <w:bdr w:val="none" w:sz="0" w:space="0" w:color="auto" w:frame="1"/>
        </w:rPr>
        <w:t> </w:t>
      </w:r>
      <w:r w:rsidRPr="00B4017C">
        <w:rPr>
          <w:color w:val="000000"/>
          <w:sz w:val="21"/>
          <w:szCs w:val="21"/>
          <w:bdr w:val="none" w:sz="0" w:space="0" w:color="auto" w:frame="1"/>
        </w:rPr>
        <w:t>які підключені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rsidR="00CF5FDC" w:rsidRPr="00B4017C" w:rsidRDefault="00CF5FDC" w:rsidP="00CF5FDC">
      <w:pPr>
        <w:pStyle w:val="a7"/>
        <w:shd w:val="clear" w:color="auto" w:fill="FFFFFF"/>
        <w:spacing w:before="0" w:beforeAutospacing="0" w:after="0" w:afterAutospacing="0"/>
        <w:jc w:val="both"/>
        <w:rPr>
          <w:color w:val="333333"/>
          <w:sz w:val="21"/>
          <w:szCs w:val="21"/>
        </w:rPr>
      </w:pPr>
      <w:r w:rsidRPr="00B4017C">
        <w:rPr>
          <w:b/>
          <w:bCs/>
          <w:color w:val="000000"/>
          <w:sz w:val="21"/>
          <w:szCs w:val="21"/>
          <w:bdr w:val="none" w:sz="0" w:space="0" w:color="auto" w:frame="1"/>
        </w:rPr>
        <w:t>Обґрунтування технічних характеристик. </w:t>
      </w:r>
      <w:r w:rsidRPr="00B4017C">
        <w:rPr>
          <w:color w:val="000000"/>
          <w:sz w:val="21"/>
          <w:szCs w:val="21"/>
          <w:bdr w:val="none" w:sz="0" w:space="0" w:color="auto" w:frame="1"/>
        </w:rPr>
        <w:t>Термін постачання — з 01.01.202</w:t>
      </w:r>
      <w:r w:rsidR="00E66384">
        <w:rPr>
          <w:color w:val="000000"/>
          <w:sz w:val="21"/>
          <w:szCs w:val="21"/>
          <w:bdr w:val="none" w:sz="0" w:space="0" w:color="auto" w:frame="1"/>
        </w:rPr>
        <w:t>6</w:t>
      </w:r>
      <w:r w:rsidRPr="00B4017C">
        <w:rPr>
          <w:color w:val="000000"/>
          <w:sz w:val="21"/>
          <w:szCs w:val="21"/>
          <w:bdr w:val="none" w:sz="0" w:space="0" w:color="auto" w:frame="1"/>
        </w:rPr>
        <w:t>р. по 31.12.202</w:t>
      </w:r>
      <w:r w:rsidR="00E66384">
        <w:rPr>
          <w:color w:val="000000"/>
          <w:sz w:val="21"/>
          <w:szCs w:val="21"/>
          <w:bdr w:val="none" w:sz="0" w:space="0" w:color="auto" w:frame="1"/>
        </w:rPr>
        <w:t>6</w:t>
      </w:r>
      <w:r w:rsidRPr="00B4017C">
        <w:rPr>
          <w:color w:val="000000"/>
          <w:sz w:val="21"/>
          <w:szCs w:val="21"/>
          <w:bdr w:val="none" w:sz="0" w:space="0" w:color="auto" w:frame="1"/>
        </w:rPr>
        <w:t>р.</w:t>
      </w:r>
    </w:p>
    <w:p w:rsidR="00CF5FDC" w:rsidRPr="00B4017C" w:rsidRDefault="00CF5FDC" w:rsidP="00CF5FDC">
      <w:pPr>
        <w:pStyle w:val="a7"/>
        <w:shd w:val="clear" w:color="auto" w:fill="FFFFFF"/>
        <w:spacing w:before="0" w:beforeAutospacing="0" w:after="0" w:afterAutospacing="0"/>
        <w:jc w:val="both"/>
        <w:rPr>
          <w:color w:val="333333"/>
          <w:sz w:val="21"/>
          <w:szCs w:val="21"/>
        </w:rPr>
      </w:pPr>
      <w:r w:rsidRPr="00B4017C">
        <w:rPr>
          <w:color w:val="000000"/>
          <w:sz w:val="21"/>
          <w:szCs w:val="21"/>
          <w:bdr w:val="none" w:sz="0" w:space="0" w:color="auto" w:frame="1"/>
        </w:rPr>
        <w:t>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5</w:t>
      </w:r>
      <w:r w:rsidR="00E66384">
        <w:rPr>
          <w:color w:val="000000"/>
          <w:sz w:val="21"/>
          <w:szCs w:val="21"/>
          <w:bdr w:val="none" w:sz="0" w:space="0" w:color="auto" w:frame="1"/>
        </w:rPr>
        <w:t xml:space="preserve">00 </w:t>
      </w:r>
      <w:r w:rsidRPr="00B4017C">
        <w:rPr>
          <w:color w:val="000000"/>
          <w:sz w:val="21"/>
          <w:szCs w:val="21"/>
          <w:bdr w:val="none" w:sz="0" w:space="0" w:color="auto" w:frame="1"/>
        </w:rPr>
        <w:t>000 кВт*</w:t>
      </w:r>
      <w:proofErr w:type="spellStart"/>
      <w:r w:rsidRPr="00B4017C">
        <w:rPr>
          <w:color w:val="000000"/>
          <w:sz w:val="21"/>
          <w:szCs w:val="21"/>
          <w:bdr w:val="none" w:sz="0" w:space="0" w:color="auto" w:frame="1"/>
        </w:rPr>
        <w:t>год</w:t>
      </w:r>
      <w:proofErr w:type="spellEnd"/>
      <w:r w:rsidRPr="00B4017C">
        <w:rPr>
          <w:color w:val="000000"/>
          <w:sz w:val="21"/>
          <w:szCs w:val="21"/>
          <w:bdr w:val="none" w:sz="0" w:space="0" w:color="auto" w:frame="1"/>
        </w:rPr>
        <w:t xml:space="preserve"> на 202</w:t>
      </w:r>
      <w:r w:rsidR="00E66384">
        <w:rPr>
          <w:color w:val="000000"/>
          <w:sz w:val="21"/>
          <w:szCs w:val="21"/>
          <w:bdr w:val="none" w:sz="0" w:space="0" w:color="auto" w:frame="1"/>
        </w:rPr>
        <w:t>6</w:t>
      </w:r>
      <w:r w:rsidRPr="00B4017C">
        <w:rPr>
          <w:color w:val="000000"/>
          <w:sz w:val="21"/>
          <w:szCs w:val="21"/>
          <w:bdr w:val="none" w:sz="0" w:space="0" w:color="auto" w:frame="1"/>
        </w:rPr>
        <w:t>р.</w:t>
      </w:r>
    </w:p>
    <w:p w:rsidR="00CF5FDC" w:rsidRPr="00B4017C" w:rsidRDefault="00CF5FDC" w:rsidP="00CF5FDC">
      <w:pPr>
        <w:pStyle w:val="a7"/>
        <w:shd w:val="clear" w:color="auto" w:fill="FFFFFF"/>
        <w:spacing w:before="0" w:beforeAutospacing="0" w:after="0" w:afterAutospacing="0"/>
        <w:jc w:val="both"/>
        <w:rPr>
          <w:color w:val="333333"/>
          <w:sz w:val="21"/>
          <w:szCs w:val="21"/>
        </w:rPr>
      </w:pPr>
      <w:r w:rsidRPr="00B4017C">
        <w:rPr>
          <w:b/>
          <w:bCs/>
          <w:color w:val="000000"/>
          <w:sz w:val="21"/>
          <w:szCs w:val="21"/>
          <w:bdr w:val="none" w:sz="0" w:space="0" w:color="auto" w:frame="1"/>
        </w:rPr>
        <w:t>Обґрунтування якісних характеристик</w:t>
      </w:r>
      <w:r w:rsidRPr="00B4017C">
        <w:rPr>
          <w:color w:val="000000"/>
          <w:sz w:val="21"/>
          <w:szCs w:val="21"/>
          <w:bdr w:val="none" w:sz="0" w:space="0" w:color="auto" w:frame="1"/>
        </w:rPr>
        <w:t>. 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w:t>
      </w:r>
    </w:p>
    <w:p w:rsidR="00CF5FDC" w:rsidRPr="00B4017C" w:rsidRDefault="00CF5FDC" w:rsidP="00CF5FDC">
      <w:pPr>
        <w:pStyle w:val="a7"/>
        <w:shd w:val="clear" w:color="auto" w:fill="FFFFFF"/>
        <w:spacing w:before="0" w:beforeAutospacing="0" w:after="0" w:afterAutospacing="0"/>
        <w:jc w:val="both"/>
        <w:rPr>
          <w:color w:val="333333"/>
          <w:sz w:val="21"/>
          <w:szCs w:val="21"/>
        </w:rPr>
      </w:pPr>
      <w:proofErr w:type="spellStart"/>
      <w:r w:rsidRPr="00B4017C">
        <w:rPr>
          <w:color w:val="000000"/>
          <w:sz w:val="21"/>
          <w:szCs w:val="21"/>
          <w:bdr w:val="none" w:sz="0" w:space="0" w:color="auto" w:frame="1"/>
        </w:rPr>
        <w:t>Електропостачальник</w:t>
      </w:r>
      <w:proofErr w:type="spellEnd"/>
      <w:r w:rsidRPr="00B4017C">
        <w:rPr>
          <w:color w:val="000000"/>
          <w:sz w:val="21"/>
          <w:szCs w:val="21"/>
          <w:bdr w:val="none" w:sz="0" w:space="0" w:color="auto" w:frame="1"/>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sidRPr="00B4017C">
        <w:rPr>
          <w:color w:val="000000"/>
          <w:sz w:val="21"/>
          <w:szCs w:val="21"/>
          <w:bdr w:val="none" w:sz="0" w:space="0" w:color="auto" w:frame="1"/>
        </w:rPr>
        <w:t>Електропостачальник</w:t>
      </w:r>
      <w:proofErr w:type="spellEnd"/>
      <w:r w:rsidRPr="00B4017C">
        <w:rPr>
          <w:color w:val="000000"/>
          <w:sz w:val="21"/>
          <w:szCs w:val="21"/>
          <w:bdr w:val="none" w:sz="0" w:space="0" w:color="auto" w:frame="1"/>
        </w:rPr>
        <w:t xml:space="preserve"> зобов’язується дотримуватися передбачених чинним законодавством вимог щодо застосування заходів із захисту довкілля.</w:t>
      </w:r>
    </w:p>
    <w:p w:rsidR="00CF5FDC" w:rsidRPr="00B4017C" w:rsidRDefault="00CF5FDC" w:rsidP="00CF5FDC">
      <w:pPr>
        <w:pStyle w:val="a7"/>
        <w:shd w:val="clear" w:color="auto" w:fill="FFFFFF"/>
        <w:spacing w:before="0" w:beforeAutospacing="0" w:after="0" w:afterAutospacing="0"/>
        <w:jc w:val="both"/>
        <w:rPr>
          <w:color w:val="333333"/>
          <w:sz w:val="21"/>
          <w:szCs w:val="21"/>
        </w:rPr>
      </w:pPr>
      <w:proofErr w:type="spellStart"/>
      <w:r w:rsidRPr="00B4017C">
        <w:rPr>
          <w:color w:val="000000"/>
          <w:sz w:val="21"/>
          <w:szCs w:val="21"/>
          <w:bdr w:val="none" w:sz="0" w:space="0" w:color="auto" w:frame="1"/>
        </w:rPr>
        <w:t>Електропостачальник</w:t>
      </w:r>
      <w:proofErr w:type="spellEnd"/>
      <w:r w:rsidRPr="00B4017C">
        <w:rPr>
          <w:color w:val="000000"/>
          <w:sz w:val="21"/>
          <w:szCs w:val="21"/>
          <w:bdr w:val="none" w:sz="0" w:space="0" w:color="auto" w:frame="1"/>
        </w:rPr>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w:t>
      </w:r>
      <w:proofErr w:type="spellStart"/>
      <w:r w:rsidRPr="00B4017C">
        <w:rPr>
          <w:color w:val="000000"/>
          <w:sz w:val="21"/>
          <w:szCs w:val="21"/>
          <w:bdr w:val="none" w:sz="0" w:space="0" w:color="auto" w:frame="1"/>
        </w:rPr>
        <w:t>Електропостачальник</w:t>
      </w:r>
      <w:proofErr w:type="spellEnd"/>
      <w:r w:rsidRPr="00B4017C">
        <w:rPr>
          <w:color w:val="000000"/>
          <w:sz w:val="21"/>
          <w:szCs w:val="21"/>
          <w:bdr w:val="none" w:sz="0" w:space="0" w:color="auto" w:frame="1"/>
        </w:rPr>
        <w:t xml:space="preserve">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proofErr w:type="spellStart"/>
      <w:r w:rsidRPr="00B4017C">
        <w:rPr>
          <w:color w:val="000000"/>
          <w:sz w:val="21"/>
          <w:szCs w:val="21"/>
          <w:bdr w:val="none" w:sz="0" w:space="0" w:color="auto" w:frame="1"/>
        </w:rPr>
        <w:t>електропостачальником</w:t>
      </w:r>
      <w:proofErr w:type="spellEnd"/>
      <w:r w:rsidRPr="00B4017C">
        <w:rPr>
          <w:color w:val="000000"/>
          <w:sz w:val="21"/>
          <w:szCs w:val="21"/>
          <w:bdr w:val="none" w:sz="0" w:space="0" w:color="auto" w:frame="1"/>
        </w:rPr>
        <w:t xml:space="preserve">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w:t>
      </w:r>
      <w:proofErr w:type="spellStart"/>
      <w:r w:rsidRPr="00B4017C">
        <w:rPr>
          <w:color w:val="000000"/>
          <w:sz w:val="21"/>
          <w:szCs w:val="21"/>
          <w:bdr w:val="none" w:sz="0" w:space="0" w:color="auto" w:frame="1"/>
        </w:rPr>
        <w:t>вебсайті</w:t>
      </w:r>
      <w:proofErr w:type="spellEnd"/>
      <w:r w:rsidRPr="00B4017C">
        <w:rPr>
          <w:color w:val="000000"/>
          <w:sz w:val="21"/>
          <w:szCs w:val="21"/>
          <w:bdr w:val="none" w:sz="0" w:space="0" w:color="auto" w:frame="1"/>
        </w:rPr>
        <w:t xml:space="preserve"> порядок надання компенсацій та їх розміри.</w:t>
      </w:r>
    </w:p>
    <w:p w:rsidR="001029DC" w:rsidRPr="00B4017C" w:rsidRDefault="001029DC">
      <w:pPr>
        <w:spacing w:after="0" w:line="240" w:lineRule="auto"/>
        <w:jc w:val="both"/>
        <w:rPr>
          <w:rFonts w:ascii="Times New Roman" w:eastAsia="Times New Roman" w:hAnsi="Times New Roman"/>
          <w:sz w:val="24"/>
          <w:szCs w:val="24"/>
        </w:rPr>
      </w:pPr>
    </w:p>
    <w:p w:rsidR="00C65571" w:rsidRPr="00B4017C" w:rsidRDefault="00E6638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p w:rsidR="00C949D6" w:rsidRPr="00C949D6" w:rsidRDefault="00C949D6" w:rsidP="00C949D6">
      <w:pPr>
        <w:spacing w:after="0" w:line="240" w:lineRule="auto"/>
        <w:rPr>
          <w:rFonts w:ascii="Times New Roman" w:eastAsia="Times New Roman" w:hAnsi="Times New Roman"/>
          <w:sz w:val="18"/>
          <w:szCs w:val="18"/>
        </w:rPr>
      </w:pPr>
      <w:r w:rsidRPr="00C949D6">
        <w:rPr>
          <w:rFonts w:ascii="Times New Roman" w:eastAsia="Times New Roman" w:hAnsi="Times New Roman"/>
          <w:sz w:val="18"/>
          <w:szCs w:val="18"/>
        </w:rPr>
        <w:t xml:space="preserve">Ціни на електроенергію для підприємств у листопаді 2025 року залежать від конкретного ринку, але </w:t>
      </w:r>
    </w:p>
    <w:p w:rsidR="00C949D6" w:rsidRPr="00C949D6" w:rsidRDefault="00C949D6" w:rsidP="00C949D6">
      <w:pPr>
        <w:spacing w:after="0" w:line="240" w:lineRule="auto"/>
        <w:rPr>
          <w:rFonts w:ascii="Times New Roman" w:eastAsia="Times New Roman" w:hAnsi="Times New Roman"/>
          <w:sz w:val="18"/>
          <w:szCs w:val="18"/>
        </w:rPr>
      </w:pPr>
      <w:r w:rsidRPr="00E66384">
        <w:rPr>
          <w:rFonts w:ascii="Times New Roman" w:eastAsia="Times New Roman" w:hAnsi="Times New Roman"/>
          <w:b/>
          <w:bCs/>
          <w:sz w:val="18"/>
          <w:szCs w:val="18"/>
        </w:rPr>
        <w:t xml:space="preserve">основний тариф складає 686,23 </w:t>
      </w:r>
      <w:proofErr w:type="spellStart"/>
      <w:r w:rsidRPr="00E66384">
        <w:rPr>
          <w:rFonts w:ascii="Times New Roman" w:eastAsia="Times New Roman" w:hAnsi="Times New Roman"/>
          <w:b/>
          <w:bCs/>
          <w:sz w:val="18"/>
          <w:szCs w:val="18"/>
        </w:rPr>
        <w:t>грн</w:t>
      </w:r>
      <w:proofErr w:type="spellEnd"/>
      <w:r w:rsidRPr="00E66384">
        <w:rPr>
          <w:rFonts w:ascii="Times New Roman" w:eastAsia="Times New Roman" w:hAnsi="Times New Roman"/>
          <w:b/>
          <w:bCs/>
          <w:sz w:val="18"/>
          <w:szCs w:val="18"/>
        </w:rPr>
        <w:t xml:space="preserve"> за </w:t>
      </w:r>
      <w:proofErr w:type="spellStart"/>
      <w:r w:rsidRPr="00E66384">
        <w:rPr>
          <w:rFonts w:ascii="Times New Roman" w:eastAsia="Times New Roman" w:hAnsi="Times New Roman"/>
          <w:b/>
          <w:bCs/>
          <w:sz w:val="18"/>
          <w:szCs w:val="18"/>
        </w:rPr>
        <w:t>МВт·год</w:t>
      </w:r>
      <w:proofErr w:type="spellEnd"/>
      <w:r w:rsidRPr="00E66384">
        <w:rPr>
          <w:rFonts w:ascii="Times New Roman" w:eastAsia="Times New Roman" w:hAnsi="Times New Roman"/>
          <w:b/>
          <w:bCs/>
          <w:sz w:val="18"/>
          <w:szCs w:val="18"/>
        </w:rPr>
        <w:t xml:space="preserve"> (без ПДВ)</w:t>
      </w:r>
      <w:r w:rsidRPr="00C949D6">
        <w:rPr>
          <w:rFonts w:ascii="Times New Roman" w:eastAsia="Times New Roman" w:hAnsi="Times New Roman"/>
          <w:sz w:val="18"/>
          <w:szCs w:val="18"/>
        </w:rPr>
        <w:t xml:space="preserve">. Фінальна вартість включає тариф на передачу, розподіл та 20% ПДВ, а також може змінюватися залежно від часу доби. Наприклад, на ринку «на добу наперед» ціна може бути близько 6900 </w:t>
      </w:r>
      <w:proofErr w:type="spellStart"/>
      <w:r w:rsidRPr="00C949D6">
        <w:rPr>
          <w:rFonts w:ascii="Times New Roman" w:eastAsia="Times New Roman" w:hAnsi="Times New Roman"/>
          <w:sz w:val="18"/>
          <w:szCs w:val="18"/>
        </w:rPr>
        <w:t>грн</w:t>
      </w:r>
      <w:proofErr w:type="spellEnd"/>
      <w:r w:rsidRPr="00C949D6">
        <w:rPr>
          <w:rFonts w:ascii="Times New Roman" w:eastAsia="Times New Roman" w:hAnsi="Times New Roman"/>
          <w:sz w:val="18"/>
          <w:szCs w:val="18"/>
        </w:rPr>
        <w:t>/</w:t>
      </w:r>
      <w:proofErr w:type="spellStart"/>
      <w:r w:rsidRPr="00C949D6">
        <w:rPr>
          <w:rFonts w:ascii="Times New Roman" w:eastAsia="Times New Roman" w:hAnsi="Times New Roman"/>
          <w:sz w:val="18"/>
          <w:szCs w:val="18"/>
        </w:rPr>
        <w:t>МВт·год</w:t>
      </w:r>
      <w:proofErr w:type="spellEnd"/>
      <w:r w:rsidRPr="00C949D6">
        <w:rPr>
          <w:rFonts w:ascii="Times New Roman" w:eastAsia="Times New Roman" w:hAnsi="Times New Roman"/>
          <w:sz w:val="18"/>
          <w:szCs w:val="18"/>
        </w:rPr>
        <w:t xml:space="preserve">, а на балансуючому ринку — 8250 </w:t>
      </w:r>
      <w:proofErr w:type="spellStart"/>
      <w:r w:rsidRPr="00C949D6">
        <w:rPr>
          <w:rFonts w:ascii="Times New Roman" w:eastAsia="Times New Roman" w:hAnsi="Times New Roman"/>
          <w:sz w:val="18"/>
          <w:szCs w:val="18"/>
        </w:rPr>
        <w:t>грн</w:t>
      </w:r>
      <w:proofErr w:type="spellEnd"/>
      <w:r w:rsidRPr="00C949D6">
        <w:rPr>
          <w:rFonts w:ascii="Times New Roman" w:eastAsia="Times New Roman" w:hAnsi="Times New Roman"/>
          <w:sz w:val="18"/>
          <w:szCs w:val="18"/>
        </w:rPr>
        <w:t>/</w:t>
      </w:r>
      <w:proofErr w:type="spellStart"/>
      <w:r w:rsidRPr="00C949D6">
        <w:rPr>
          <w:rFonts w:ascii="Times New Roman" w:eastAsia="Times New Roman" w:hAnsi="Times New Roman"/>
          <w:sz w:val="18"/>
          <w:szCs w:val="18"/>
        </w:rPr>
        <w:t>МВт·год</w:t>
      </w:r>
      <w:proofErr w:type="spellEnd"/>
      <w:r w:rsidRPr="00C949D6">
        <w:rPr>
          <w:rFonts w:ascii="Times New Roman" w:eastAsia="Times New Roman" w:hAnsi="Times New Roman"/>
          <w:sz w:val="18"/>
          <w:szCs w:val="18"/>
        </w:rPr>
        <w:t>, тоді як у нічний час знижується.</w:t>
      </w:r>
      <w:r w:rsidRPr="00E66384">
        <w:rPr>
          <w:rFonts w:ascii="Times New Roman" w:eastAsia="Times New Roman" w:hAnsi="Times New Roman"/>
          <w:sz w:val="18"/>
          <w:szCs w:val="18"/>
        </w:rPr>
        <w:t> </w:t>
      </w:r>
    </w:p>
    <w:p w:rsidR="00C949D6" w:rsidRPr="00C949D6" w:rsidRDefault="00C949D6" w:rsidP="00C949D6">
      <w:pPr>
        <w:spacing w:after="0" w:line="240" w:lineRule="auto"/>
        <w:rPr>
          <w:rFonts w:ascii="Times New Roman" w:eastAsia="Times New Roman" w:hAnsi="Times New Roman"/>
          <w:sz w:val="18"/>
          <w:szCs w:val="18"/>
        </w:rPr>
      </w:pPr>
      <w:r w:rsidRPr="00C949D6">
        <w:rPr>
          <w:rFonts w:ascii="Times New Roman" w:eastAsia="Times New Roman" w:hAnsi="Times New Roman"/>
          <w:sz w:val="18"/>
          <w:szCs w:val="18"/>
        </w:rPr>
        <w:t>Основні тарифи та ціни</w:t>
      </w:r>
      <w:r w:rsidRPr="00E66384">
        <w:rPr>
          <w:rFonts w:ascii="Times New Roman" w:eastAsia="Times New Roman" w:hAnsi="Times New Roman"/>
          <w:sz w:val="18"/>
          <w:szCs w:val="18"/>
        </w:rPr>
        <w:t> </w:t>
      </w:r>
    </w:p>
    <w:p w:rsidR="00C949D6" w:rsidRPr="00C949D6" w:rsidRDefault="00C949D6" w:rsidP="00C949D6">
      <w:pPr>
        <w:numPr>
          <w:ilvl w:val="0"/>
          <w:numId w:val="7"/>
        </w:numPr>
        <w:spacing w:before="100" w:beforeAutospacing="1" w:after="100" w:afterAutospacing="1" w:line="240" w:lineRule="auto"/>
        <w:rPr>
          <w:rFonts w:ascii="Times New Roman" w:eastAsia="Times New Roman" w:hAnsi="Times New Roman"/>
          <w:sz w:val="18"/>
          <w:szCs w:val="18"/>
        </w:rPr>
      </w:pPr>
      <w:r w:rsidRPr="00E66384">
        <w:rPr>
          <w:rFonts w:ascii="Times New Roman" w:eastAsia="Times New Roman" w:hAnsi="Times New Roman"/>
          <w:b/>
          <w:bCs/>
          <w:sz w:val="18"/>
          <w:szCs w:val="18"/>
        </w:rPr>
        <w:t>Базовий тариф:</w:t>
      </w:r>
      <w:r w:rsidRPr="00E66384">
        <w:rPr>
          <w:rFonts w:ascii="Times New Roman" w:eastAsia="Times New Roman" w:hAnsi="Times New Roman"/>
          <w:sz w:val="18"/>
          <w:szCs w:val="18"/>
        </w:rPr>
        <w:t xml:space="preserve"> 686,23 </w:t>
      </w:r>
      <w:proofErr w:type="spellStart"/>
      <w:r w:rsidRPr="00E66384">
        <w:rPr>
          <w:rFonts w:ascii="Times New Roman" w:eastAsia="Times New Roman" w:hAnsi="Times New Roman"/>
          <w:sz w:val="18"/>
          <w:szCs w:val="18"/>
        </w:rPr>
        <w:t>грн</w:t>
      </w:r>
      <w:proofErr w:type="spellEnd"/>
      <w:r w:rsidRPr="00E66384">
        <w:rPr>
          <w:rFonts w:ascii="Times New Roman" w:eastAsia="Times New Roman" w:hAnsi="Times New Roman"/>
          <w:sz w:val="18"/>
          <w:szCs w:val="18"/>
        </w:rPr>
        <w:t xml:space="preserve"> за </w:t>
      </w:r>
      <w:proofErr w:type="spellStart"/>
      <w:r w:rsidRPr="00E66384">
        <w:rPr>
          <w:rFonts w:ascii="Times New Roman" w:eastAsia="Times New Roman" w:hAnsi="Times New Roman"/>
          <w:sz w:val="18"/>
          <w:szCs w:val="18"/>
        </w:rPr>
        <w:t>МВт·год</w:t>
      </w:r>
      <w:proofErr w:type="spellEnd"/>
      <w:r w:rsidRPr="00E66384">
        <w:rPr>
          <w:rFonts w:ascii="Times New Roman" w:eastAsia="Times New Roman" w:hAnsi="Times New Roman"/>
          <w:sz w:val="18"/>
          <w:szCs w:val="18"/>
        </w:rPr>
        <w:t xml:space="preserve"> (без ПДВ).</w:t>
      </w:r>
    </w:p>
    <w:p w:rsidR="00C949D6" w:rsidRPr="00C949D6" w:rsidRDefault="00C949D6" w:rsidP="00C949D6">
      <w:pPr>
        <w:numPr>
          <w:ilvl w:val="0"/>
          <w:numId w:val="7"/>
        </w:numPr>
        <w:spacing w:before="100" w:beforeAutospacing="1" w:after="100" w:afterAutospacing="1" w:line="240" w:lineRule="auto"/>
        <w:rPr>
          <w:rFonts w:ascii="Times New Roman" w:eastAsia="Times New Roman" w:hAnsi="Times New Roman"/>
          <w:sz w:val="18"/>
          <w:szCs w:val="18"/>
        </w:rPr>
      </w:pPr>
      <w:r w:rsidRPr="00E66384">
        <w:rPr>
          <w:rFonts w:ascii="Times New Roman" w:eastAsia="Times New Roman" w:hAnsi="Times New Roman"/>
          <w:b/>
          <w:bCs/>
          <w:sz w:val="18"/>
          <w:szCs w:val="18"/>
        </w:rPr>
        <w:t>Фінальна вартість:</w:t>
      </w:r>
      <w:r w:rsidRPr="00E66384">
        <w:rPr>
          <w:rFonts w:ascii="Times New Roman" w:eastAsia="Times New Roman" w:hAnsi="Times New Roman"/>
          <w:sz w:val="18"/>
          <w:szCs w:val="18"/>
        </w:rPr>
        <w:t xml:space="preserve"> Формується шляхом додавання тарифів на передачу, розподіл та 20% ПДВ.</w:t>
      </w:r>
    </w:p>
    <w:p w:rsidR="00C949D6" w:rsidRPr="00C949D6" w:rsidRDefault="00C949D6" w:rsidP="00C949D6">
      <w:pPr>
        <w:numPr>
          <w:ilvl w:val="0"/>
          <w:numId w:val="7"/>
        </w:numPr>
        <w:spacing w:before="100" w:beforeAutospacing="1" w:after="100" w:afterAutospacing="1" w:line="240" w:lineRule="auto"/>
        <w:rPr>
          <w:rFonts w:ascii="Times New Roman" w:eastAsia="Times New Roman" w:hAnsi="Times New Roman"/>
          <w:sz w:val="18"/>
          <w:szCs w:val="18"/>
        </w:rPr>
      </w:pPr>
      <w:r w:rsidRPr="00E66384">
        <w:rPr>
          <w:rFonts w:ascii="Times New Roman" w:eastAsia="Times New Roman" w:hAnsi="Times New Roman"/>
          <w:b/>
          <w:bCs/>
          <w:sz w:val="18"/>
          <w:szCs w:val="18"/>
        </w:rPr>
        <w:t>Ринкові ціни:</w:t>
      </w:r>
    </w:p>
    <w:p w:rsidR="00C949D6" w:rsidRPr="00C949D6" w:rsidRDefault="00C949D6" w:rsidP="00C949D6">
      <w:pPr>
        <w:numPr>
          <w:ilvl w:val="1"/>
          <w:numId w:val="7"/>
        </w:numPr>
        <w:spacing w:before="100" w:beforeAutospacing="1" w:after="100" w:afterAutospacing="1" w:line="240" w:lineRule="auto"/>
        <w:rPr>
          <w:rFonts w:ascii="Times New Roman" w:eastAsia="Times New Roman" w:hAnsi="Times New Roman"/>
          <w:sz w:val="18"/>
          <w:szCs w:val="18"/>
        </w:rPr>
      </w:pPr>
      <w:r w:rsidRPr="00E66384">
        <w:rPr>
          <w:rFonts w:ascii="Times New Roman" w:eastAsia="Times New Roman" w:hAnsi="Times New Roman"/>
          <w:b/>
          <w:bCs/>
          <w:sz w:val="18"/>
          <w:szCs w:val="18"/>
        </w:rPr>
        <w:t>На ринку «на добу наперед»:</w:t>
      </w:r>
      <w:r w:rsidRPr="00E66384">
        <w:rPr>
          <w:rFonts w:ascii="Times New Roman" w:eastAsia="Times New Roman" w:hAnsi="Times New Roman"/>
          <w:sz w:val="18"/>
          <w:szCs w:val="18"/>
        </w:rPr>
        <w:t xml:space="preserve"> до 6900 </w:t>
      </w:r>
      <w:proofErr w:type="spellStart"/>
      <w:r w:rsidRPr="00E66384">
        <w:rPr>
          <w:rFonts w:ascii="Times New Roman" w:eastAsia="Times New Roman" w:hAnsi="Times New Roman"/>
          <w:sz w:val="18"/>
          <w:szCs w:val="18"/>
        </w:rPr>
        <w:t>грн</w:t>
      </w:r>
      <w:proofErr w:type="spellEnd"/>
      <w:r w:rsidRPr="00E66384">
        <w:rPr>
          <w:rFonts w:ascii="Times New Roman" w:eastAsia="Times New Roman" w:hAnsi="Times New Roman"/>
          <w:sz w:val="18"/>
          <w:szCs w:val="18"/>
        </w:rPr>
        <w:t>/</w:t>
      </w:r>
      <w:proofErr w:type="spellStart"/>
      <w:r w:rsidRPr="00E66384">
        <w:rPr>
          <w:rFonts w:ascii="Times New Roman" w:eastAsia="Times New Roman" w:hAnsi="Times New Roman"/>
          <w:sz w:val="18"/>
          <w:szCs w:val="18"/>
        </w:rPr>
        <w:t>МВт·год</w:t>
      </w:r>
      <w:proofErr w:type="spellEnd"/>
      <w:r w:rsidRPr="00E66384">
        <w:rPr>
          <w:rFonts w:ascii="Times New Roman" w:eastAsia="Times New Roman" w:hAnsi="Times New Roman"/>
          <w:sz w:val="18"/>
          <w:szCs w:val="18"/>
        </w:rPr>
        <w:t>.</w:t>
      </w:r>
    </w:p>
    <w:p w:rsidR="00C949D6" w:rsidRPr="00C949D6" w:rsidRDefault="00C949D6" w:rsidP="00C949D6">
      <w:pPr>
        <w:numPr>
          <w:ilvl w:val="1"/>
          <w:numId w:val="7"/>
        </w:numPr>
        <w:spacing w:before="100" w:beforeAutospacing="1" w:after="100" w:afterAutospacing="1" w:line="240" w:lineRule="auto"/>
        <w:rPr>
          <w:rFonts w:ascii="Times New Roman" w:eastAsia="Times New Roman" w:hAnsi="Times New Roman"/>
          <w:sz w:val="18"/>
          <w:szCs w:val="18"/>
        </w:rPr>
      </w:pPr>
      <w:r w:rsidRPr="00E66384">
        <w:rPr>
          <w:rFonts w:ascii="Times New Roman" w:eastAsia="Times New Roman" w:hAnsi="Times New Roman"/>
          <w:b/>
          <w:bCs/>
          <w:sz w:val="18"/>
          <w:szCs w:val="18"/>
        </w:rPr>
        <w:t>На балансуючому ринку:</w:t>
      </w:r>
      <w:r w:rsidRPr="00E66384">
        <w:rPr>
          <w:rFonts w:ascii="Times New Roman" w:eastAsia="Times New Roman" w:hAnsi="Times New Roman"/>
          <w:sz w:val="18"/>
          <w:szCs w:val="18"/>
        </w:rPr>
        <w:t xml:space="preserve"> до 8250 </w:t>
      </w:r>
      <w:proofErr w:type="spellStart"/>
      <w:r w:rsidRPr="00E66384">
        <w:rPr>
          <w:rFonts w:ascii="Times New Roman" w:eastAsia="Times New Roman" w:hAnsi="Times New Roman"/>
          <w:sz w:val="18"/>
          <w:szCs w:val="18"/>
        </w:rPr>
        <w:t>грн</w:t>
      </w:r>
      <w:proofErr w:type="spellEnd"/>
      <w:r w:rsidRPr="00E66384">
        <w:rPr>
          <w:rFonts w:ascii="Times New Roman" w:eastAsia="Times New Roman" w:hAnsi="Times New Roman"/>
          <w:sz w:val="18"/>
          <w:szCs w:val="18"/>
        </w:rPr>
        <w:t>/</w:t>
      </w:r>
      <w:proofErr w:type="spellStart"/>
      <w:r w:rsidRPr="00E66384">
        <w:rPr>
          <w:rFonts w:ascii="Times New Roman" w:eastAsia="Times New Roman" w:hAnsi="Times New Roman"/>
          <w:sz w:val="18"/>
          <w:szCs w:val="18"/>
        </w:rPr>
        <w:t>МВт·год</w:t>
      </w:r>
      <w:proofErr w:type="spellEnd"/>
      <w:r w:rsidRPr="00E66384">
        <w:rPr>
          <w:rFonts w:ascii="Times New Roman" w:eastAsia="Times New Roman" w:hAnsi="Times New Roman"/>
          <w:sz w:val="18"/>
          <w:szCs w:val="18"/>
        </w:rPr>
        <w:t>.</w:t>
      </w:r>
    </w:p>
    <w:p w:rsidR="00C949D6" w:rsidRPr="00C949D6" w:rsidRDefault="00C949D6" w:rsidP="00C949D6">
      <w:pPr>
        <w:numPr>
          <w:ilvl w:val="1"/>
          <w:numId w:val="7"/>
        </w:numPr>
        <w:spacing w:before="100" w:beforeAutospacing="1" w:after="100" w:afterAutospacing="1" w:line="240" w:lineRule="auto"/>
        <w:rPr>
          <w:rFonts w:ascii="Times New Roman" w:eastAsia="Times New Roman" w:hAnsi="Times New Roman"/>
          <w:sz w:val="18"/>
          <w:szCs w:val="18"/>
        </w:rPr>
      </w:pPr>
      <w:r w:rsidRPr="00E66384">
        <w:rPr>
          <w:rFonts w:ascii="Times New Roman" w:eastAsia="Times New Roman" w:hAnsi="Times New Roman"/>
          <w:b/>
          <w:bCs/>
          <w:sz w:val="18"/>
          <w:szCs w:val="18"/>
        </w:rPr>
        <w:lastRenderedPageBreak/>
        <w:t>У нічний час:</w:t>
      </w:r>
      <w:r w:rsidRPr="00E66384">
        <w:rPr>
          <w:rFonts w:ascii="Times New Roman" w:eastAsia="Times New Roman" w:hAnsi="Times New Roman"/>
          <w:sz w:val="18"/>
          <w:szCs w:val="18"/>
        </w:rPr>
        <w:t xml:space="preserve"> до 5600 </w:t>
      </w:r>
      <w:proofErr w:type="spellStart"/>
      <w:r w:rsidRPr="00E66384">
        <w:rPr>
          <w:rFonts w:ascii="Times New Roman" w:eastAsia="Times New Roman" w:hAnsi="Times New Roman"/>
          <w:sz w:val="18"/>
          <w:szCs w:val="18"/>
        </w:rPr>
        <w:t>грн</w:t>
      </w:r>
      <w:proofErr w:type="spellEnd"/>
      <w:r w:rsidRPr="00E66384">
        <w:rPr>
          <w:rFonts w:ascii="Times New Roman" w:eastAsia="Times New Roman" w:hAnsi="Times New Roman"/>
          <w:sz w:val="18"/>
          <w:szCs w:val="18"/>
        </w:rPr>
        <w:t>/</w:t>
      </w:r>
      <w:proofErr w:type="spellStart"/>
      <w:r w:rsidRPr="00E66384">
        <w:rPr>
          <w:rFonts w:ascii="Times New Roman" w:eastAsia="Times New Roman" w:hAnsi="Times New Roman"/>
          <w:sz w:val="18"/>
          <w:szCs w:val="18"/>
        </w:rPr>
        <w:t>МВт·год</w:t>
      </w:r>
      <w:proofErr w:type="spellEnd"/>
      <w:r w:rsidRPr="00E66384">
        <w:rPr>
          <w:rFonts w:ascii="Times New Roman" w:eastAsia="Times New Roman" w:hAnsi="Times New Roman"/>
          <w:sz w:val="18"/>
          <w:szCs w:val="18"/>
        </w:rPr>
        <w:t>. </w:t>
      </w:r>
    </w:p>
    <w:p w:rsidR="00C949D6" w:rsidRPr="00C949D6" w:rsidRDefault="00C949D6" w:rsidP="00C949D6">
      <w:pPr>
        <w:spacing w:after="0" w:line="240" w:lineRule="auto"/>
        <w:rPr>
          <w:rFonts w:ascii="Times New Roman" w:eastAsia="Times New Roman" w:hAnsi="Times New Roman"/>
          <w:sz w:val="18"/>
          <w:szCs w:val="18"/>
        </w:rPr>
      </w:pPr>
      <w:r w:rsidRPr="00C949D6">
        <w:rPr>
          <w:rFonts w:ascii="Times New Roman" w:eastAsia="Times New Roman" w:hAnsi="Times New Roman"/>
          <w:sz w:val="18"/>
          <w:szCs w:val="18"/>
        </w:rPr>
        <w:t>Як розрахувати фінальну вартість</w:t>
      </w:r>
      <w:r w:rsidRPr="00E66384">
        <w:rPr>
          <w:rFonts w:ascii="Times New Roman" w:eastAsia="Times New Roman" w:hAnsi="Times New Roman"/>
          <w:sz w:val="18"/>
          <w:szCs w:val="18"/>
        </w:rPr>
        <w:t> </w:t>
      </w:r>
    </w:p>
    <w:p w:rsidR="00C949D6" w:rsidRPr="00C949D6" w:rsidRDefault="00C949D6" w:rsidP="00C949D6">
      <w:pPr>
        <w:numPr>
          <w:ilvl w:val="0"/>
          <w:numId w:val="8"/>
        </w:numPr>
        <w:spacing w:before="100" w:beforeAutospacing="1" w:after="100" w:afterAutospacing="1" w:line="240" w:lineRule="auto"/>
        <w:rPr>
          <w:rFonts w:ascii="Times New Roman" w:eastAsia="Times New Roman" w:hAnsi="Times New Roman"/>
          <w:sz w:val="18"/>
          <w:szCs w:val="18"/>
        </w:rPr>
      </w:pPr>
      <w:r w:rsidRPr="00E66384">
        <w:rPr>
          <w:rFonts w:ascii="Times New Roman" w:eastAsia="Times New Roman" w:hAnsi="Times New Roman"/>
          <w:b/>
          <w:bCs/>
          <w:sz w:val="18"/>
          <w:szCs w:val="18"/>
        </w:rPr>
        <w:t>Вартість електроенергії:</w:t>
      </w:r>
      <w:r w:rsidRPr="00E66384">
        <w:rPr>
          <w:rFonts w:ascii="Times New Roman" w:eastAsia="Times New Roman" w:hAnsi="Times New Roman"/>
          <w:sz w:val="18"/>
          <w:szCs w:val="18"/>
        </w:rPr>
        <w:t xml:space="preserve"> </w:t>
      </w:r>
      <w:r w:rsidR="00A12CA8" w:rsidRPr="00A12CA8">
        <w:rPr>
          <w:rFonts w:ascii="Times New Roman" w:eastAsia="Times New Roman" w:hAnsi="Times New Roman"/>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C949D6">
        <w:rPr>
          <w:rFonts w:ascii="Times New Roman" w:eastAsia="Times New Roman" w:hAnsi="Times New Roman"/>
          <w:sz w:val="18"/>
          <w:szCs w:val="18"/>
        </w:rPr>
        <w:t xml:space="preserve">686,23686 </w:t>
      </w:r>
      <w:proofErr w:type="spellStart"/>
      <w:r w:rsidRPr="00C949D6">
        <w:rPr>
          <w:rFonts w:ascii="Times New Roman" w:eastAsia="Times New Roman" w:hAnsi="Times New Roman"/>
          <w:sz w:val="18"/>
          <w:szCs w:val="18"/>
        </w:rPr>
        <w:t>comma</w:t>
      </w:r>
      <w:proofErr w:type="spellEnd"/>
      <w:r w:rsidRPr="00C949D6">
        <w:rPr>
          <w:rFonts w:ascii="Times New Roman" w:eastAsia="Times New Roman" w:hAnsi="Times New Roman"/>
          <w:sz w:val="18"/>
          <w:szCs w:val="18"/>
        </w:rPr>
        <w:t xml:space="preserve"> 23</w:t>
      </w:r>
    </w:p>
    <w:p w:rsidR="00C949D6" w:rsidRPr="00C949D6" w:rsidRDefault="00C949D6" w:rsidP="00C949D6">
      <w:pPr>
        <w:spacing w:before="100" w:beforeAutospacing="1" w:after="100" w:afterAutospacing="1" w:line="240" w:lineRule="auto"/>
        <w:ind w:left="720"/>
        <w:rPr>
          <w:rFonts w:ascii="Times New Roman" w:eastAsia="Times New Roman" w:hAnsi="Times New Roman"/>
          <w:sz w:val="18"/>
          <w:szCs w:val="18"/>
        </w:rPr>
      </w:pPr>
      <w:r w:rsidRPr="00C949D6">
        <w:rPr>
          <w:rFonts w:ascii="Times New Roman" w:eastAsia="Times New Roman" w:hAnsi="Times New Roman"/>
          <w:sz w:val="18"/>
          <w:szCs w:val="18"/>
        </w:rPr>
        <w:t>686,23</w:t>
      </w:r>
      <w:r w:rsidRPr="00E66384">
        <w:rPr>
          <w:rFonts w:ascii="Times New Roman" w:eastAsia="Times New Roman" w:hAnsi="Times New Roman"/>
          <w:sz w:val="18"/>
          <w:szCs w:val="18"/>
        </w:rPr>
        <w:t>грн/</w:t>
      </w:r>
      <w:proofErr w:type="spellStart"/>
      <w:r w:rsidRPr="00E66384">
        <w:rPr>
          <w:rFonts w:ascii="Times New Roman" w:eastAsia="Times New Roman" w:hAnsi="Times New Roman"/>
          <w:sz w:val="18"/>
          <w:szCs w:val="18"/>
        </w:rPr>
        <w:t>МВт·год</w:t>
      </w:r>
      <w:proofErr w:type="spellEnd"/>
      <w:r w:rsidRPr="00E66384">
        <w:rPr>
          <w:rFonts w:ascii="Times New Roman" w:eastAsia="Times New Roman" w:hAnsi="Times New Roman"/>
          <w:sz w:val="18"/>
          <w:szCs w:val="18"/>
        </w:rPr>
        <w:t>.</w:t>
      </w:r>
    </w:p>
    <w:p w:rsidR="00C949D6" w:rsidRPr="00C949D6" w:rsidRDefault="00C949D6" w:rsidP="00C949D6">
      <w:pPr>
        <w:numPr>
          <w:ilvl w:val="0"/>
          <w:numId w:val="8"/>
        </w:numPr>
        <w:spacing w:before="100" w:beforeAutospacing="1" w:after="100" w:afterAutospacing="1" w:line="240" w:lineRule="auto"/>
        <w:rPr>
          <w:rFonts w:ascii="Times New Roman" w:eastAsia="Times New Roman" w:hAnsi="Times New Roman"/>
          <w:sz w:val="18"/>
          <w:szCs w:val="18"/>
        </w:rPr>
      </w:pPr>
      <w:r w:rsidRPr="00E66384">
        <w:rPr>
          <w:rFonts w:ascii="Times New Roman" w:eastAsia="Times New Roman" w:hAnsi="Times New Roman"/>
          <w:b/>
          <w:bCs/>
          <w:sz w:val="18"/>
          <w:szCs w:val="18"/>
        </w:rPr>
        <w:t>Тариф на передачу:</w:t>
      </w:r>
      <w:r w:rsidRPr="00E66384">
        <w:rPr>
          <w:rFonts w:ascii="Times New Roman" w:eastAsia="Times New Roman" w:hAnsi="Times New Roman"/>
          <w:sz w:val="18"/>
          <w:szCs w:val="18"/>
        </w:rPr>
        <w:t xml:space="preserve"> </w:t>
      </w:r>
      <w:r w:rsidRPr="00C949D6">
        <w:rPr>
          <w:rFonts w:ascii="Times New Roman" w:eastAsia="Times New Roman" w:hAnsi="Times New Roman"/>
          <w:sz w:val="18"/>
          <w:szCs w:val="18"/>
        </w:rPr>
        <w:t xml:space="preserve">52,73352 </w:t>
      </w:r>
      <w:proofErr w:type="spellStart"/>
      <w:r w:rsidRPr="00C949D6">
        <w:rPr>
          <w:rFonts w:ascii="Times New Roman" w:eastAsia="Times New Roman" w:hAnsi="Times New Roman"/>
          <w:sz w:val="18"/>
          <w:szCs w:val="18"/>
        </w:rPr>
        <w:t>comma</w:t>
      </w:r>
      <w:proofErr w:type="spellEnd"/>
      <w:r w:rsidRPr="00C949D6">
        <w:rPr>
          <w:rFonts w:ascii="Times New Roman" w:eastAsia="Times New Roman" w:hAnsi="Times New Roman"/>
          <w:sz w:val="18"/>
          <w:szCs w:val="18"/>
        </w:rPr>
        <w:t xml:space="preserve"> 73</w:t>
      </w:r>
    </w:p>
    <w:p w:rsidR="00C949D6" w:rsidRPr="00C949D6" w:rsidRDefault="00C949D6" w:rsidP="00C949D6">
      <w:pPr>
        <w:spacing w:before="100" w:beforeAutospacing="1" w:after="100" w:afterAutospacing="1" w:line="240" w:lineRule="auto"/>
        <w:ind w:left="720"/>
        <w:rPr>
          <w:rFonts w:ascii="Times New Roman" w:eastAsia="Times New Roman" w:hAnsi="Times New Roman"/>
          <w:sz w:val="18"/>
          <w:szCs w:val="18"/>
        </w:rPr>
      </w:pPr>
      <w:r w:rsidRPr="00C949D6">
        <w:rPr>
          <w:rFonts w:ascii="Times New Roman" w:eastAsia="Times New Roman" w:hAnsi="Times New Roman"/>
          <w:sz w:val="18"/>
          <w:szCs w:val="18"/>
        </w:rPr>
        <w:t>352,73</w:t>
      </w:r>
      <w:r w:rsidRPr="00E66384">
        <w:rPr>
          <w:rFonts w:ascii="Times New Roman" w:eastAsia="Times New Roman" w:hAnsi="Times New Roman"/>
          <w:sz w:val="18"/>
          <w:szCs w:val="18"/>
        </w:rPr>
        <w:t>грн/</w:t>
      </w:r>
      <w:proofErr w:type="spellStart"/>
      <w:r w:rsidRPr="00E66384">
        <w:rPr>
          <w:rFonts w:ascii="Times New Roman" w:eastAsia="Times New Roman" w:hAnsi="Times New Roman"/>
          <w:sz w:val="18"/>
          <w:szCs w:val="18"/>
        </w:rPr>
        <w:t>МВт·год</w:t>
      </w:r>
      <w:proofErr w:type="spellEnd"/>
      <w:r w:rsidRPr="00E66384">
        <w:rPr>
          <w:rFonts w:ascii="Times New Roman" w:eastAsia="Times New Roman" w:hAnsi="Times New Roman"/>
          <w:sz w:val="18"/>
          <w:szCs w:val="18"/>
        </w:rPr>
        <w:t xml:space="preserve"> (для прикладу).</w:t>
      </w:r>
    </w:p>
    <w:p w:rsidR="00C949D6" w:rsidRPr="00C949D6" w:rsidRDefault="00C949D6" w:rsidP="00C949D6">
      <w:pPr>
        <w:numPr>
          <w:ilvl w:val="0"/>
          <w:numId w:val="8"/>
        </w:numPr>
        <w:spacing w:before="100" w:beforeAutospacing="1" w:after="100" w:afterAutospacing="1" w:line="240" w:lineRule="auto"/>
        <w:rPr>
          <w:rFonts w:ascii="Times New Roman" w:eastAsia="Times New Roman" w:hAnsi="Times New Roman"/>
          <w:sz w:val="18"/>
          <w:szCs w:val="18"/>
        </w:rPr>
      </w:pPr>
      <w:r w:rsidRPr="00E66384">
        <w:rPr>
          <w:rFonts w:ascii="Times New Roman" w:eastAsia="Times New Roman" w:hAnsi="Times New Roman"/>
          <w:b/>
          <w:bCs/>
          <w:sz w:val="18"/>
          <w:szCs w:val="18"/>
        </w:rPr>
        <w:t>Тариф на розподіл:</w:t>
      </w:r>
      <w:r w:rsidRPr="00E66384">
        <w:rPr>
          <w:rFonts w:ascii="Times New Roman" w:eastAsia="Times New Roman" w:hAnsi="Times New Roman"/>
          <w:sz w:val="18"/>
          <w:szCs w:val="18"/>
        </w:rPr>
        <w:t xml:space="preserve"> Залежить від класу напруги (наприклад, для другого класу напруги — </w:t>
      </w:r>
      <w:r w:rsidR="00A12CA8" w:rsidRPr="00A12CA8">
        <w:rPr>
          <w:rFonts w:ascii="Times New Roman" w:eastAsia="Times New Roman" w:hAnsi="Times New Roman"/>
          <w:sz w:val="18"/>
          <w:szCs w:val="18"/>
        </w:rPr>
        <w:pict>
          <v:shape id="_x0000_i1026" type="#_x0000_t75" alt="" style="width:24pt;height:24pt"/>
        </w:pict>
      </w:r>
    </w:p>
    <w:p w:rsidR="00C949D6" w:rsidRPr="00C949D6" w:rsidRDefault="00C949D6" w:rsidP="00C949D6">
      <w:pPr>
        <w:spacing w:before="100" w:beforeAutospacing="1" w:after="100" w:afterAutospacing="1" w:line="240" w:lineRule="auto"/>
        <w:ind w:left="720"/>
        <w:rPr>
          <w:rFonts w:ascii="Times New Roman" w:eastAsia="Times New Roman" w:hAnsi="Times New Roman"/>
          <w:sz w:val="18"/>
          <w:szCs w:val="18"/>
        </w:rPr>
      </w:pPr>
      <w:r w:rsidRPr="00C949D6">
        <w:rPr>
          <w:rFonts w:ascii="Times New Roman" w:eastAsia="Times New Roman" w:hAnsi="Times New Roman"/>
          <w:sz w:val="18"/>
          <w:szCs w:val="18"/>
        </w:rPr>
        <w:t xml:space="preserve">1782,251782 </w:t>
      </w:r>
      <w:proofErr w:type="spellStart"/>
      <w:r w:rsidRPr="00C949D6">
        <w:rPr>
          <w:rFonts w:ascii="Times New Roman" w:eastAsia="Times New Roman" w:hAnsi="Times New Roman"/>
          <w:sz w:val="18"/>
          <w:szCs w:val="18"/>
        </w:rPr>
        <w:t>comma</w:t>
      </w:r>
      <w:proofErr w:type="spellEnd"/>
      <w:r w:rsidRPr="00C949D6">
        <w:rPr>
          <w:rFonts w:ascii="Times New Roman" w:eastAsia="Times New Roman" w:hAnsi="Times New Roman"/>
          <w:sz w:val="18"/>
          <w:szCs w:val="18"/>
        </w:rPr>
        <w:t xml:space="preserve"> 25</w:t>
      </w:r>
    </w:p>
    <w:p w:rsidR="00C949D6" w:rsidRPr="00C949D6" w:rsidRDefault="00C949D6" w:rsidP="00C949D6">
      <w:pPr>
        <w:spacing w:before="100" w:beforeAutospacing="1" w:after="100" w:afterAutospacing="1" w:line="240" w:lineRule="auto"/>
        <w:ind w:left="720"/>
        <w:rPr>
          <w:rFonts w:ascii="Times New Roman" w:eastAsia="Times New Roman" w:hAnsi="Times New Roman"/>
          <w:sz w:val="18"/>
          <w:szCs w:val="18"/>
        </w:rPr>
      </w:pPr>
      <w:r w:rsidRPr="00C949D6">
        <w:rPr>
          <w:rFonts w:ascii="Times New Roman" w:eastAsia="Times New Roman" w:hAnsi="Times New Roman"/>
          <w:sz w:val="18"/>
          <w:szCs w:val="18"/>
        </w:rPr>
        <w:t>1782,25</w:t>
      </w:r>
    </w:p>
    <w:p w:rsidR="00C949D6" w:rsidRPr="00C949D6" w:rsidRDefault="00C949D6" w:rsidP="00C949D6">
      <w:pPr>
        <w:spacing w:before="100" w:beforeAutospacing="1" w:after="100" w:afterAutospacing="1" w:line="240" w:lineRule="auto"/>
        <w:ind w:left="720"/>
        <w:rPr>
          <w:rFonts w:ascii="Times New Roman" w:eastAsia="Times New Roman" w:hAnsi="Times New Roman"/>
          <w:sz w:val="18"/>
          <w:szCs w:val="18"/>
        </w:rPr>
      </w:pPr>
      <w:proofErr w:type="spellStart"/>
      <w:r w:rsidRPr="00E66384">
        <w:rPr>
          <w:rFonts w:ascii="Times New Roman" w:eastAsia="Times New Roman" w:hAnsi="Times New Roman"/>
          <w:sz w:val="18"/>
          <w:szCs w:val="18"/>
        </w:rPr>
        <w:t>грн</w:t>
      </w:r>
      <w:proofErr w:type="spellEnd"/>
      <w:r w:rsidRPr="00E66384">
        <w:rPr>
          <w:rFonts w:ascii="Times New Roman" w:eastAsia="Times New Roman" w:hAnsi="Times New Roman"/>
          <w:sz w:val="18"/>
          <w:szCs w:val="18"/>
        </w:rPr>
        <w:t>/</w:t>
      </w:r>
      <w:proofErr w:type="spellStart"/>
      <w:r w:rsidRPr="00E66384">
        <w:rPr>
          <w:rFonts w:ascii="Times New Roman" w:eastAsia="Times New Roman" w:hAnsi="Times New Roman"/>
          <w:sz w:val="18"/>
          <w:szCs w:val="18"/>
        </w:rPr>
        <w:t>МВт·год</w:t>
      </w:r>
      <w:proofErr w:type="spellEnd"/>
      <w:r w:rsidRPr="00E66384">
        <w:rPr>
          <w:rFonts w:ascii="Times New Roman" w:eastAsia="Times New Roman" w:hAnsi="Times New Roman"/>
          <w:sz w:val="18"/>
          <w:szCs w:val="18"/>
        </w:rPr>
        <w:t>).</w:t>
      </w:r>
    </w:p>
    <w:p w:rsidR="00C949D6" w:rsidRPr="00C949D6" w:rsidRDefault="00C949D6" w:rsidP="00C949D6">
      <w:pPr>
        <w:numPr>
          <w:ilvl w:val="0"/>
          <w:numId w:val="8"/>
        </w:numPr>
        <w:spacing w:before="100" w:beforeAutospacing="1" w:after="100" w:afterAutospacing="1" w:line="240" w:lineRule="auto"/>
        <w:rPr>
          <w:rFonts w:ascii="Times New Roman" w:eastAsia="Times New Roman" w:hAnsi="Times New Roman"/>
          <w:sz w:val="18"/>
          <w:szCs w:val="18"/>
        </w:rPr>
      </w:pPr>
      <w:r w:rsidRPr="00E66384">
        <w:rPr>
          <w:rFonts w:ascii="Times New Roman" w:eastAsia="Times New Roman" w:hAnsi="Times New Roman"/>
          <w:b/>
          <w:bCs/>
          <w:sz w:val="18"/>
          <w:szCs w:val="18"/>
        </w:rPr>
        <w:t>ПДВ:</w:t>
      </w:r>
      <w:r w:rsidRPr="00E66384">
        <w:rPr>
          <w:rFonts w:ascii="Times New Roman" w:eastAsia="Times New Roman" w:hAnsi="Times New Roman"/>
          <w:sz w:val="18"/>
          <w:szCs w:val="18"/>
        </w:rPr>
        <w:t xml:space="preserve"> </w:t>
      </w:r>
      <w:r w:rsidR="00A12CA8" w:rsidRPr="00A12CA8">
        <w:rPr>
          <w:rFonts w:ascii="Times New Roman" w:eastAsia="Times New Roman" w:hAnsi="Times New Roman"/>
          <w:sz w:val="18"/>
          <w:szCs w:val="18"/>
        </w:rPr>
        <w:pict>
          <v:shape id="_x0000_i1027" type="#_x0000_t75" alt="" style="width:24pt;height:24pt"/>
        </w:pict>
      </w:r>
      <w:r w:rsidRPr="00C949D6">
        <w:rPr>
          <w:rFonts w:ascii="Times New Roman" w:eastAsia="Times New Roman" w:hAnsi="Times New Roman"/>
          <w:sz w:val="18"/>
          <w:szCs w:val="18"/>
        </w:rPr>
        <w:t>20 %</w:t>
      </w:r>
    </w:p>
    <w:p w:rsidR="00C949D6" w:rsidRPr="00C949D6" w:rsidRDefault="00C949D6" w:rsidP="00C949D6">
      <w:pPr>
        <w:spacing w:before="100" w:beforeAutospacing="1" w:after="100" w:afterAutospacing="1" w:line="240" w:lineRule="auto"/>
        <w:ind w:left="720"/>
        <w:rPr>
          <w:rFonts w:ascii="Times New Roman" w:eastAsia="Times New Roman" w:hAnsi="Times New Roman"/>
          <w:sz w:val="18"/>
          <w:szCs w:val="18"/>
        </w:rPr>
      </w:pPr>
      <w:r w:rsidRPr="00C949D6">
        <w:rPr>
          <w:rFonts w:ascii="Times New Roman" w:eastAsia="Times New Roman" w:hAnsi="Times New Roman"/>
          <w:sz w:val="18"/>
          <w:szCs w:val="18"/>
        </w:rPr>
        <w:t>20%</w:t>
      </w:r>
    </w:p>
    <w:p w:rsidR="00C949D6" w:rsidRPr="00C949D6" w:rsidRDefault="00C949D6" w:rsidP="00C949D6">
      <w:pPr>
        <w:spacing w:before="100" w:beforeAutospacing="1" w:after="100" w:afterAutospacing="1" w:line="240" w:lineRule="auto"/>
        <w:ind w:left="720"/>
        <w:rPr>
          <w:rFonts w:ascii="Times New Roman" w:eastAsia="Times New Roman" w:hAnsi="Times New Roman"/>
          <w:sz w:val="24"/>
          <w:szCs w:val="24"/>
        </w:rPr>
      </w:pPr>
      <w:r w:rsidRPr="00C949D6">
        <w:rPr>
          <w:rFonts w:ascii="Times New Roman" w:eastAsia="Times New Roman" w:hAnsi="Times New Roman"/>
          <w:sz w:val="24"/>
          <w:szCs w:val="24"/>
        </w:rPr>
        <w:t>. </w:t>
      </w:r>
    </w:p>
    <w:p w:rsidR="00C65571" w:rsidRDefault="00E66384">
      <w:pPr>
        <w:spacing w:after="0" w:line="240" w:lineRule="auto"/>
        <w:jc w:val="both"/>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6457950" cy="4895850"/>
            <wp:effectExtent l="19050" t="0" r="0"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6466223" cy="4902122"/>
                    </a:xfrm>
                    <a:prstGeom prst="rect">
                      <a:avLst/>
                    </a:prstGeom>
                    <a:noFill/>
                    <a:ln w="9525">
                      <a:noFill/>
                      <a:miter lim="800000"/>
                      <a:headEnd/>
                      <a:tailEnd/>
                    </a:ln>
                  </pic:spPr>
                </pic:pic>
              </a:graphicData>
            </a:graphic>
          </wp:inline>
        </w:drawing>
      </w:r>
    </w:p>
    <w:sectPr w:rsidR="00C65571" w:rsidSect="001029DC">
      <w:pgSz w:w="11906" w:h="16838"/>
      <w:pgMar w:top="850" w:right="850" w:bottom="850" w:left="1417"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D022B"/>
    <w:multiLevelType w:val="multilevel"/>
    <w:tmpl w:val="9E2E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75339F"/>
    <w:multiLevelType w:val="multilevel"/>
    <w:tmpl w:val="23D622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3CB4AE7"/>
    <w:multiLevelType w:val="multilevel"/>
    <w:tmpl w:val="1B54DA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AEA6991"/>
    <w:multiLevelType w:val="multilevel"/>
    <w:tmpl w:val="609CC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CCE5F50"/>
    <w:multiLevelType w:val="multilevel"/>
    <w:tmpl w:val="B0122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70622B"/>
    <w:multiLevelType w:val="multilevel"/>
    <w:tmpl w:val="9790FD94"/>
    <w:lvl w:ilvl="0">
      <w:start w:val="2"/>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58422783"/>
    <w:multiLevelType w:val="multilevel"/>
    <w:tmpl w:val="07C21012"/>
    <w:lvl w:ilvl="0">
      <w:start w:val="3"/>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7">
    <w:nsid w:val="6A022849"/>
    <w:multiLevelType w:val="multilevel"/>
    <w:tmpl w:val="51F0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7"/>
  </w:num>
  <w:num w:numId="4">
    <w:abstractNumId w:val="1"/>
  </w:num>
  <w:num w:numId="5">
    <w:abstractNumId w:val="5"/>
  </w:num>
  <w:num w:numId="6">
    <w:abstractNumId w:val="6"/>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1029DC"/>
    <w:rsid w:val="001029DC"/>
    <w:rsid w:val="0016517E"/>
    <w:rsid w:val="003D18EE"/>
    <w:rsid w:val="00750BA1"/>
    <w:rsid w:val="008A6D69"/>
    <w:rsid w:val="00A12CA8"/>
    <w:rsid w:val="00A726DC"/>
    <w:rsid w:val="00AC471F"/>
    <w:rsid w:val="00B4017C"/>
    <w:rsid w:val="00B479E1"/>
    <w:rsid w:val="00C35B91"/>
    <w:rsid w:val="00C65571"/>
    <w:rsid w:val="00C949D6"/>
    <w:rsid w:val="00CF5FDC"/>
    <w:rsid w:val="00E6638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normal"/>
    <w:next w:val="normal"/>
    <w:rsid w:val="001029DC"/>
    <w:pPr>
      <w:keepNext/>
      <w:keepLines/>
      <w:spacing w:before="480" w:after="120"/>
      <w:outlineLvl w:val="0"/>
    </w:pPr>
    <w:rPr>
      <w:b/>
      <w:sz w:val="48"/>
      <w:szCs w:val="48"/>
    </w:rPr>
  </w:style>
  <w:style w:type="paragraph" w:styleId="2">
    <w:name w:val="heading 2"/>
    <w:basedOn w:val="normal"/>
    <w:next w:val="normal"/>
    <w:rsid w:val="001029DC"/>
    <w:pPr>
      <w:keepNext/>
      <w:keepLines/>
      <w:spacing w:before="360" w:after="80"/>
      <w:outlineLvl w:val="1"/>
    </w:pPr>
    <w:rPr>
      <w:b/>
      <w:sz w:val="36"/>
      <w:szCs w:val="36"/>
    </w:rPr>
  </w:style>
  <w:style w:type="paragraph" w:styleId="3">
    <w:name w:val="heading 3"/>
    <w:basedOn w:val="normal"/>
    <w:next w:val="normal"/>
    <w:rsid w:val="001029DC"/>
    <w:pPr>
      <w:keepNext/>
      <w:keepLines/>
      <w:spacing w:before="280" w:after="80"/>
      <w:outlineLvl w:val="2"/>
    </w:pPr>
    <w:rPr>
      <w:b/>
      <w:sz w:val="28"/>
      <w:szCs w:val="28"/>
    </w:rPr>
  </w:style>
  <w:style w:type="paragraph" w:styleId="4">
    <w:name w:val="heading 4"/>
    <w:basedOn w:val="normal"/>
    <w:next w:val="normal"/>
    <w:rsid w:val="001029DC"/>
    <w:pPr>
      <w:keepNext/>
      <w:keepLines/>
      <w:spacing w:before="240" w:after="40"/>
      <w:outlineLvl w:val="3"/>
    </w:pPr>
    <w:rPr>
      <w:b/>
      <w:sz w:val="24"/>
      <w:szCs w:val="24"/>
    </w:rPr>
  </w:style>
  <w:style w:type="paragraph" w:styleId="5">
    <w:name w:val="heading 5"/>
    <w:basedOn w:val="normal"/>
    <w:next w:val="normal"/>
    <w:rsid w:val="001029DC"/>
    <w:pPr>
      <w:keepNext/>
      <w:keepLines/>
      <w:spacing w:before="220" w:after="40"/>
      <w:outlineLvl w:val="4"/>
    </w:pPr>
    <w:rPr>
      <w:b/>
    </w:rPr>
  </w:style>
  <w:style w:type="paragraph" w:styleId="6">
    <w:name w:val="heading 6"/>
    <w:basedOn w:val="normal"/>
    <w:next w:val="normal"/>
    <w:rsid w:val="001029D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1029DC"/>
  </w:style>
  <w:style w:type="table" w:customStyle="1" w:styleId="TableNormal">
    <w:name w:val="Table Normal"/>
    <w:rsid w:val="001029DC"/>
    <w:tblPr>
      <w:tblCellMar>
        <w:top w:w="0" w:type="dxa"/>
        <w:left w:w="0" w:type="dxa"/>
        <w:bottom w:w="0" w:type="dxa"/>
        <w:right w:w="0" w:type="dxa"/>
      </w:tblCellMar>
    </w:tblPr>
  </w:style>
  <w:style w:type="paragraph" w:styleId="a3">
    <w:name w:val="Title"/>
    <w:basedOn w:val="normal"/>
    <w:next w:val="normal"/>
    <w:rsid w:val="001029DC"/>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normal"/>
    <w:next w:val="normal"/>
    <w:rsid w:val="001029DC"/>
    <w:pPr>
      <w:keepNext/>
      <w:keepLines/>
      <w:spacing w:before="360" w:after="80"/>
    </w:pPr>
    <w:rPr>
      <w:rFonts w:ascii="Georgia" w:eastAsia="Georgia" w:hAnsi="Georgia" w:cs="Georgia"/>
      <w:i/>
      <w:color w:val="666666"/>
      <w:sz w:val="48"/>
      <w:szCs w:val="48"/>
    </w:rPr>
  </w:style>
  <w:style w:type="paragraph" w:customStyle="1" w:styleId="rvps6">
    <w:name w:val="rvps6"/>
    <w:basedOn w:val="a"/>
    <w:uiPriority w:val="99"/>
    <w:rsid w:val="0016517E"/>
    <w:pPr>
      <w:spacing w:before="100" w:beforeAutospacing="1" w:after="100" w:afterAutospacing="1" w:line="240" w:lineRule="auto"/>
    </w:pPr>
    <w:rPr>
      <w:rFonts w:ascii="Times New Roman" w:eastAsia="Times New Roman" w:hAnsi="Times New Roman"/>
      <w:sz w:val="24"/>
      <w:szCs w:val="24"/>
    </w:rPr>
  </w:style>
  <w:style w:type="paragraph" w:styleId="a7">
    <w:name w:val="Normal (Web)"/>
    <w:basedOn w:val="a"/>
    <w:uiPriority w:val="99"/>
    <w:unhideWhenUsed/>
    <w:rsid w:val="00CF5FDC"/>
    <w:pPr>
      <w:spacing w:before="100" w:beforeAutospacing="1" w:after="100" w:afterAutospacing="1" w:line="240" w:lineRule="auto"/>
    </w:pPr>
    <w:rPr>
      <w:rFonts w:ascii="Times New Roman" w:eastAsia="Times New Roman" w:hAnsi="Times New Roman"/>
      <w:sz w:val="24"/>
      <w:szCs w:val="24"/>
    </w:rPr>
  </w:style>
  <w:style w:type="character" w:styleId="a8">
    <w:name w:val="Strong"/>
    <w:basedOn w:val="a0"/>
    <w:uiPriority w:val="22"/>
    <w:qFormat/>
    <w:rsid w:val="00CF5FDC"/>
    <w:rPr>
      <w:b/>
      <w:bCs/>
    </w:rPr>
  </w:style>
  <w:style w:type="paragraph" w:styleId="a9">
    <w:name w:val="Balloon Text"/>
    <w:basedOn w:val="a"/>
    <w:link w:val="aa"/>
    <w:uiPriority w:val="99"/>
    <w:semiHidden/>
    <w:unhideWhenUsed/>
    <w:rsid w:val="00750BA1"/>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750BA1"/>
    <w:rPr>
      <w:rFonts w:ascii="Tahoma" w:hAnsi="Tahoma" w:cs="Tahoma"/>
      <w:sz w:val="16"/>
      <w:szCs w:val="16"/>
    </w:rPr>
  </w:style>
  <w:style w:type="character" w:customStyle="1" w:styleId="vkekvd">
    <w:name w:val="vkekvd"/>
    <w:basedOn w:val="a0"/>
    <w:rsid w:val="00C949D6"/>
  </w:style>
  <w:style w:type="character" w:customStyle="1" w:styleId="t286pc">
    <w:name w:val="t286pc"/>
    <w:basedOn w:val="a0"/>
    <w:rsid w:val="00C949D6"/>
  </w:style>
  <w:style w:type="character" w:customStyle="1" w:styleId="dtet0b">
    <w:name w:val="dtet0b"/>
    <w:basedOn w:val="a0"/>
    <w:rsid w:val="00C949D6"/>
  </w:style>
  <w:style w:type="character" w:customStyle="1" w:styleId="tendertuidzvje7">
    <w:name w:val="tender__tuid__zvje7"/>
    <w:basedOn w:val="a0"/>
    <w:rsid w:val="00A726DC"/>
  </w:style>
</w:styles>
</file>

<file path=word/webSettings.xml><?xml version="1.0" encoding="utf-8"?>
<w:webSettings xmlns:r="http://schemas.openxmlformats.org/officeDocument/2006/relationships" xmlns:w="http://schemas.openxmlformats.org/wordprocessingml/2006/main">
  <w:divs>
    <w:div w:id="27924033">
      <w:bodyDiv w:val="1"/>
      <w:marLeft w:val="0"/>
      <w:marRight w:val="0"/>
      <w:marTop w:val="0"/>
      <w:marBottom w:val="0"/>
      <w:divBdr>
        <w:top w:val="none" w:sz="0" w:space="0" w:color="auto"/>
        <w:left w:val="none" w:sz="0" w:space="0" w:color="auto"/>
        <w:bottom w:val="none" w:sz="0" w:space="0" w:color="auto"/>
        <w:right w:val="none" w:sz="0" w:space="0" w:color="auto"/>
      </w:divBdr>
    </w:div>
    <w:div w:id="61369112">
      <w:bodyDiv w:val="1"/>
      <w:marLeft w:val="0"/>
      <w:marRight w:val="0"/>
      <w:marTop w:val="0"/>
      <w:marBottom w:val="0"/>
      <w:divBdr>
        <w:top w:val="none" w:sz="0" w:space="0" w:color="auto"/>
        <w:left w:val="none" w:sz="0" w:space="0" w:color="auto"/>
        <w:bottom w:val="none" w:sz="0" w:space="0" w:color="auto"/>
        <w:right w:val="none" w:sz="0" w:space="0" w:color="auto"/>
      </w:divBdr>
      <w:divsChild>
        <w:div w:id="28456411">
          <w:marLeft w:val="0"/>
          <w:marRight w:val="0"/>
          <w:marTop w:val="0"/>
          <w:marBottom w:val="0"/>
          <w:divBdr>
            <w:top w:val="none" w:sz="0" w:space="0" w:color="auto"/>
            <w:left w:val="none" w:sz="0" w:space="0" w:color="auto"/>
            <w:bottom w:val="none" w:sz="0" w:space="0" w:color="auto"/>
            <w:right w:val="none" w:sz="0" w:space="0" w:color="auto"/>
          </w:divBdr>
          <w:divsChild>
            <w:div w:id="1652294973">
              <w:marLeft w:val="0"/>
              <w:marRight w:val="0"/>
              <w:marTop w:val="0"/>
              <w:marBottom w:val="0"/>
              <w:divBdr>
                <w:top w:val="none" w:sz="0" w:space="0" w:color="auto"/>
                <w:left w:val="none" w:sz="0" w:space="0" w:color="auto"/>
                <w:bottom w:val="none" w:sz="0" w:space="0" w:color="auto"/>
                <w:right w:val="none" w:sz="0" w:space="0" w:color="auto"/>
              </w:divBdr>
            </w:div>
          </w:divsChild>
        </w:div>
        <w:div w:id="775053130">
          <w:marLeft w:val="0"/>
          <w:marRight w:val="0"/>
          <w:marTop w:val="0"/>
          <w:marBottom w:val="0"/>
          <w:divBdr>
            <w:top w:val="none" w:sz="0" w:space="0" w:color="auto"/>
            <w:left w:val="none" w:sz="0" w:space="0" w:color="auto"/>
            <w:bottom w:val="none" w:sz="0" w:space="0" w:color="auto"/>
            <w:right w:val="none" w:sz="0" w:space="0" w:color="auto"/>
          </w:divBdr>
        </w:div>
        <w:div w:id="2074043686">
          <w:marLeft w:val="0"/>
          <w:marRight w:val="0"/>
          <w:marTop w:val="0"/>
          <w:marBottom w:val="0"/>
          <w:divBdr>
            <w:top w:val="none" w:sz="0" w:space="0" w:color="auto"/>
            <w:left w:val="none" w:sz="0" w:space="0" w:color="auto"/>
            <w:bottom w:val="none" w:sz="0" w:space="0" w:color="auto"/>
            <w:right w:val="none" w:sz="0" w:space="0" w:color="auto"/>
          </w:divBdr>
        </w:div>
        <w:div w:id="2019261753">
          <w:marLeft w:val="0"/>
          <w:marRight w:val="0"/>
          <w:marTop w:val="0"/>
          <w:marBottom w:val="0"/>
          <w:divBdr>
            <w:top w:val="none" w:sz="0" w:space="0" w:color="auto"/>
            <w:left w:val="none" w:sz="0" w:space="0" w:color="auto"/>
            <w:bottom w:val="none" w:sz="0" w:space="0" w:color="auto"/>
            <w:right w:val="none" w:sz="0" w:space="0" w:color="auto"/>
          </w:divBdr>
          <w:divsChild>
            <w:div w:id="379399995">
              <w:marLeft w:val="0"/>
              <w:marRight w:val="0"/>
              <w:marTop w:val="0"/>
              <w:marBottom w:val="0"/>
              <w:divBdr>
                <w:top w:val="none" w:sz="0" w:space="0" w:color="auto"/>
                <w:left w:val="none" w:sz="0" w:space="0" w:color="auto"/>
                <w:bottom w:val="none" w:sz="0" w:space="0" w:color="auto"/>
                <w:right w:val="none" w:sz="0" w:space="0" w:color="auto"/>
              </w:divBdr>
            </w:div>
          </w:divsChild>
        </w:div>
        <w:div w:id="626933326">
          <w:marLeft w:val="0"/>
          <w:marRight w:val="0"/>
          <w:marTop w:val="0"/>
          <w:marBottom w:val="0"/>
          <w:divBdr>
            <w:top w:val="none" w:sz="0" w:space="0" w:color="auto"/>
            <w:left w:val="none" w:sz="0" w:space="0" w:color="auto"/>
            <w:bottom w:val="none" w:sz="0" w:space="0" w:color="auto"/>
            <w:right w:val="none" w:sz="0" w:space="0" w:color="auto"/>
          </w:divBdr>
          <w:divsChild>
            <w:div w:id="278724862">
              <w:marLeft w:val="0"/>
              <w:marRight w:val="0"/>
              <w:marTop w:val="0"/>
              <w:marBottom w:val="0"/>
              <w:divBdr>
                <w:top w:val="none" w:sz="0" w:space="0" w:color="auto"/>
                <w:left w:val="none" w:sz="0" w:space="0" w:color="auto"/>
                <w:bottom w:val="none" w:sz="0" w:space="0" w:color="auto"/>
                <w:right w:val="none" w:sz="0" w:space="0" w:color="auto"/>
              </w:divBdr>
            </w:div>
          </w:divsChild>
        </w:div>
        <w:div w:id="456728143">
          <w:marLeft w:val="0"/>
          <w:marRight w:val="0"/>
          <w:marTop w:val="0"/>
          <w:marBottom w:val="0"/>
          <w:divBdr>
            <w:top w:val="none" w:sz="0" w:space="0" w:color="auto"/>
            <w:left w:val="none" w:sz="0" w:space="0" w:color="auto"/>
            <w:bottom w:val="none" w:sz="0" w:space="0" w:color="auto"/>
            <w:right w:val="none" w:sz="0" w:space="0" w:color="auto"/>
          </w:divBdr>
          <w:divsChild>
            <w:div w:id="1601065767">
              <w:marLeft w:val="0"/>
              <w:marRight w:val="0"/>
              <w:marTop w:val="0"/>
              <w:marBottom w:val="0"/>
              <w:divBdr>
                <w:top w:val="none" w:sz="0" w:space="0" w:color="auto"/>
                <w:left w:val="none" w:sz="0" w:space="0" w:color="auto"/>
                <w:bottom w:val="none" w:sz="0" w:space="0" w:color="auto"/>
                <w:right w:val="none" w:sz="0" w:space="0" w:color="auto"/>
              </w:divBdr>
            </w:div>
          </w:divsChild>
        </w:div>
        <w:div w:id="2027364031">
          <w:marLeft w:val="0"/>
          <w:marRight w:val="0"/>
          <w:marTop w:val="0"/>
          <w:marBottom w:val="0"/>
          <w:divBdr>
            <w:top w:val="none" w:sz="0" w:space="0" w:color="auto"/>
            <w:left w:val="none" w:sz="0" w:space="0" w:color="auto"/>
            <w:bottom w:val="none" w:sz="0" w:space="0" w:color="auto"/>
            <w:right w:val="none" w:sz="0" w:space="0" w:color="auto"/>
          </w:divBdr>
          <w:divsChild>
            <w:div w:id="12550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8953">
      <w:bodyDiv w:val="1"/>
      <w:marLeft w:val="0"/>
      <w:marRight w:val="0"/>
      <w:marTop w:val="0"/>
      <w:marBottom w:val="0"/>
      <w:divBdr>
        <w:top w:val="none" w:sz="0" w:space="0" w:color="auto"/>
        <w:left w:val="none" w:sz="0" w:space="0" w:color="auto"/>
        <w:bottom w:val="none" w:sz="0" w:space="0" w:color="auto"/>
        <w:right w:val="none" w:sz="0" w:space="0" w:color="auto"/>
      </w:divBdr>
    </w:div>
    <w:div w:id="2077774519">
      <w:bodyDiv w:val="1"/>
      <w:marLeft w:val="0"/>
      <w:marRight w:val="0"/>
      <w:marTop w:val="0"/>
      <w:marBottom w:val="0"/>
      <w:divBdr>
        <w:top w:val="none" w:sz="0" w:space="0" w:color="auto"/>
        <w:left w:val="none" w:sz="0" w:space="0" w:color="auto"/>
        <w:bottom w:val="none" w:sz="0" w:space="0" w:color="auto"/>
        <w:right w:val="none" w:sz="0" w:space="0" w:color="auto"/>
      </w:divBdr>
      <w:divsChild>
        <w:div w:id="1604916168">
          <w:marLeft w:val="0"/>
          <w:marRight w:val="0"/>
          <w:marTop w:val="0"/>
          <w:marBottom w:val="0"/>
          <w:divBdr>
            <w:top w:val="none" w:sz="0" w:space="0" w:color="auto"/>
            <w:left w:val="none" w:sz="0" w:space="0" w:color="auto"/>
            <w:bottom w:val="none" w:sz="0" w:space="0" w:color="auto"/>
            <w:right w:val="none" w:sz="0" w:space="0" w:color="auto"/>
          </w:divBdr>
        </w:div>
        <w:div w:id="284897210">
          <w:marLeft w:val="0"/>
          <w:marRight w:val="0"/>
          <w:marTop w:val="0"/>
          <w:marBottom w:val="0"/>
          <w:divBdr>
            <w:top w:val="none" w:sz="0" w:space="0" w:color="auto"/>
            <w:left w:val="none" w:sz="0" w:space="0" w:color="auto"/>
            <w:bottom w:val="none" w:sz="0" w:space="0" w:color="auto"/>
            <w:right w:val="none" w:sz="0" w:space="0" w:color="auto"/>
          </w:divBdr>
          <w:divsChild>
            <w:div w:id="1347244989">
              <w:marLeft w:val="0"/>
              <w:marRight w:val="0"/>
              <w:marTop w:val="0"/>
              <w:marBottom w:val="0"/>
              <w:divBdr>
                <w:top w:val="none" w:sz="0" w:space="0" w:color="auto"/>
                <w:left w:val="none" w:sz="0" w:space="0" w:color="auto"/>
                <w:bottom w:val="none" w:sz="0" w:space="0" w:color="auto"/>
                <w:right w:val="none" w:sz="0" w:space="0" w:color="auto"/>
              </w:divBdr>
              <w:divsChild>
                <w:div w:id="1944025600">
                  <w:marLeft w:val="0"/>
                  <w:marRight w:val="0"/>
                  <w:marTop w:val="0"/>
                  <w:marBottom w:val="0"/>
                  <w:divBdr>
                    <w:top w:val="none" w:sz="0" w:space="0" w:color="auto"/>
                    <w:left w:val="none" w:sz="0" w:space="0" w:color="auto"/>
                    <w:bottom w:val="none" w:sz="0" w:space="0" w:color="auto"/>
                    <w:right w:val="none" w:sz="0" w:space="0" w:color="auto"/>
                  </w:divBdr>
                </w:div>
                <w:div w:id="2124184121">
                  <w:marLeft w:val="0"/>
                  <w:marRight w:val="0"/>
                  <w:marTop w:val="0"/>
                  <w:marBottom w:val="0"/>
                  <w:divBdr>
                    <w:top w:val="none" w:sz="0" w:space="0" w:color="auto"/>
                    <w:left w:val="none" w:sz="0" w:space="0" w:color="auto"/>
                    <w:bottom w:val="none" w:sz="0" w:space="0" w:color="auto"/>
                    <w:right w:val="none" w:sz="0" w:space="0" w:color="auto"/>
                  </w:divBdr>
                </w:div>
                <w:div w:id="16498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88010">
      <w:bodyDiv w:val="1"/>
      <w:marLeft w:val="0"/>
      <w:marRight w:val="0"/>
      <w:marTop w:val="0"/>
      <w:marBottom w:val="0"/>
      <w:divBdr>
        <w:top w:val="none" w:sz="0" w:space="0" w:color="auto"/>
        <w:left w:val="none" w:sz="0" w:space="0" w:color="auto"/>
        <w:bottom w:val="none" w:sz="0" w:space="0" w:color="auto"/>
        <w:right w:val="none" w:sz="0" w:space="0" w:color="auto"/>
      </w:divBdr>
      <w:divsChild>
        <w:div w:id="2010523326">
          <w:marLeft w:val="0"/>
          <w:marRight w:val="0"/>
          <w:marTop w:val="0"/>
          <w:marBottom w:val="0"/>
          <w:divBdr>
            <w:top w:val="none" w:sz="0" w:space="0" w:color="auto"/>
            <w:left w:val="none" w:sz="0" w:space="0" w:color="auto"/>
            <w:bottom w:val="none" w:sz="0" w:space="0" w:color="auto"/>
            <w:right w:val="none" w:sz="0" w:space="0" w:color="auto"/>
          </w:divBdr>
        </w:div>
        <w:div w:id="1378237240">
          <w:marLeft w:val="0"/>
          <w:marRight w:val="0"/>
          <w:marTop w:val="0"/>
          <w:marBottom w:val="0"/>
          <w:divBdr>
            <w:top w:val="none" w:sz="0" w:space="0" w:color="auto"/>
            <w:left w:val="none" w:sz="0" w:space="0" w:color="auto"/>
            <w:bottom w:val="none" w:sz="0" w:space="0" w:color="auto"/>
            <w:right w:val="none" w:sz="0" w:space="0" w:color="auto"/>
          </w:divBdr>
          <w:divsChild>
            <w:div w:id="1459763656">
              <w:marLeft w:val="-120"/>
              <w:marRight w:val="-120"/>
              <w:marTop w:val="0"/>
              <w:marBottom w:val="0"/>
              <w:divBdr>
                <w:top w:val="none" w:sz="0" w:space="0" w:color="auto"/>
                <w:left w:val="none" w:sz="0" w:space="0" w:color="auto"/>
                <w:bottom w:val="none" w:sz="0" w:space="0" w:color="auto"/>
                <w:right w:val="none" w:sz="0" w:space="0" w:color="auto"/>
              </w:divBdr>
              <w:divsChild>
                <w:div w:id="17858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2926">
      <w:bodyDiv w:val="1"/>
      <w:marLeft w:val="0"/>
      <w:marRight w:val="0"/>
      <w:marTop w:val="0"/>
      <w:marBottom w:val="0"/>
      <w:divBdr>
        <w:top w:val="none" w:sz="0" w:space="0" w:color="auto"/>
        <w:left w:val="none" w:sz="0" w:space="0" w:color="auto"/>
        <w:bottom w:val="none" w:sz="0" w:space="0" w:color="auto"/>
        <w:right w:val="none" w:sz="0" w:space="0" w:color="auto"/>
      </w:divBdr>
      <w:divsChild>
        <w:div w:id="2031904538">
          <w:marLeft w:val="0"/>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erc.gov.ua/?id=16075" TargetMode="External"/><Relationship Id="rId3" Type="http://schemas.openxmlformats.org/officeDocument/2006/relationships/styles" Target="styles.xml"/><Relationship Id="rId7" Type="http://schemas.openxmlformats.org/officeDocument/2006/relationships/hyperlink" Target="https://www.nerc.gov.ua/?id=159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erc.gov.ua/?id=1595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vVALkRgAEjObs1gorOa5cU25+8vGYWWDcSozbxpdBaYsuFFFlzsQx//Qwly2/zd7o4czNrMJJsBzRopCbTG+S5K/QuuTFAW7UChCVIq5Y6Qfa1745MM8k3qEuIwVyX/gXeW15gc3pHf2h/HUI3CNWl6gP/CQHbkNIprMfTkEQPcB2WKrQx2LbqynX53W9Uj4hTPxJXOU8BAgdpXv/TadNAtUrP8v9tvTLYNO3BuCbXOC8V10BQCC7wa83MWlDip+q57VGCZKcvS/IFIV3o6c8ug+/Tdkuv586mu8GQgsCvXoj+0oXw/vZq/4Pu4P9d/IB4x1Do6l6RlNrDg/gtb3LZOa0YaCho191bDXwflbmjJrwjPpQ+46GCTfescXsa7xtUb12zZYbEZ+qyHQPqvYC+y90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6178</Words>
  <Characters>3522</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5</cp:revision>
  <dcterms:created xsi:type="dcterms:W3CDTF">2024-12-11T13:45:00Z</dcterms:created>
  <dcterms:modified xsi:type="dcterms:W3CDTF">2025-12-01T10:42:00Z</dcterms:modified>
</cp:coreProperties>
</file>