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D6A" w:rsidRDefault="00465D6A" w:rsidP="00465D6A">
      <w:pPr>
        <w:shd w:val="clear" w:color="auto" w:fill="FFFFFF"/>
        <w:spacing w:before="100" w:beforeAutospacing="1" w:after="100" w:afterAutospacing="1" w:line="240" w:lineRule="auto"/>
        <w:rPr>
          <w:rFonts w:ascii="Times New Roman" w:eastAsia="Times New Roman" w:hAnsi="Times New Roman" w:cs="Times New Roman"/>
          <w:color w:val="0E1D2F"/>
          <w:sz w:val="20"/>
          <w:szCs w:val="20"/>
          <w:lang w:eastAsia="uk-UA"/>
        </w:rPr>
      </w:pPr>
      <w:r>
        <w:rPr>
          <w:rFonts w:ascii="Times New Roman" w:eastAsia="Times New Roman" w:hAnsi="Times New Roman" w:cs="Times New Roman"/>
          <w:b/>
          <w:bCs/>
          <w:color w:val="0E1D2F"/>
          <w:sz w:val="20"/>
          <w:szCs w:val="20"/>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535440" w:rsidRPr="00057D9C" w:rsidRDefault="00465D6A" w:rsidP="00535440">
      <w:pPr>
        <w:shd w:val="clear" w:color="auto" w:fill="FFFFFF"/>
        <w:spacing w:after="0" w:line="240" w:lineRule="auto"/>
        <w:textAlignment w:val="baseline"/>
        <w:rPr>
          <w:rFonts w:ascii="Times New Roman" w:eastAsia="Times New Roman" w:hAnsi="Times New Roman" w:cs="Times New Roman"/>
          <w:sz w:val="24"/>
          <w:szCs w:val="24"/>
        </w:rPr>
      </w:pPr>
      <w:r w:rsidRPr="0003080B">
        <w:rPr>
          <w:rFonts w:ascii="Times New Roman" w:eastAsia="Times New Roman" w:hAnsi="Times New Roman" w:cs="Times New Roman"/>
          <w:color w:val="0E1D2F"/>
          <w:lang w:eastAsia="uk-UA"/>
        </w:rPr>
        <w:t xml:space="preserve">Предмет закупівлі: </w:t>
      </w:r>
      <w:r w:rsidR="00535440" w:rsidRPr="00057D9C">
        <w:rPr>
          <w:rFonts w:ascii="Times New Roman" w:eastAsia="Times New Roman" w:hAnsi="Times New Roman" w:cs="Times New Roman"/>
          <w:sz w:val="24"/>
          <w:szCs w:val="24"/>
        </w:rPr>
        <w:t>Код ДК 021:2015: 33600000-6 Фармацевтична продукція</w:t>
      </w:r>
    </w:p>
    <w:p w:rsidR="00465D6A" w:rsidRPr="009E5D9A" w:rsidRDefault="00465D6A" w:rsidP="00535440">
      <w:pPr>
        <w:ind w:right="-25"/>
        <w:jc w:val="center"/>
        <w:rPr>
          <w:b/>
        </w:rPr>
      </w:pPr>
      <w:r w:rsidRPr="009E5D9A">
        <w:rPr>
          <w:b/>
          <w:i/>
          <w:iCs/>
        </w:rPr>
        <w:t>Процедура закупівлі – відкриті торги</w:t>
      </w:r>
    </w:p>
    <w:p w:rsidR="00465D6A" w:rsidRPr="009E5D9A" w:rsidRDefault="00465D6A" w:rsidP="00465D6A">
      <w:pPr>
        <w:spacing w:after="0"/>
        <w:jc w:val="center"/>
        <w:rPr>
          <w:rFonts w:ascii="Times New Roman" w:eastAsia="Calibri" w:hAnsi="Times New Roman" w:cs="Times New Roman"/>
          <w:sz w:val="24"/>
          <w:szCs w:val="24"/>
        </w:rPr>
      </w:pPr>
      <w:r w:rsidRPr="009E5D9A">
        <w:rPr>
          <w:rFonts w:ascii="Times New Roman" w:eastAsia="Calibri" w:hAnsi="Times New Roman" w:cs="Times New Roman"/>
          <w:sz w:val="24"/>
          <w:szCs w:val="24"/>
        </w:rPr>
        <w:t xml:space="preserve">в порядку Закону України “Про публічні закупівлі” </w:t>
      </w:r>
    </w:p>
    <w:p w:rsidR="00465D6A" w:rsidRPr="009E5D9A" w:rsidRDefault="00465D6A" w:rsidP="00465D6A">
      <w:pPr>
        <w:spacing w:after="0"/>
        <w:jc w:val="center"/>
        <w:rPr>
          <w:rFonts w:ascii="Times New Roman" w:eastAsia="Calibri" w:hAnsi="Times New Roman" w:cs="Times New Roman"/>
          <w:sz w:val="24"/>
          <w:szCs w:val="24"/>
        </w:rPr>
      </w:pPr>
      <w:r w:rsidRPr="009E5D9A">
        <w:rPr>
          <w:rFonts w:ascii="Times New Roman" w:eastAsia="Calibri" w:hAnsi="Times New Roman" w:cs="Times New Roman"/>
          <w:sz w:val="24"/>
          <w:szCs w:val="24"/>
        </w:rPr>
        <w:t xml:space="preserve">№922-VIII від 25.12.2015 року (зі змінами) та постанови </w:t>
      </w:r>
    </w:p>
    <w:p w:rsidR="00465D6A" w:rsidRPr="009E5D9A" w:rsidRDefault="00465D6A" w:rsidP="00465D6A">
      <w:pPr>
        <w:spacing w:after="0"/>
        <w:jc w:val="center"/>
        <w:rPr>
          <w:rFonts w:ascii="Times New Roman" w:eastAsia="Calibri" w:hAnsi="Times New Roman" w:cs="Times New Roman"/>
          <w:sz w:val="24"/>
          <w:szCs w:val="24"/>
        </w:rPr>
      </w:pPr>
      <w:r w:rsidRPr="009E5D9A">
        <w:rPr>
          <w:rFonts w:ascii="Times New Roman" w:eastAsia="Calibri" w:hAnsi="Times New Roman" w:cs="Times New Roman"/>
          <w:sz w:val="24"/>
          <w:szCs w:val="24"/>
        </w:rPr>
        <w:t xml:space="preserve">Кабінету Міністрів України від 12.10.2022 № 1178 </w:t>
      </w:r>
    </w:p>
    <w:p w:rsidR="00465D6A" w:rsidRPr="009E5D9A" w:rsidRDefault="00465D6A" w:rsidP="00465D6A">
      <w:pPr>
        <w:spacing w:after="0"/>
        <w:jc w:val="center"/>
        <w:rPr>
          <w:rFonts w:ascii="Times New Roman" w:eastAsia="Calibri" w:hAnsi="Times New Roman" w:cs="Times New Roman"/>
          <w:sz w:val="24"/>
          <w:szCs w:val="24"/>
        </w:rPr>
      </w:pPr>
      <w:r w:rsidRPr="009E5D9A">
        <w:rPr>
          <w:rFonts w:ascii="Times New Roman" w:eastAsia="Calibri" w:hAnsi="Times New Roman" w:cs="Times New Roman"/>
          <w:sz w:val="24"/>
          <w:szCs w:val="24"/>
        </w:rPr>
        <w:t xml:space="preserve">«Про затвердження особливостей здійснення публічних </w:t>
      </w:r>
    </w:p>
    <w:p w:rsidR="00465D6A" w:rsidRPr="009E5D9A" w:rsidRDefault="00465D6A" w:rsidP="00465D6A">
      <w:pPr>
        <w:spacing w:after="0"/>
        <w:jc w:val="center"/>
        <w:rPr>
          <w:rFonts w:ascii="Times New Roman" w:eastAsia="Calibri" w:hAnsi="Times New Roman" w:cs="Times New Roman"/>
          <w:sz w:val="24"/>
          <w:szCs w:val="24"/>
        </w:rPr>
      </w:pPr>
      <w:r w:rsidRPr="009E5D9A">
        <w:rPr>
          <w:rFonts w:ascii="Times New Roman" w:eastAsia="Calibri" w:hAnsi="Times New Roman" w:cs="Times New Roman"/>
          <w:sz w:val="24"/>
          <w:szCs w:val="24"/>
        </w:rPr>
        <w:t xml:space="preserve">закупівель товарів, робіт і послуг для замовників, </w:t>
      </w:r>
    </w:p>
    <w:p w:rsidR="00465D6A" w:rsidRPr="009E5D9A" w:rsidRDefault="00465D6A" w:rsidP="00465D6A">
      <w:pPr>
        <w:spacing w:after="0"/>
        <w:jc w:val="center"/>
        <w:rPr>
          <w:rFonts w:ascii="Times New Roman" w:eastAsia="Calibri" w:hAnsi="Times New Roman" w:cs="Times New Roman"/>
          <w:sz w:val="24"/>
          <w:szCs w:val="24"/>
        </w:rPr>
      </w:pPr>
      <w:r w:rsidRPr="009E5D9A">
        <w:rPr>
          <w:rFonts w:ascii="Times New Roman" w:eastAsia="Calibri" w:hAnsi="Times New Roman" w:cs="Times New Roman"/>
          <w:sz w:val="24"/>
          <w:szCs w:val="24"/>
        </w:rPr>
        <w:t xml:space="preserve">передбачених Законом України “Про публічні закупівлі”, </w:t>
      </w:r>
    </w:p>
    <w:p w:rsidR="00465D6A" w:rsidRPr="009E5D9A" w:rsidRDefault="00465D6A" w:rsidP="00465D6A">
      <w:pPr>
        <w:spacing w:after="0"/>
        <w:jc w:val="center"/>
        <w:rPr>
          <w:rFonts w:ascii="Times New Roman" w:eastAsia="Calibri" w:hAnsi="Times New Roman" w:cs="Times New Roman"/>
          <w:sz w:val="24"/>
          <w:szCs w:val="24"/>
        </w:rPr>
      </w:pPr>
      <w:r w:rsidRPr="009E5D9A">
        <w:rPr>
          <w:rFonts w:ascii="Times New Roman" w:eastAsia="Calibri" w:hAnsi="Times New Roman" w:cs="Times New Roman"/>
          <w:sz w:val="24"/>
          <w:szCs w:val="24"/>
        </w:rPr>
        <w:t xml:space="preserve">на період дії правового режиму воєнного стану в Україні </w:t>
      </w:r>
    </w:p>
    <w:p w:rsidR="00465D6A" w:rsidRDefault="00465D6A" w:rsidP="00465D6A">
      <w:pPr>
        <w:jc w:val="center"/>
        <w:rPr>
          <w:rFonts w:ascii="Times New Roman" w:hAnsi="Times New Roman"/>
          <w:sz w:val="24"/>
          <w:szCs w:val="24"/>
        </w:rPr>
      </w:pPr>
      <w:r w:rsidRPr="009E5D9A">
        <w:rPr>
          <w:rFonts w:ascii="Times New Roman" w:eastAsia="Calibri" w:hAnsi="Times New Roman" w:cs="Times New Roman"/>
          <w:sz w:val="24"/>
          <w:szCs w:val="24"/>
        </w:rPr>
        <w:t xml:space="preserve">та протягом 90 днів з дня його припинення або скасування» </w:t>
      </w:r>
    </w:p>
    <w:p w:rsidR="0074652E" w:rsidRPr="0074652E" w:rsidRDefault="00465D6A" w:rsidP="0074652E">
      <w:pPr>
        <w:jc w:val="center"/>
        <w:rPr>
          <w:rFonts w:ascii="Times New Roman" w:hAnsi="Times New Roman" w:cs="Times New Roman"/>
          <w:color w:val="333333"/>
          <w:sz w:val="24"/>
          <w:szCs w:val="24"/>
          <w:shd w:val="clear" w:color="auto" w:fill="FFFFFF"/>
        </w:rPr>
      </w:pPr>
      <w:r>
        <w:rPr>
          <w:rFonts w:ascii="Times New Roman" w:eastAsia="Times New Roman" w:hAnsi="Times New Roman" w:cs="Times New Roman"/>
          <w:color w:val="0E1D2F"/>
          <w:sz w:val="20"/>
          <w:szCs w:val="20"/>
          <w:lang w:eastAsia="uk-UA"/>
        </w:rPr>
        <w:t>Обґрунтування доцільності закупівлі.</w:t>
      </w:r>
      <w:r w:rsidR="00076230" w:rsidRPr="00076230">
        <w:rPr>
          <w:rFonts w:ascii="Arial" w:hAnsi="Arial" w:cs="Arial"/>
          <w:color w:val="333333"/>
          <w:sz w:val="21"/>
          <w:szCs w:val="21"/>
          <w:shd w:val="clear" w:color="auto" w:fill="FFFFFF"/>
        </w:rPr>
        <w:t xml:space="preserve"> </w:t>
      </w:r>
      <w:r w:rsidR="0074652E" w:rsidRPr="0074652E">
        <w:rPr>
          <w:rFonts w:ascii="Times New Roman" w:hAnsi="Times New Roman" w:cs="Times New Roman"/>
          <w:color w:val="333333"/>
          <w:sz w:val="24"/>
          <w:szCs w:val="24"/>
          <w:shd w:val="clear" w:color="auto" w:fill="FFFFFF"/>
        </w:rPr>
        <w:t>UA-2026-02-12-010829-a</w:t>
      </w:r>
    </w:p>
    <w:p w:rsidR="00465D6A" w:rsidRDefault="00465D6A" w:rsidP="00535440">
      <w:pPr>
        <w:shd w:val="clear" w:color="auto" w:fill="FFFFFF"/>
        <w:spacing w:after="0" w:line="240" w:lineRule="auto"/>
        <w:textAlignment w:val="baseline"/>
        <w:rPr>
          <w:rFonts w:ascii="Times New Roman" w:eastAsia="Times New Roman" w:hAnsi="Times New Roman" w:cs="Times New Roman"/>
          <w:color w:val="0E1D2F"/>
          <w:sz w:val="20"/>
          <w:szCs w:val="20"/>
          <w:lang w:eastAsia="uk-UA"/>
        </w:rPr>
      </w:pPr>
      <w:r w:rsidRPr="0003080B">
        <w:rPr>
          <w:rFonts w:ascii="Times New Roman" w:hAnsi="Times New Roman" w:cs="Times New Roman"/>
          <w:color w:val="333333"/>
          <w:sz w:val="20"/>
          <w:szCs w:val="20"/>
          <w:shd w:val="clear" w:color="auto" w:fill="FFFFFF"/>
        </w:rPr>
        <w:t>Очікувана вартість закупівлі формувалась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w:t>
      </w:r>
      <w:r w:rsidRPr="0003080B">
        <w:rPr>
          <w:rStyle w:val="h-hidden"/>
          <w:rFonts w:ascii="Times New Roman" w:hAnsi="Times New Roman" w:cs="Times New Roman"/>
          <w:color w:val="333333"/>
          <w:sz w:val="20"/>
          <w:szCs w:val="20"/>
          <w:bdr w:val="none" w:sz="0" w:space="0" w:color="auto" w:frame="1"/>
          <w:shd w:val="clear" w:color="auto" w:fill="FFFFFF"/>
        </w:rPr>
        <w:t xml:space="preserve"> затвердження примірної методики визначення очікуваної вартості предмета закупівлі». 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прайс-листах, в реєстрі оптово-відпускних цін, в електронній системі закупівель "Prozorro" і т.д.). Таким чином, очікувану вартість товарів визначено на підставі закупівельних цін попередніх закупівель на аналогічні товари через систему закупівель "Prozorro":https://prozorro.gov.ua/tender/. та відповідно до закупівельної ціни минулих періодів – укладених договорів та інших організаторів закупівель , як вже виконаних ,так і діючих , з врахуванням індексу інфляції враховуючи наявну потребу була запланована на товар за </w:t>
      </w:r>
      <w:r w:rsidR="00535440" w:rsidRPr="00535440">
        <w:rPr>
          <w:rFonts w:ascii="Times New Roman" w:eastAsia="Times New Roman" w:hAnsi="Times New Roman" w:cs="Times New Roman"/>
          <w:sz w:val="20"/>
          <w:szCs w:val="20"/>
        </w:rPr>
        <w:t>Код ДК 021:2015: 33600000-6 Фармацевтична продукція</w:t>
      </w:r>
      <w:r w:rsidRPr="00535440">
        <w:rPr>
          <w:rStyle w:val="h-hidden"/>
          <w:rFonts w:ascii="Arial" w:hAnsi="Arial" w:cs="Arial"/>
          <w:color w:val="333333"/>
          <w:sz w:val="20"/>
          <w:szCs w:val="20"/>
          <w:bdr w:val="none" w:sz="0" w:space="0" w:color="auto" w:frame="1"/>
          <w:shd w:val="clear" w:color="auto" w:fill="FFFFFF"/>
        </w:rPr>
        <w:t>.</w:t>
      </w:r>
      <w:r w:rsidRPr="00535440">
        <w:rPr>
          <w:rFonts w:ascii="Times New Roman" w:eastAsia="Times New Roman" w:hAnsi="Times New Roman" w:cs="Times New Roman"/>
          <w:color w:val="0E1D2F"/>
          <w:sz w:val="20"/>
          <w:szCs w:val="20"/>
          <w:lang w:eastAsia="uk-UA"/>
        </w:rPr>
        <w:t xml:space="preserve">, </w:t>
      </w:r>
      <w:r>
        <w:rPr>
          <w:rFonts w:ascii="Times New Roman" w:eastAsia="Times New Roman" w:hAnsi="Times New Roman" w:cs="Times New Roman"/>
          <w:color w:val="0E1D2F"/>
          <w:sz w:val="20"/>
          <w:szCs w:val="20"/>
          <w:lang w:eastAsia="uk-UA"/>
        </w:rPr>
        <w:t>а також на підставі затвердженої потреби відділення , затвердженої генеральним директором закладу.</w:t>
      </w:r>
    </w:p>
    <w:p w:rsidR="00465D6A" w:rsidRDefault="00465D6A" w:rsidP="00465D6A">
      <w:pPr>
        <w:autoSpaceDE w:val="0"/>
        <w:autoSpaceDN w:val="0"/>
        <w:jc w:val="both"/>
        <w:rPr>
          <w:rFonts w:ascii="Times New Roman" w:hAnsi="Times New Roman"/>
          <w:bCs/>
        </w:rPr>
      </w:pPr>
      <w:r>
        <w:rPr>
          <w:rFonts w:ascii="Times New Roman" w:hAnsi="Times New Roman"/>
          <w:bCs/>
        </w:rPr>
        <w:t xml:space="preserve">Кількісні характеристики та одиниці виміру(специфікація): </w:t>
      </w:r>
    </w:p>
    <w:p w:rsidR="00465D6A" w:rsidRPr="009E5D9A" w:rsidRDefault="00465D6A" w:rsidP="00465D6A">
      <w:pPr>
        <w:spacing w:after="0" w:line="240" w:lineRule="auto"/>
        <w:jc w:val="center"/>
        <w:rPr>
          <w:rFonts w:ascii="Times New Roman" w:hAnsi="Times New Roman" w:cs="Times New Roman"/>
          <w:b/>
          <w:sz w:val="24"/>
          <w:szCs w:val="24"/>
        </w:rPr>
      </w:pPr>
      <w:r w:rsidRPr="009E5D9A">
        <w:rPr>
          <w:rFonts w:ascii="Times New Roman" w:hAnsi="Times New Roman" w:cs="Times New Roman"/>
          <w:b/>
          <w:sz w:val="24"/>
          <w:szCs w:val="24"/>
        </w:rPr>
        <w:t xml:space="preserve">ІНФОРМАЦІЯ </w:t>
      </w:r>
    </w:p>
    <w:p w:rsidR="00465D6A" w:rsidRPr="009E5D9A" w:rsidRDefault="00465D6A" w:rsidP="00465D6A">
      <w:pPr>
        <w:spacing w:after="0" w:line="240" w:lineRule="auto"/>
        <w:jc w:val="center"/>
        <w:rPr>
          <w:rFonts w:ascii="Times New Roman" w:hAnsi="Times New Roman" w:cs="Times New Roman"/>
          <w:b/>
          <w:sz w:val="24"/>
          <w:szCs w:val="24"/>
        </w:rPr>
      </w:pPr>
      <w:r w:rsidRPr="009E5D9A">
        <w:rPr>
          <w:rFonts w:ascii="Times New Roman" w:hAnsi="Times New Roman" w:cs="Times New Roman"/>
          <w:b/>
          <w:sz w:val="24"/>
          <w:szCs w:val="24"/>
        </w:rPr>
        <w:t>про необхідні технічні, якісні та кількісні характеристики предмета закупівлі</w:t>
      </w:r>
    </w:p>
    <w:p w:rsidR="00465D6A" w:rsidRDefault="00465D6A" w:rsidP="00465D6A">
      <w:pPr>
        <w:spacing w:after="0" w:line="240" w:lineRule="auto"/>
        <w:jc w:val="center"/>
        <w:rPr>
          <w:rFonts w:ascii="Times New Roman" w:hAnsi="Times New Roman" w:cs="Times New Roman"/>
          <w:b/>
          <w:sz w:val="24"/>
          <w:szCs w:val="24"/>
          <w:lang w:eastAsia="ru-RU"/>
        </w:rPr>
      </w:pPr>
    </w:p>
    <w:p w:rsidR="00535440" w:rsidRDefault="00535440" w:rsidP="00465D6A">
      <w:pPr>
        <w:spacing w:after="0" w:line="240" w:lineRule="auto"/>
        <w:jc w:val="center"/>
        <w:rPr>
          <w:rFonts w:ascii="Times New Roman" w:hAnsi="Times New Roman" w:cs="Times New Roman"/>
          <w:b/>
          <w:sz w:val="24"/>
          <w:szCs w:val="24"/>
          <w:lang w:eastAsia="ru-RU"/>
        </w:rPr>
      </w:pPr>
    </w:p>
    <w:p w:rsidR="00535440" w:rsidRDefault="00535440" w:rsidP="00465D6A">
      <w:pPr>
        <w:spacing w:after="0" w:line="240" w:lineRule="auto"/>
        <w:jc w:val="center"/>
        <w:rPr>
          <w:rFonts w:ascii="Times New Roman" w:hAnsi="Times New Roman" w:cs="Times New Roman"/>
          <w:b/>
          <w:sz w:val="24"/>
          <w:szCs w:val="24"/>
          <w:lang w:eastAsia="ru-RU"/>
        </w:rPr>
      </w:pPr>
    </w:p>
    <w:p w:rsidR="00535440" w:rsidRDefault="00535440" w:rsidP="00535440">
      <w:pPr>
        <w:spacing w:after="0" w:line="240" w:lineRule="auto"/>
        <w:jc w:val="center"/>
        <w:outlineLvl w:val="0"/>
        <w:rPr>
          <w:rFonts w:ascii="Times New Roman" w:hAnsi="Times New Roman"/>
          <w:b/>
          <w:caps/>
          <w:sz w:val="24"/>
          <w:szCs w:val="24"/>
        </w:rPr>
      </w:pPr>
      <w:r>
        <w:rPr>
          <w:rFonts w:ascii="Times New Roman" w:hAnsi="Times New Roman"/>
          <w:b/>
          <w:caps/>
          <w:sz w:val="24"/>
          <w:szCs w:val="24"/>
        </w:rPr>
        <w:t>ТЕХНІЧНІ, ЯКІСНІ, КІЛЬКІСНІ ТА ІНШІ ВИМОГИ</w:t>
      </w:r>
    </w:p>
    <w:p w:rsidR="00535440" w:rsidRDefault="00535440" w:rsidP="00535440">
      <w:pPr>
        <w:jc w:val="center"/>
        <w:rPr>
          <w:rFonts w:ascii="Times New Roman" w:hAnsi="Times New Roman"/>
          <w:b/>
        </w:rPr>
      </w:pPr>
      <w:r>
        <w:rPr>
          <w:rFonts w:ascii="Times New Roman" w:hAnsi="Times New Roman"/>
          <w:b/>
          <w:sz w:val="24"/>
          <w:szCs w:val="24"/>
        </w:rPr>
        <w:t>до предмета закупівлі</w:t>
      </w:r>
    </w:p>
    <w:tbl>
      <w:tblPr>
        <w:tblW w:w="932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3799"/>
        <w:gridCol w:w="1275"/>
        <w:gridCol w:w="1560"/>
      </w:tblGrid>
      <w:tr w:rsidR="00535440" w:rsidRPr="00383266" w:rsidTr="005B323C">
        <w:trPr>
          <w:trHeight w:val="1706"/>
        </w:trPr>
        <w:tc>
          <w:tcPr>
            <w:tcW w:w="2694" w:type="dxa"/>
          </w:tcPr>
          <w:p w:rsidR="00535440" w:rsidRPr="00383266" w:rsidRDefault="00535440" w:rsidP="005B323C">
            <w:pPr>
              <w:pBdr>
                <w:top w:val="nil"/>
                <w:left w:val="nil"/>
                <w:bottom w:val="nil"/>
                <w:right w:val="nil"/>
                <w:between w:val="nil"/>
              </w:pBdr>
              <w:spacing w:after="0"/>
              <w:ind w:hanging="3"/>
              <w:jc w:val="center"/>
              <w:rPr>
                <w:rFonts w:ascii="Times New Roman" w:hAnsi="Times New Roman" w:cs="Times New Roman"/>
                <w:color w:val="000000"/>
              </w:rPr>
            </w:pPr>
            <w:r w:rsidRPr="00383266">
              <w:rPr>
                <w:rFonts w:ascii="Times New Roman" w:hAnsi="Times New Roman" w:cs="Times New Roman"/>
                <w:b/>
              </w:rPr>
              <w:t>Найменування медичного виробу</w:t>
            </w:r>
          </w:p>
        </w:tc>
        <w:tc>
          <w:tcPr>
            <w:tcW w:w="3799" w:type="dxa"/>
          </w:tcPr>
          <w:p w:rsidR="00535440" w:rsidRPr="00383266" w:rsidRDefault="00535440" w:rsidP="005B323C">
            <w:pPr>
              <w:pBdr>
                <w:top w:val="nil"/>
                <w:left w:val="nil"/>
                <w:bottom w:val="nil"/>
                <w:right w:val="nil"/>
                <w:between w:val="nil"/>
              </w:pBdr>
              <w:spacing w:after="0"/>
              <w:ind w:hanging="3"/>
              <w:rPr>
                <w:rFonts w:ascii="Times New Roman" w:hAnsi="Times New Roman" w:cs="Times New Roman"/>
                <w:color w:val="000000"/>
              </w:rPr>
            </w:pPr>
            <w:r w:rsidRPr="00383266">
              <w:rPr>
                <w:rFonts w:ascii="Times New Roman" w:hAnsi="Times New Roman" w:cs="Times New Roman"/>
                <w:b/>
                <w:color w:val="000000"/>
              </w:rPr>
              <w:t xml:space="preserve">Код та назва виробів відповідно до національного класифікатора </w:t>
            </w:r>
            <w:r>
              <w:rPr>
                <w:rFonts w:ascii="Times New Roman" w:hAnsi="Times New Roman" w:cs="Times New Roman"/>
                <w:b/>
                <w:color w:val="000000"/>
              </w:rPr>
              <w:t xml:space="preserve">ДК 021: 2015 </w:t>
            </w:r>
          </w:p>
        </w:tc>
        <w:tc>
          <w:tcPr>
            <w:tcW w:w="1275" w:type="dxa"/>
            <w:noWrap/>
          </w:tcPr>
          <w:p w:rsidR="00535440" w:rsidRPr="00383266" w:rsidRDefault="00535440" w:rsidP="005B323C">
            <w:pPr>
              <w:spacing w:after="0" w:line="240" w:lineRule="auto"/>
              <w:jc w:val="right"/>
              <w:rPr>
                <w:rFonts w:ascii="Times New Roman" w:eastAsia="Times New Roman" w:hAnsi="Times New Roman" w:cs="Times New Roman"/>
              </w:rPr>
            </w:pPr>
            <w:r w:rsidRPr="00383266">
              <w:rPr>
                <w:rFonts w:ascii="Times New Roman" w:eastAsia="Times New Roman" w:hAnsi="Times New Roman" w:cs="Times New Roman"/>
              </w:rPr>
              <w:t>Кількість</w:t>
            </w:r>
          </w:p>
        </w:tc>
        <w:tc>
          <w:tcPr>
            <w:tcW w:w="1560" w:type="dxa"/>
            <w:noWrap/>
          </w:tcPr>
          <w:p w:rsidR="00535440" w:rsidRPr="00383266" w:rsidRDefault="00535440"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Од.</w:t>
            </w:r>
          </w:p>
          <w:p w:rsidR="00535440" w:rsidRPr="00383266" w:rsidRDefault="00535440" w:rsidP="005B323C">
            <w:pPr>
              <w:spacing w:after="0" w:line="240" w:lineRule="auto"/>
              <w:rPr>
                <w:rFonts w:ascii="Times New Roman" w:eastAsia="Times New Roman" w:hAnsi="Times New Roman" w:cs="Times New Roman"/>
              </w:rPr>
            </w:pPr>
            <w:r w:rsidRPr="00383266">
              <w:rPr>
                <w:rFonts w:ascii="Times New Roman" w:eastAsia="Times New Roman" w:hAnsi="Times New Roman" w:cs="Times New Roman"/>
              </w:rPr>
              <w:t>виміру</w:t>
            </w:r>
          </w:p>
        </w:tc>
      </w:tr>
      <w:tr w:rsidR="00535440" w:rsidRPr="00383266" w:rsidTr="005B323C">
        <w:trPr>
          <w:trHeight w:val="435"/>
        </w:trPr>
        <w:tc>
          <w:tcPr>
            <w:tcW w:w="2694" w:type="dxa"/>
            <w:hideMark/>
          </w:tcPr>
          <w:p w:rsidR="00535440" w:rsidRPr="00057D9C" w:rsidRDefault="00535440" w:rsidP="005B323C">
            <w:pPr>
              <w:shd w:val="clear" w:color="auto" w:fill="FFFFFF"/>
              <w:spacing w:after="0" w:line="240" w:lineRule="auto"/>
              <w:textAlignment w:val="baseline"/>
              <w:rPr>
                <w:rFonts w:ascii="Times New Roman" w:eastAsia="Times New Roman" w:hAnsi="Times New Roman" w:cs="Times New Roman"/>
                <w:sz w:val="24"/>
                <w:szCs w:val="24"/>
              </w:rPr>
            </w:pPr>
            <w:r w:rsidRPr="00057D9C">
              <w:rPr>
                <w:rFonts w:ascii="Times New Roman" w:eastAsia="Times New Roman" w:hAnsi="Times New Roman" w:cs="Times New Roman"/>
                <w:sz w:val="24"/>
                <w:szCs w:val="24"/>
                <w:bdr w:val="none" w:sz="0" w:space="0" w:color="auto" w:frame="1"/>
              </w:rPr>
              <w:t>Розчин перекису водню 6% 1л</w:t>
            </w:r>
          </w:p>
          <w:p w:rsidR="00535440" w:rsidRPr="002B5AD6" w:rsidRDefault="00535440" w:rsidP="005B323C">
            <w:pPr>
              <w:spacing w:after="0" w:line="240" w:lineRule="auto"/>
              <w:rPr>
                <w:rFonts w:ascii="Times New Roman" w:eastAsia="Times New Roman" w:hAnsi="Times New Roman" w:cs="Times New Roman"/>
              </w:rPr>
            </w:pPr>
          </w:p>
        </w:tc>
        <w:tc>
          <w:tcPr>
            <w:tcW w:w="3799" w:type="dxa"/>
          </w:tcPr>
          <w:p w:rsidR="00535440" w:rsidRPr="00057D9C" w:rsidRDefault="00535440" w:rsidP="005B323C">
            <w:pPr>
              <w:shd w:val="clear" w:color="auto" w:fill="FFFFFF"/>
              <w:spacing w:after="0" w:line="240" w:lineRule="auto"/>
              <w:textAlignment w:val="baseline"/>
              <w:rPr>
                <w:rFonts w:ascii="Times New Roman" w:eastAsia="Times New Roman" w:hAnsi="Times New Roman" w:cs="Times New Roman"/>
                <w:sz w:val="24"/>
                <w:szCs w:val="24"/>
              </w:rPr>
            </w:pPr>
            <w:r w:rsidRPr="00057D9C">
              <w:rPr>
                <w:rFonts w:ascii="Times New Roman" w:eastAsia="Times New Roman" w:hAnsi="Times New Roman" w:cs="Times New Roman"/>
                <w:sz w:val="24"/>
                <w:szCs w:val="24"/>
              </w:rPr>
              <w:t>Код ДК 021:2015: 33600000-6 Фармацевтична продукція</w:t>
            </w:r>
          </w:p>
          <w:p w:rsidR="00535440" w:rsidRPr="00057D9C" w:rsidRDefault="00535440" w:rsidP="005B323C">
            <w:pPr>
              <w:shd w:val="clear" w:color="auto" w:fill="FFFFFF"/>
              <w:spacing w:after="0" w:line="240" w:lineRule="auto"/>
              <w:textAlignment w:val="baseline"/>
              <w:rPr>
                <w:rFonts w:ascii="Times New Roman" w:eastAsia="Times New Roman" w:hAnsi="Times New Roman" w:cs="Times New Roman"/>
                <w:sz w:val="24"/>
                <w:szCs w:val="24"/>
              </w:rPr>
            </w:pPr>
            <w:r w:rsidRPr="00057D9C">
              <w:rPr>
                <w:rFonts w:ascii="Times New Roman" w:eastAsia="Times New Roman" w:hAnsi="Times New Roman" w:cs="Times New Roman"/>
                <w:sz w:val="24"/>
                <w:szCs w:val="24"/>
              </w:rPr>
              <w:t>Код INN: Hydrogen peroxide</w:t>
            </w:r>
          </w:p>
          <w:p w:rsidR="00535440" w:rsidRPr="00383266" w:rsidRDefault="00535440" w:rsidP="005B323C">
            <w:pPr>
              <w:spacing w:after="0" w:line="240" w:lineRule="auto"/>
              <w:rPr>
                <w:rFonts w:ascii="Times New Roman" w:eastAsia="Times New Roman" w:hAnsi="Times New Roman" w:cs="Times New Roman"/>
              </w:rPr>
            </w:pPr>
          </w:p>
        </w:tc>
        <w:tc>
          <w:tcPr>
            <w:tcW w:w="1275" w:type="dxa"/>
            <w:noWrap/>
            <w:hideMark/>
          </w:tcPr>
          <w:p w:rsidR="00535440" w:rsidRPr="002B5AD6" w:rsidRDefault="00535440"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136</w:t>
            </w:r>
          </w:p>
        </w:tc>
        <w:tc>
          <w:tcPr>
            <w:tcW w:w="1560" w:type="dxa"/>
            <w:noWrap/>
            <w:hideMark/>
          </w:tcPr>
          <w:p w:rsidR="00535440" w:rsidRPr="002B5AD6" w:rsidRDefault="00535440" w:rsidP="005B323C">
            <w:pPr>
              <w:spacing w:after="0" w:line="240" w:lineRule="auto"/>
              <w:rPr>
                <w:rFonts w:ascii="Times New Roman" w:eastAsia="Times New Roman" w:hAnsi="Times New Roman" w:cs="Times New Roman"/>
              </w:rPr>
            </w:pPr>
            <w:r>
              <w:rPr>
                <w:rFonts w:ascii="Times New Roman" w:eastAsia="Times New Roman" w:hAnsi="Times New Roman" w:cs="Times New Roman"/>
              </w:rPr>
              <w:t>літр</w:t>
            </w:r>
          </w:p>
        </w:tc>
      </w:tr>
      <w:tr w:rsidR="00535440" w:rsidRPr="00383266" w:rsidTr="005B323C">
        <w:trPr>
          <w:trHeight w:val="225"/>
        </w:trPr>
        <w:tc>
          <w:tcPr>
            <w:tcW w:w="2694" w:type="dxa"/>
            <w:hideMark/>
          </w:tcPr>
          <w:p w:rsidR="00535440" w:rsidRPr="002B5AD6" w:rsidRDefault="00535440" w:rsidP="005B323C">
            <w:pPr>
              <w:spacing w:after="0" w:line="240" w:lineRule="auto"/>
              <w:rPr>
                <w:rFonts w:ascii="Times New Roman" w:eastAsia="Times New Roman" w:hAnsi="Times New Roman" w:cs="Times New Roman"/>
              </w:rPr>
            </w:pPr>
            <w:r>
              <w:rPr>
                <w:rFonts w:ascii="Times New Roman" w:eastAsia="Times New Roman" w:hAnsi="Times New Roman" w:cs="Times New Roman"/>
              </w:rPr>
              <w:t>Розчин хлоргекседину спирт 0,5% 1 л.</w:t>
            </w:r>
          </w:p>
        </w:tc>
        <w:tc>
          <w:tcPr>
            <w:tcW w:w="3799" w:type="dxa"/>
          </w:tcPr>
          <w:p w:rsidR="00535440" w:rsidRPr="00057D9C" w:rsidRDefault="00535440" w:rsidP="005B323C">
            <w:pPr>
              <w:shd w:val="clear" w:color="auto" w:fill="FFFFFF"/>
              <w:spacing w:after="0" w:line="240" w:lineRule="auto"/>
              <w:textAlignment w:val="baseline"/>
              <w:rPr>
                <w:rFonts w:ascii="Times New Roman" w:eastAsia="Times New Roman" w:hAnsi="Times New Roman" w:cs="Times New Roman"/>
                <w:sz w:val="24"/>
                <w:szCs w:val="24"/>
              </w:rPr>
            </w:pPr>
            <w:r w:rsidRPr="00057D9C">
              <w:rPr>
                <w:rFonts w:ascii="Times New Roman" w:eastAsia="Times New Roman" w:hAnsi="Times New Roman" w:cs="Times New Roman"/>
                <w:sz w:val="24"/>
                <w:szCs w:val="24"/>
              </w:rPr>
              <w:t>Код ДК 021:2015: 33600000-6 Фармацевтична продукція</w:t>
            </w:r>
          </w:p>
          <w:p w:rsidR="00535440" w:rsidRPr="00383266" w:rsidRDefault="00535440" w:rsidP="005B323C">
            <w:pPr>
              <w:spacing w:after="0" w:line="240" w:lineRule="auto"/>
              <w:rPr>
                <w:rFonts w:ascii="Times New Roman" w:eastAsia="Times New Roman" w:hAnsi="Times New Roman" w:cs="Times New Roman"/>
              </w:rPr>
            </w:pPr>
            <w:r w:rsidRPr="00057D9C">
              <w:rPr>
                <w:rFonts w:ascii="Times New Roman" w:eastAsia="Times New Roman" w:hAnsi="Times New Roman" w:cs="Times New Roman"/>
                <w:sz w:val="24"/>
                <w:szCs w:val="24"/>
              </w:rPr>
              <w:t xml:space="preserve">Код INN: </w:t>
            </w:r>
            <w:r w:rsidRPr="00057D9C">
              <w:rPr>
                <w:rStyle w:val="afb"/>
                <w:rFonts w:ascii="Times New Roman" w:hAnsi="Times New Roman" w:cs="Times New Roman"/>
                <w:color w:val="0A0A0A"/>
                <w:shd w:val="clear" w:color="auto" w:fill="FFFFFF"/>
              </w:rPr>
              <w:t>Chlorhexidine</w:t>
            </w:r>
          </w:p>
        </w:tc>
        <w:tc>
          <w:tcPr>
            <w:tcW w:w="1275" w:type="dxa"/>
            <w:noWrap/>
            <w:hideMark/>
          </w:tcPr>
          <w:p w:rsidR="00535440" w:rsidRPr="002B5AD6" w:rsidRDefault="00535440"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175</w:t>
            </w:r>
          </w:p>
        </w:tc>
        <w:tc>
          <w:tcPr>
            <w:tcW w:w="1560" w:type="dxa"/>
            <w:noWrap/>
            <w:hideMark/>
          </w:tcPr>
          <w:p w:rsidR="00535440" w:rsidRPr="002B5AD6" w:rsidRDefault="00535440" w:rsidP="005B323C">
            <w:pPr>
              <w:spacing w:after="0" w:line="240" w:lineRule="auto"/>
              <w:rPr>
                <w:rFonts w:ascii="Times New Roman" w:eastAsia="Times New Roman" w:hAnsi="Times New Roman" w:cs="Times New Roman"/>
              </w:rPr>
            </w:pPr>
            <w:r>
              <w:rPr>
                <w:rFonts w:ascii="Times New Roman" w:eastAsia="Times New Roman" w:hAnsi="Times New Roman" w:cs="Times New Roman"/>
              </w:rPr>
              <w:t>шт.</w:t>
            </w:r>
          </w:p>
        </w:tc>
      </w:tr>
      <w:tr w:rsidR="00535440" w:rsidRPr="00383266" w:rsidTr="005B323C">
        <w:trPr>
          <w:trHeight w:val="225"/>
        </w:trPr>
        <w:tc>
          <w:tcPr>
            <w:tcW w:w="2694" w:type="dxa"/>
            <w:hideMark/>
          </w:tcPr>
          <w:p w:rsidR="00535440" w:rsidRPr="00057D9C" w:rsidRDefault="00535440" w:rsidP="005B323C">
            <w:pPr>
              <w:spacing w:after="0" w:line="240" w:lineRule="auto"/>
              <w:rPr>
                <w:rFonts w:ascii="Times New Roman" w:eastAsia="Times New Roman" w:hAnsi="Times New Roman" w:cs="Times New Roman"/>
              </w:rPr>
            </w:pPr>
            <w:r w:rsidRPr="00057D9C">
              <w:rPr>
                <w:rFonts w:ascii="Times New Roman" w:hAnsi="Times New Roman" w:cs="Times New Roman"/>
              </w:rPr>
              <w:lastRenderedPageBreak/>
              <w:t>Фенобарбітал 0,005 глюкоза 0,2</w:t>
            </w:r>
          </w:p>
        </w:tc>
        <w:tc>
          <w:tcPr>
            <w:tcW w:w="3799" w:type="dxa"/>
          </w:tcPr>
          <w:p w:rsidR="00535440" w:rsidRPr="00057D9C" w:rsidRDefault="00535440" w:rsidP="005B323C">
            <w:pPr>
              <w:shd w:val="clear" w:color="auto" w:fill="FFFFFF"/>
              <w:spacing w:after="0" w:line="240" w:lineRule="auto"/>
              <w:textAlignment w:val="baseline"/>
              <w:rPr>
                <w:rFonts w:ascii="Times New Roman" w:eastAsia="Times New Roman" w:hAnsi="Times New Roman" w:cs="Times New Roman"/>
                <w:sz w:val="24"/>
                <w:szCs w:val="24"/>
              </w:rPr>
            </w:pPr>
            <w:r w:rsidRPr="00057D9C">
              <w:rPr>
                <w:rFonts w:ascii="Times New Roman" w:eastAsia="Times New Roman" w:hAnsi="Times New Roman" w:cs="Times New Roman"/>
                <w:sz w:val="24"/>
                <w:szCs w:val="24"/>
              </w:rPr>
              <w:t>Код ДК 021:2015: 33600000-6 Фармацевтична продукція</w:t>
            </w:r>
          </w:p>
          <w:p w:rsidR="00535440" w:rsidRPr="00057D9C" w:rsidRDefault="00535440" w:rsidP="005B323C">
            <w:pPr>
              <w:spacing w:after="0"/>
              <w:rPr>
                <w:rFonts w:ascii="Times New Roman" w:hAnsi="Times New Roman" w:cs="Times New Roman"/>
              </w:rPr>
            </w:pPr>
            <w:r w:rsidRPr="00057D9C">
              <w:rPr>
                <w:rFonts w:ascii="Times New Roman" w:eastAsia="Times New Roman" w:hAnsi="Times New Roman" w:cs="Times New Roman"/>
                <w:sz w:val="24"/>
                <w:szCs w:val="24"/>
              </w:rPr>
              <w:t>Код INN:</w:t>
            </w:r>
            <w:r w:rsidRPr="00057D9C">
              <w:rPr>
                <w:rFonts w:ascii="Times New Roman" w:eastAsia="Times New Roman" w:hAnsi="Times New Roman" w:cs="Times New Roman"/>
              </w:rPr>
              <w:t xml:space="preserve"> </w:t>
            </w:r>
            <w:r w:rsidRPr="00057D9C">
              <w:rPr>
                <w:rStyle w:val="afb"/>
                <w:rFonts w:ascii="Times New Roman" w:hAnsi="Times New Roman" w:cs="Times New Roman"/>
                <w:color w:val="001D35"/>
                <w:shd w:val="clear" w:color="auto" w:fill="FFFFFF"/>
              </w:rPr>
              <w:t>Phenobarbita</w:t>
            </w:r>
            <w:r>
              <w:rPr>
                <w:rStyle w:val="afb"/>
                <w:rFonts w:ascii="Times New Roman" w:hAnsi="Times New Roman" w:cs="Times New Roman"/>
                <w:color w:val="001D35"/>
                <w:shd w:val="clear" w:color="auto" w:fill="FFFFFF"/>
                <w:lang w:val="en-US"/>
              </w:rPr>
              <w:t>l</w:t>
            </w:r>
          </w:p>
        </w:tc>
        <w:tc>
          <w:tcPr>
            <w:tcW w:w="1275" w:type="dxa"/>
            <w:noWrap/>
            <w:hideMark/>
          </w:tcPr>
          <w:p w:rsidR="00535440" w:rsidRPr="002B5AD6" w:rsidRDefault="00535440" w:rsidP="005B323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626</w:t>
            </w:r>
          </w:p>
        </w:tc>
        <w:tc>
          <w:tcPr>
            <w:tcW w:w="1560" w:type="dxa"/>
            <w:noWrap/>
            <w:hideMark/>
          </w:tcPr>
          <w:p w:rsidR="00535440" w:rsidRPr="002B5AD6" w:rsidRDefault="00535440" w:rsidP="005B323C">
            <w:pPr>
              <w:spacing w:after="0" w:line="240" w:lineRule="auto"/>
              <w:rPr>
                <w:rFonts w:ascii="Times New Roman" w:eastAsia="Times New Roman" w:hAnsi="Times New Roman" w:cs="Times New Roman"/>
              </w:rPr>
            </w:pPr>
            <w:r>
              <w:rPr>
                <w:rFonts w:ascii="Times New Roman" w:eastAsia="Times New Roman" w:hAnsi="Times New Roman" w:cs="Times New Roman"/>
              </w:rPr>
              <w:t>порошок</w:t>
            </w:r>
          </w:p>
        </w:tc>
      </w:tr>
    </w:tbl>
    <w:p w:rsidR="00535440" w:rsidRDefault="00535440" w:rsidP="00535440">
      <w:pPr>
        <w:jc w:val="center"/>
        <w:rPr>
          <w:rFonts w:ascii="Times New Roman" w:hAnsi="Times New Roman"/>
          <w:b/>
        </w:rPr>
      </w:pPr>
    </w:p>
    <w:p w:rsidR="00535440" w:rsidRDefault="00535440" w:rsidP="00535440">
      <w:pPr>
        <w:jc w:val="center"/>
        <w:rPr>
          <w:rFonts w:ascii="Times New Roman" w:hAnsi="Times New Roman"/>
          <w:b/>
        </w:rPr>
      </w:pPr>
    </w:p>
    <w:p w:rsidR="00535440" w:rsidRPr="00DC34D4" w:rsidRDefault="00535440" w:rsidP="00535440">
      <w:pPr>
        <w:spacing w:before="100" w:beforeAutospacing="1" w:after="100" w:afterAutospacing="1" w:line="240" w:lineRule="auto"/>
        <w:rPr>
          <w:rFonts w:ascii="Times New Roman" w:eastAsia="Times New Roman" w:hAnsi="Times New Roman" w:cs="Times New Roman"/>
          <w:color w:val="000000"/>
          <w:sz w:val="24"/>
          <w:szCs w:val="24"/>
        </w:rPr>
      </w:pPr>
      <w:r w:rsidRPr="00DC34D4">
        <w:rPr>
          <w:rFonts w:ascii="Times New Roman" w:eastAsia="Times New Roman" w:hAnsi="Times New Roman" w:cs="Times New Roman"/>
          <w:color w:val="000000"/>
          <w:sz w:val="24"/>
          <w:szCs w:val="24"/>
        </w:rPr>
        <w:t>Учасники процедури закупівлі повинні надати в складі тендерної пропозицій документи, які підтверджують відповідність пропозиції учасника технічним, якісним, кількісним та іншим вимогам до предмета закупівлі, а саме:</w:t>
      </w:r>
    </w:p>
    <w:p w:rsidR="00535440" w:rsidRPr="00DC34D4" w:rsidRDefault="00535440" w:rsidP="00535440">
      <w:pPr>
        <w:spacing w:before="100" w:beforeAutospacing="1" w:after="100" w:afterAutospacing="1" w:line="240" w:lineRule="auto"/>
        <w:rPr>
          <w:rFonts w:ascii="Times New Roman" w:eastAsia="Times New Roman" w:hAnsi="Times New Roman" w:cs="Times New Roman"/>
          <w:color w:val="000000"/>
          <w:sz w:val="24"/>
          <w:szCs w:val="24"/>
        </w:rPr>
      </w:pPr>
      <w:r w:rsidRPr="00DC34D4">
        <w:rPr>
          <w:rFonts w:ascii="Times New Roman" w:eastAsia="Times New Roman" w:hAnsi="Times New Roman" w:cs="Times New Roman"/>
          <w:color w:val="000000"/>
          <w:sz w:val="24"/>
          <w:szCs w:val="24"/>
        </w:rPr>
        <w:t>1) Довідка в довільній формі в якій учасник торгів зазначає детальний опис товару за наступним взірцем:</w:t>
      </w:r>
    </w:p>
    <w:p w:rsidR="00535440" w:rsidRPr="00DC34D4" w:rsidRDefault="00535440" w:rsidP="00535440">
      <w:pPr>
        <w:spacing w:before="100" w:beforeAutospacing="1" w:after="100" w:afterAutospacing="1" w:line="240" w:lineRule="auto"/>
        <w:rPr>
          <w:rFonts w:ascii="Times New Roman" w:eastAsia="Times New Roman" w:hAnsi="Times New Roman" w:cs="Times New Roman"/>
          <w:color w:val="000000"/>
          <w:sz w:val="24"/>
          <w:szCs w:val="24"/>
        </w:rPr>
      </w:pPr>
      <w:r w:rsidRPr="00DC34D4">
        <w:rPr>
          <w:rFonts w:ascii="Times New Roman" w:eastAsia="Times New Roman" w:hAnsi="Times New Roman" w:cs="Times New Roman"/>
          <w:color w:val="000000"/>
          <w:sz w:val="24"/>
          <w:szCs w:val="24"/>
        </w:rPr>
        <w:t>Назва товару Виробник, країна походження Реєстраційне посвідчення (№)</w:t>
      </w:r>
    </w:p>
    <w:p w:rsidR="00535440" w:rsidRPr="00DC34D4" w:rsidRDefault="00535440" w:rsidP="00535440">
      <w:pPr>
        <w:spacing w:before="100" w:beforeAutospacing="1" w:after="100" w:afterAutospacing="1" w:line="240" w:lineRule="auto"/>
        <w:rPr>
          <w:rFonts w:ascii="Times New Roman" w:eastAsia="Times New Roman" w:hAnsi="Times New Roman" w:cs="Times New Roman"/>
          <w:color w:val="000000"/>
          <w:sz w:val="24"/>
          <w:szCs w:val="24"/>
        </w:rPr>
      </w:pPr>
      <w:r w:rsidRPr="00DC34D4">
        <w:rPr>
          <w:rFonts w:ascii="Times New Roman" w:eastAsia="Times New Roman" w:hAnsi="Times New Roman" w:cs="Times New Roman"/>
          <w:color w:val="000000"/>
          <w:sz w:val="24"/>
          <w:szCs w:val="24"/>
        </w:rPr>
        <w:t>2) Довідка в довільній формі про гарантії наявності сертифікатів якості та реєстраційних посвідчень на товар, що пропонується згідно технічної специфікації (при поставці товару).</w:t>
      </w:r>
    </w:p>
    <w:p w:rsidR="00535440" w:rsidRPr="00DC34D4" w:rsidRDefault="00535440" w:rsidP="00535440">
      <w:pPr>
        <w:spacing w:before="100" w:beforeAutospacing="1" w:after="100" w:afterAutospacing="1" w:line="240" w:lineRule="auto"/>
        <w:rPr>
          <w:rFonts w:ascii="Times New Roman" w:eastAsia="Times New Roman" w:hAnsi="Times New Roman" w:cs="Times New Roman"/>
          <w:color w:val="000000"/>
          <w:sz w:val="24"/>
          <w:szCs w:val="24"/>
        </w:rPr>
      </w:pPr>
      <w:r w:rsidRPr="00DC34D4">
        <w:rPr>
          <w:rFonts w:ascii="Times New Roman" w:eastAsia="Times New Roman" w:hAnsi="Times New Roman" w:cs="Times New Roman"/>
          <w:color w:val="000000"/>
          <w:sz w:val="24"/>
          <w:szCs w:val="24"/>
        </w:rPr>
        <w:t>3) Гарантійний лист про термін придатності товару на момент поставки, що повинен становити не менше 80% від загального терміну придатності.</w:t>
      </w:r>
    </w:p>
    <w:p w:rsidR="00535440" w:rsidRPr="00DC34D4" w:rsidRDefault="00535440" w:rsidP="00535440">
      <w:pPr>
        <w:spacing w:before="100" w:beforeAutospacing="1" w:after="100" w:afterAutospacing="1" w:line="240" w:lineRule="auto"/>
        <w:rPr>
          <w:rFonts w:ascii="Times New Roman" w:eastAsia="Times New Roman" w:hAnsi="Times New Roman" w:cs="Times New Roman"/>
          <w:color w:val="000000"/>
          <w:sz w:val="24"/>
          <w:szCs w:val="24"/>
        </w:rPr>
      </w:pPr>
      <w:r w:rsidRPr="00DC34D4">
        <w:rPr>
          <w:rFonts w:ascii="Times New Roman" w:eastAsia="Times New Roman" w:hAnsi="Times New Roman" w:cs="Times New Roman"/>
          <w:color w:val="000000"/>
          <w:sz w:val="24"/>
          <w:szCs w:val="24"/>
        </w:rPr>
        <w:t>4) З метою запобігання закупівлі фальсифікатів та отримання гарантій на своєчасне постачання товару у кількості та якості, яких вимагає документація, якщо учасник не є виробником предмету закупівлі відповідно до умов цієї тендерної документації, такий учасник повинен надати скановану з оригіналу копію листа(ів) авторизації від виробника (у разі якщо товар не виробляється на території України, листом авторизації від представника товаровиробника в Україні) про передачу повноважень на продаж (реалізацію) товару в Україні, у необхідній кількості, якості та у потрібні терміни, виданим із зазначенням замовника торгів та номером оголошення, що оприлюднене в електронній системі публічних закупівель ProZorro.</w:t>
      </w:r>
    </w:p>
    <w:p w:rsidR="00535440" w:rsidRPr="00DC34D4" w:rsidRDefault="00535440" w:rsidP="00535440">
      <w:pPr>
        <w:spacing w:before="100" w:beforeAutospacing="1" w:after="100" w:afterAutospacing="1" w:line="240" w:lineRule="auto"/>
        <w:rPr>
          <w:rFonts w:ascii="Times New Roman" w:eastAsia="Times New Roman" w:hAnsi="Times New Roman" w:cs="Times New Roman"/>
          <w:color w:val="000000"/>
          <w:sz w:val="24"/>
          <w:szCs w:val="24"/>
        </w:rPr>
      </w:pPr>
      <w:r w:rsidRPr="00DC34D4">
        <w:rPr>
          <w:rFonts w:ascii="Times New Roman" w:eastAsia="Times New Roman" w:hAnsi="Times New Roman" w:cs="Times New Roman"/>
          <w:color w:val="000000"/>
          <w:sz w:val="24"/>
          <w:szCs w:val="24"/>
        </w:rPr>
        <w:t>5) Наявність відповідного дозволу або ліцензії на право займатися відповідною діяльністю.</w:t>
      </w:r>
    </w:p>
    <w:p w:rsidR="00535440" w:rsidRDefault="00535440" w:rsidP="00535440">
      <w:pPr>
        <w:spacing w:before="100" w:beforeAutospacing="1" w:after="100" w:afterAutospacing="1" w:line="240" w:lineRule="auto"/>
        <w:rPr>
          <w:rFonts w:ascii="Times New Roman" w:eastAsia="Times New Roman" w:hAnsi="Times New Roman" w:cs="Times New Roman"/>
          <w:color w:val="000000"/>
          <w:sz w:val="24"/>
          <w:szCs w:val="24"/>
        </w:rPr>
      </w:pPr>
      <w:r w:rsidRPr="00DC34D4">
        <w:rPr>
          <w:rFonts w:ascii="Times New Roman" w:eastAsia="Times New Roman" w:hAnsi="Times New Roman" w:cs="Times New Roman"/>
          <w:color w:val="000000"/>
          <w:sz w:val="24"/>
          <w:szCs w:val="24"/>
        </w:rPr>
        <w:t>6) В разі подачі еквіваленту товару, що запропонований Замовником в технічній специфікації, учасник подає порівняльну характеристику запропонованого ним товару та товару, що визначена в технічній специфікації з відомостями щодо відповідності вимогам Замовника.</w:t>
      </w:r>
    </w:p>
    <w:p w:rsidR="00535440" w:rsidRPr="00556AA0" w:rsidRDefault="00535440" w:rsidP="00535440">
      <w:pPr>
        <w:pBdr>
          <w:top w:val="nil"/>
          <w:left w:val="nil"/>
          <w:bottom w:val="nil"/>
          <w:right w:val="nil"/>
          <w:between w:val="nil"/>
        </w:pBdr>
        <w:tabs>
          <w:tab w:val="left" w:pos="-142"/>
          <w:tab w:val="left" w:pos="851"/>
          <w:tab w:val="left" w:pos="1134"/>
        </w:tabs>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w:t>
      </w:r>
      <w:r w:rsidRPr="00231B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w:t>
      </w:r>
      <w:r w:rsidRPr="00556AA0">
        <w:rPr>
          <w:rFonts w:ascii="Times New Roman" w:eastAsia="Times New Roman" w:hAnsi="Times New Roman" w:cs="Times New Roman"/>
          <w:sz w:val="24"/>
          <w:szCs w:val="24"/>
        </w:rPr>
        <w:t xml:space="preserve">овар, </w:t>
      </w:r>
      <w:r>
        <w:rPr>
          <w:rFonts w:ascii="Times New Roman" w:eastAsia="Times New Roman" w:hAnsi="Times New Roman" w:cs="Times New Roman"/>
          <w:sz w:val="24"/>
          <w:szCs w:val="24"/>
        </w:rPr>
        <w:t xml:space="preserve">що є предметом закупівлі </w:t>
      </w:r>
      <w:r w:rsidRPr="00556AA0">
        <w:rPr>
          <w:rFonts w:ascii="Times New Roman" w:eastAsia="Times New Roman" w:hAnsi="Times New Roman" w:cs="Times New Roman"/>
          <w:sz w:val="24"/>
          <w:szCs w:val="24"/>
        </w:rPr>
        <w:t xml:space="preserve"> не має бути походженням з російської федерації/республіки білорусь/ісламської республіки іран. У разі поставки товару походженням з російської федерації/республіки білорусь/ісламської республіки іран</w:t>
      </w:r>
      <w:r>
        <w:rPr>
          <w:rFonts w:ascii="Times New Roman" w:eastAsia="Times New Roman" w:hAnsi="Times New Roman" w:cs="Times New Roman"/>
          <w:sz w:val="24"/>
          <w:szCs w:val="24"/>
        </w:rPr>
        <w:t>.</w:t>
      </w:r>
    </w:p>
    <w:p w:rsidR="00535440" w:rsidRPr="00DC34D4" w:rsidRDefault="00535440" w:rsidP="00535440">
      <w:pPr>
        <w:spacing w:before="100" w:beforeAutospacing="1" w:after="100" w:afterAutospacing="1" w:line="240" w:lineRule="auto"/>
        <w:rPr>
          <w:rFonts w:ascii="Times New Roman" w:eastAsia="Times New Roman" w:hAnsi="Times New Roman" w:cs="Times New Roman"/>
          <w:color w:val="000000"/>
          <w:sz w:val="24"/>
          <w:szCs w:val="24"/>
        </w:rPr>
      </w:pPr>
    </w:p>
    <w:p w:rsidR="00535440" w:rsidRPr="00DC34D4" w:rsidRDefault="00535440" w:rsidP="00535440">
      <w:pPr>
        <w:spacing w:before="100" w:beforeAutospacing="1" w:after="100" w:afterAutospacing="1" w:line="240" w:lineRule="auto"/>
        <w:rPr>
          <w:rFonts w:ascii="Times New Roman" w:eastAsia="Times New Roman" w:hAnsi="Times New Roman" w:cs="Times New Roman"/>
          <w:color w:val="000000"/>
          <w:sz w:val="24"/>
          <w:szCs w:val="24"/>
        </w:rPr>
      </w:pPr>
      <w:r w:rsidRPr="00DC34D4">
        <w:rPr>
          <w:rFonts w:ascii="Times New Roman" w:eastAsia="Times New Roman" w:hAnsi="Times New Roman" w:cs="Times New Roman"/>
          <w:color w:val="000000"/>
          <w:sz w:val="24"/>
          <w:szCs w:val="24"/>
        </w:rPr>
        <w:t xml:space="preserve">Еквівалентом (аналогом) лікарського засобу в розумінні даної документації є лікарський засіб якість, діюча речовина препарату (міжнародна назва), дозування, форма випуску, концентрація та інші стандартні характеристики товару абсолютно співпадають з характеристиками препарату, що є предметом закупівлі. Стандартні характеристики еквіваленту товару на який відбувається заміна повинні відповідати вимогам діючих стандартів щодо даних товарів. Запропонований препарат повинен відповідати всім нижче </w:t>
      </w:r>
      <w:r w:rsidRPr="00DC34D4">
        <w:rPr>
          <w:rFonts w:ascii="Times New Roman" w:eastAsia="Times New Roman" w:hAnsi="Times New Roman" w:cs="Times New Roman"/>
          <w:color w:val="000000"/>
          <w:sz w:val="24"/>
          <w:szCs w:val="24"/>
        </w:rPr>
        <w:lastRenderedPageBreak/>
        <w:t>наведеним вимогам та бути біодоступним та біоеквівалентним в порівнянні з лікарським засобом, що є предметом закупівлі</w:t>
      </w:r>
    </w:p>
    <w:p w:rsidR="00465D6A" w:rsidRPr="00CC5B9A" w:rsidRDefault="00465D6A" w:rsidP="00465D6A">
      <w:pPr>
        <w:rPr>
          <w:rFonts w:ascii="Times New Roman" w:hAnsi="Times New Roman" w:cs="Times New Roman"/>
        </w:rPr>
      </w:pPr>
      <w:r w:rsidRPr="00CC5B9A">
        <w:rPr>
          <w:rFonts w:ascii="Times New Roman" w:hAnsi="Times New Roman" w:cs="Times New Roman"/>
        </w:rPr>
        <w:t>Вимоги до учасників:</w:t>
      </w:r>
    </w:p>
    <w:p w:rsidR="00465D6A" w:rsidRPr="00CC5B9A" w:rsidRDefault="00465D6A" w:rsidP="00465D6A">
      <w:pPr>
        <w:rPr>
          <w:rFonts w:ascii="Times New Roman" w:hAnsi="Times New Roman" w:cs="Times New Roman"/>
        </w:rPr>
      </w:pPr>
      <w:r w:rsidRPr="00CC5B9A">
        <w:rPr>
          <w:rFonts w:ascii="Times New Roman" w:hAnsi="Times New Roman" w:cs="Times New Roman"/>
        </w:rPr>
        <w:t>1. Запропоновані товари повинні бути зареєстрованими та дозволеними до застосування в Україні та відповідати вимогам діючих стандартів.</w:t>
      </w:r>
    </w:p>
    <w:p w:rsidR="00465D6A" w:rsidRPr="00CC5B9A" w:rsidRDefault="00465D6A" w:rsidP="00465D6A">
      <w:pPr>
        <w:rPr>
          <w:rFonts w:ascii="Times New Roman" w:hAnsi="Times New Roman" w:cs="Times New Roman"/>
        </w:rPr>
      </w:pPr>
      <w:r w:rsidRPr="00CC5B9A">
        <w:rPr>
          <w:rFonts w:ascii="Times New Roman" w:hAnsi="Times New Roman" w:cs="Times New Roman"/>
        </w:rPr>
        <w:t>У зв’язку із цим в складі тендерної пропозиції учасники надають</w:t>
      </w:r>
      <w:r>
        <w:rPr>
          <w:rFonts w:ascii="Times New Roman" w:hAnsi="Times New Roman" w:cs="Times New Roman"/>
        </w:rPr>
        <w:t xml:space="preserve"> завірені належним чином декларації про відповідність та/або сертифікати якості, та/або паспорти на запропонований товар, </w:t>
      </w:r>
      <w:r w:rsidRPr="00CC5B9A">
        <w:rPr>
          <w:rFonts w:ascii="Times New Roman" w:hAnsi="Times New Roman" w:cs="Times New Roman"/>
        </w:rPr>
        <w:t xml:space="preserve"> гарантійний лист в довільній формі про те, що товар зареєстрований та дозволений до застосування в Україні, відповідає вимогам діючих стандартів.</w:t>
      </w:r>
    </w:p>
    <w:p w:rsidR="00465D6A" w:rsidRPr="00CC5B9A" w:rsidRDefault="00465D6A" w:rsidP="00465D6A">
      <w:pPr>
        <w:rPr>
          <w:rFonts w:ascii="Times New Roman" w:hAnsi="Times New Roman" w:cs="Times New Roman"/>
        </w:rPr>
      </w:pPr>
      <w:r w:rsidRPr="00CC5B9A">
        <w:rPr>
          <w:rFonts w:ascii="Times New Roman" w:hAnsi="Times New Roman" w:cs="Times New Roman"/>
        </w:rPr>
        <w:t>2. Товар повинен бути новим (не бути такими, що вживалися чи експлуатувалися), цілим, без пошкоджень заводської упаковки та її змісту, зберігатися при транспортуванні у відповідному температурному режимі, згідно інструкцій та стандартів. Товар має бути у тарі, яка забезпечує зберігання при транспортуванні.</w:t>
      </w:r>
    </w:p>
    <w:p w:rsidR="00465D6A" w:rsidRPr="00CC5B9A" w:rsidRDefault="00465D6A" w:rsidP="00465D6A">
      <w:pPr>
        <w:rPr>
          <w:rFonts w:ascii="Times New Roman" w:hAnsi="Times New Roman" w:cs="Times New Roman"/>
        </w:rPr>
      </w:pPr>
      <w:r w:rsidRPr="00CC5B9A">
        <w:rPr>
          <w:rFonts w:ascii="Times New Roman" w:hAnsi="Times New Roman" w:cs="Times New Roman"/>
        </w:rPr>
        <w:t>У зв’язку із цим в складі тендерної пропозиції учасники надають гарантійний лист в довільній формі про те, що новий (не є таким, що вживався чи експлуатувався), цілим, без пошкоджень заводської упаковки та її змісту, зберігався при транспортуванні у відповідному температурному режимі, згідно інструкцій та стандартів.</w:t>
      </w:r>
    </w:p>
    <w:p w:rsidR="00465D6A" w:rsidRPr="00CC5B9A" w:rsidRDefault="00465D6A" w:rsidP="00465D6A">
      <w:pPr>
        <w:rPr>
          <w:rFonts w:ascii="Times New Roman" w:hAnsi="Times New Roman" w:cs="Times New Roman"/>
        </w:rPr>
      </w:pPr>
      <w:r w:rsidRPr="00CC5B9A">
        <w:rPr>
          <w:rFonts w:ascii="Times New Roman" w:hAnsi="Times New Roman" w:cs="Times New Roman"/>
        </w:rPr>
        <w:t>3. Товар, що не відповідає вимогам якості, за узгодженням Сторін, підлягає поверненню або заміні. Всі витрати пов’язані із заміною товару неналежної якості (транспортні витрати а інше) нестиме постачальник.</w:t>
      </w:r>
    </w:p>
    <w:p w:rsidR="00465D6A" w:rsidRPr="00CC5B9A" w:rsidRDefault="00465D6A" w:rsidP="00465D6A">
      <w:pPr>
        <w:rPr>
          <w:rFonts w:ascii="Times New Roman" w:hAnsi="Times New Roman" w:cs="Times New Roman"/>
        </w:rPr>
      </w:pPr>
      <w:r w:rsidRPr="00CC5B9A">
        <w:rPr>
          <w:rFonts w:ascii="Times New Roman" w:hAnsi="Times New Roman" w:cs="Times New Roman"/>
        </w:rPr>
        <w:t>У зв’язку із цим в складі тендерної пропозиції учасники надають гарантійний лист в довільній формі про те, що товар, що не відповідає вимогам якості, за узгодженням Сторін, підлягає поверненню або заміні, а Всі витрати пов’язані із заміною товару неналежної якості (транспортні витрати а інше) нестиме постачальник.</w:t>
      </w:r>
    </w:p>
    <w:p w:rsidR="00465D6A" w:rsidRPr="00CC5B9A" w:rsidRDefault="00465D6A" w:rsidP="00465D6A">
      <w:pPr>
        <w:rPr>
          <w:rFonts w:ascii="Times New Roman" w:hAnsi="Times New Roman" w:cs="Times New Roman"/>
        </w:rPr>
      </w:pPr>
      <w:r w:rsidRPr="00CC5B9A">
        <w:rPr>
          <w:rFonts w:ascii="Times New Roman" w:hAnsi="Times New Roman" w:cs="Times New Roman"/>
        </w:rPr>
        <w:t>4. Залишковий термін придатності товару на момент поставки повинен становити не менше 80% загального терміну його придатності.</w:t>
      </w:r>
    </w:p>
    <w:p w:rsidR="00465D6A" w:rsidRPr="00CC5B9A" w:rsidRDefault="00465D6A" w:rsidP="00465D6A">
      <w:pPr>
        <w:rPr>
          <w:rFonts w:ascii="Times New Roman" w:hAnsi="Times New Roman" w:cs="Times New Roman"/>
        </w:rPr>
      </w:pPr>
      <w:r w:rsidRPr="00CC5B9A">
        <w:rPr>
          <w:rFonts w:ascii="Times New Roman" w:hAnsi="Times New Roman" w:cs="Times New Roman"/>
        </w:rPr>
        <w:t>У зв’язку із цим в складі тендерної пропозиції учасники надають гарантійний лист в довільній формі про те, що термін придатності товару на момент поставки повинен становити не менше 80% загального терміну його придатності.</w:t>
      </w:r>
    </w:p>
    <w:p w:rsidR="00465D6A" w:rsidRDefault="00465D6A" w:rsidP="00465D6A">
      <w:pPr>
        <w:rPr>
          <w:rFonts w:ascii="Times New Roman" w:hAnsi="Times New Roman" w:cs="Times New Roman"/>
        </w:rPr>
      </w:pPr>
      <w:r w:rsidRPr="00CC5B9A">
        <w:rPr>
          <w:rFonts w:ascii="Times New Roman" w:hAnsi="Times New Roman" w:cs="Times New Roman"/>
        </w:rPr>
        <w:t>5. З метою запобігання закупівлі фальсифікатів та отримання гарантій на своєчасне постачання товару у кількості, якості та з термінами придатності, яких вимагає замовник учасник надає оригінал гарантійного листа виробника або представника, дилера, дистриб'ютора (уповноваженого на це виробником, якщо їх відповідні повноваження (надати копію повноважень представника, або дилера, або дистриб'ютора із зазначенням: повної назви учасника, повної назви Замовника, назви предмету закупівлі згідно оголошення, № оголошення про проведення процедури закупівлі, назви товару, кількості.</w:t>
      </w:r>
    </w:p>
    <w:p w:rsidR="00465D6A" w:rsidRPr="00CC5B9A" w:rsidRDefault="00465D6A" w:rsidP="00465D6A">
      <w:pPr>
        <w:rPr>
          <w:rFonts w:ascii="Times New Roman" w:hAnsi="Times New Roman" w:cs="Times New Roman"/>
        </w:rPr>
      </w:pPr>
    </w:p>
    <w:p w:rsidR="00465D6A" w:rsidRPr="00D047B2" w:rsidRDefault="00465D6A" w:rsidP="00465D6A">
      <w:pPr>
        <w:ind w:firstLine="567"/>
        <w:jc w:val="both"/>
        <w:rPr>
          <w:rFonts w:ascii="Times New Roman" w:hAnsi="Times New Roman" w:cs="Times New Roman"/>
          <w:i/>
        </w:rPr>
      </w:pPr>
      <w:r w:rsidRPr="00D047B2">
        <w:rPr>
          <w:rFonts w:ascii="Times New Roman" w:hAnsi="Times New Roman" w:cs="Times New Roman"/>
          <w:i/>
        </w:rPr>
        <w:t>**У цій документації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слід читати з виразом “або еквівалент”.</w:t>
      </w:r>
    </w:p>
    <w:p w:rsidR="00465D6A" w:rsidRPr="00D047B2" w:rsidRDefault="00465D6A" w:rsidP="00465D6A">
      <w:pPr>
        <w:shd w:val="clear" w:color="auto" w:fill="FFFFFF"/>
        <w:ind w:firstLine="460"/>
        <w:jc w:val="both"/>
        <w:rPr>
          <w:rFonts w:ascii="Times New Roman" w:hAnsi="Times New Roman" w:cs="Times New Roman"/>
        </w:rPr>
      </w:pPr>
      <w:r w:rsidRPr="00D047B2">
        <w:rPr>
          <w:rFonts w:ascii="Times New Roman" w:hAnsi="Times New Roman" w:cs="Times New Roman"/>
        </w:rPr>
        <w:lastRenderedPageBreak/>
        <w:t>Якщо Учасником пропонується еквівалент товару до того, що вимагається Замовником, додатково у складі тендерної пропозиції Учасник надає таблицю, складену в довільні формі, яка у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еквівалента товару має відповідати якості, що заявлена в технічній специфікації Замовника. Таблиця повинна містити точну назву товару, яка пропонується учасником.</w:t>
      </w:r>
    </w:p>
    <w:p w:rsidR="00465D6A" w:rsidRDefault="00465D6A" w:rsidP="00465D6A">
      <w:pPr>
        <w:shd w:val="clear" w:color="auto" w:fill="FFFFFF"/>
        <w:spacing w:before="100" w:beforeAutospacing="1" w:after="100" w:afterAutospacing="1" w:line="240" w:lineRule="auto"/>
        <w:rPr>
          <w:rFonts w:ascii="Times New Roman" w:hAnsi="Times New Roman" w:cs="Times New Roman"/>
          <w:color w:val="333333"/>
          <w:sz w:val="20"/>
          <w:szCs w:val="20"/>
          <w:shd w:val="clear" w:color="auto" w:fill="FFFFFF"/>
        </w:rPr>
      </w:pPr>
      <w:r>
        <w:rPr>
          <w:rFonts w:ascii="Times New Roman" w:eastAsia="Times New Roman" w:hAnsi="Times New Roman" w:cs="Times New Roman"/>
          <w:color w:val="0E1D2F"/>
          <w:sz w:val="20"/>
          <w:szCs w:val="20"/>
          <w:lang w:eastAsia="uk-UA"/>
        </w:rPr>
        <w:t xml:space="preserve">Обґрунтування очікуваної ціни закупівлі/бюджетного призначення. </w:t>
      </w:r>
      <w:r w:rsidRPr="00A5698A">
        <w:rPr>
          <w:rFonts w:ascii="Times New Roman" w:hAnsi="Times New Roman" w:cs="Times New Roman"/>
          <w:color w:val="333333"/>
          <w:sz w:val="20"/>
          <w:szCs w:val="20"/>
          <w:shd w:val="clear" w:color="auto" w:fill="FFFFFF"/>
        </w:rPr>
        <w:t>Очікувана вартість закупівлі формувалась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прайс-листах, в реєстрі оптово-відпускних цін, в електронній системі закупівель "Prozorro" і т.д.). Таким чином, враховуючи наявну потребу була запланована закупівля</w:t>
      </w:r>
      <w:r>
        <w:rPr>
          <w:rFonts w:ascii="Times New Roman" w:hAnsi="Times New Roman" w:cs="Times New Roman"/>
          <w:color w:val="333333"/>
          <w:sz w:val="20"/>
          <w:szCs w:val="20"/>
          <w:shd w:val="clear" w:color="auto" w:fill="FFFFFF"/>
        </w:rPr>
        <w:t>.</w:t>
      </w:r>
    </w:p>
    <w:p w:rsidR="00465D6A" w:rsidRPr="00A5698A" w:rsidRDefault="00465D6A" w:rsidP="00465D6A">
      <w:pPr>
        <w:rPr>
          <w:rFonts w:ascii="Times New Roman" w:hAnsi="Times New Roman" w:cs="Times New Roman"/>
          <w:sz w:val="20"/>
          <w:szCs w:val="20"/>
        </w:rPr>
      </w:pPr>
      <w:r w:rsidRPr="00A5698A">
        <w:rPr>
          <w:rFonts w:ascii="Times New Roman" w:hAnsi="Times New Roman" w:cs="Times New Roman"/>
          <w:color w:val="333333"/>
          <w:sz w:val="20"/>
          <w:szCs w:val="20"/>
          <w:shd w:val="clear" w:color="auto" w:fill="FFFFFF"/>
        </w:rPr>
        <w:t>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веб-сайті (або на офіційному веб-сайті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w:t>
      </w:r>
    </w:p>
    <w:p w:rsidR="009E0EDF" w:rsidRPr="00077A03" w:rsidRDefault="009E0EDF" w:rsidP="009E0EDF">
      <w:pPr>
        <w:rPr>
          <w:i/>
          <w:sz w:val="16"/>
          <w:szCs w:val="16"/>
        </w:rPr>
      </w:pPr>
      <w:r w:rsidRPr="00077A03">
        <w:rPr>
          <w:rFonts w:ascii="Times New Roman" w:hAnsi="Times New Roman" w:cs="Times New Roman"/>
          <w:i/>
          <w:color w:val="333333"/>
          <w:sz w:val="16"/>
          <w:szCs w:val="16"/>
          <w:shd w:val="clear" w:color="auto" w:fill="FFFFFF"/>
        </w:rPr>
        <w:t>очікувана вартість та обсяг закупівлі Замовником формувались відповідно до потреби закладу  , затвердженої генеральним директором та виходячи з річної потреби по відділеннях закладу; Примірної методики</w:t>
      </w:r>
      <w:r w:rsidRPr="00077A03">
        <w:rPr>
          <w:rStyle w:val="h-hidden"/>
          <w:rFonts w:ascii="Times New Roman" w:hAnsi="Times New Roman" w:cs="Times New Roman"/>
          <w:i/>
          <w:color w:val="333333"/>
          <w:sz w:val="16"/>
          <w:szCs w:val="16"/>
          <w:bdr w:val="none" w:sz="0" w:space="0" w:color="auto" w:frame="1"/>
          <w:shd w:val="clear" w:color="auto" w:fill="FFFFFF"/>
        </w:rPr>
        <w:t xml:space="preserve">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прайс-листах, в електронній системі закупівель "Prozorro" ),а також до уваги взято ціни на товари , які є предметом закупівлі 202</w:t>
      </w:r>
      <w:r w:rsidR="00A37354">
        <w:rPr>
          <w:rStyle w:val="h-hidden"/>
          <w:rFonts w:ascii="Times New Roman" w:hAnsi="Times New Roman" w:cs="Times New Roman"/>
          <w:i/>
          <w:color w:val="333333"/>
          <w:sz w:val="16"/>
          <w:szCs w:val="16"/>
          <w:bdr w:val="none" w:sz="0" w:space="0" w:color="auto" w:frame="1"/>
          <w:shd w:val="clear" w:color="auto" w:fill="FFFFFF"/>
        </w:rPr>
        <w:t>5</w:t>
      </w:r>
      <w:r w:rsidRPr="00077A03">
        <w:rPr>
          <w:rStyle w:val="h-hidden"/>
          <w:rFonts w:ascii="Times New Roman" w:hAnsi="Times New Roman" w:cs="Times New Roman"/>
          <w:i/>
          <w:color w:val="333333"/>
          <w:sz w:val="16"/>
          <w:szCs w:val="16"/>
          <w:bdr w:val="none" w:sz="0" w:space="0" w:color="auto" w:frame="1"/>
          <w:shd w:val="clear" w:color="auto" w:fill="FFFFFF"/>
        </w:rPr>
        <w:t xml:space="preserve"> року . Розмір очікуваної вартості був визначений відповідно до Наказу Міністерства розвитку економіки, торгівлі та сільського господарства від 18.02.2020 № 275 «Про затвердження примірної методики визначення очікуваної вартості предмета закупівлі»,шляхом аналізу ринку через використання загальнодоступної інформації. Таким чином, очікувану вартість послуг визначено на підставі закупівельних цін попередніх закупівель на аналогічні товари через систему закупівель "Prozorro": та відповідно до закупівельної ціни минулих періодів – укладених договорів та інших організаторів закупівель , як вже виконаних ,так і діючих , з врахуванням індексу інфляції</w:t>
      </w:r>
      <w:r w:rsidR="00535440">
        <w:rPr>
          <w:rStyle w:val="h-hidden"/>
          <w:rFonts w:ascii="Times New Roman" w:hAnsi="Times New Roman" w:cs="Times New Roman"/>
          <w:i/>
          <w:color w:val="333333"/>
          <w:sz w:val="16"/>
          <w:szCs w:val="16"/>
          <w:bdr w:val="none" w:sz="0" w:space="0" w:color="auto" w:frame="1"/>
          <w:shd w:val="clear" w:color="auto" w:fill="FFFFFF"/>
        </w:rPr>
        <w:t>.</w:t>
      </w:r>
    </w:p>
    <w:p w:rsidR="00465D6A" w:rsidRDefault="00465D6A" w:rsidP="00465D6A">
      <w:pPr>
        <w:shd w:val="clear" w:color="auto" w:fill="FFFFFF"/>
        <w:spacing w:before="100" w:beforeAutospacing="1" w:after="100" w:afterAutospacing="1" w:line="240" w:lineRule="auto"/>
        <w:rPr>
          <w:rFonts w:ascii="Times New Roman" w:eastAsia="Times New Roman" w:hAnsi="Times New Roman" w:cs="Times New Roman"/>
          <w:color w:val="01011B"/>
          <w:sz w:val="16"/>
          <w:szCs w:val="16"/>
          <w:lang w:eastAsia="uk-UA"/>
        </w:rPr>
      </w:pPr>
    </w:p>
    <w:p w:rsidR="00465D6A" w:rsidRDefault="00465D6A" w:rsidP="00465D6A"/>
    <w:p w:rsidR="00BD6855" w:rsidRDefault="00BD6855" w:rsidP="00BD6855">
      <w:pPr>
        <w:shd w:val="clear" w:color="auto" w:fill="FFFFFF"/>
        <w:spacing w:after="0" w:line="240" w:lineRule="auto"/>
        <w:jc w:val="both"/>
        <w:rPr>
          <w:rFonts w:ascii="Times New Roman" w:eastAsia="Times New Roman" w:hAnsi="Times New Roman" w:cs="Times New Roman"/>
          <w:b/>
          <w:bCs/>
          <w:i/>
          <w:iCs/>
          <w:sz w:val="24"/>
          <w:szCs w:val="24"/>
        </w:rPr>
      </w:pPr>
    </w:p>
    <w:p w:rsidR="00BD6855" w:rsidRDefault="00BD6855" w:rsidP="00A37354">
      <w:pPr>
        <w:shd w:val="clear" w:color="auto" w:fill="FFFFFF"/>
        <w:spacing w:after="0" w:line="240" w:lineRule="auto"/>
        <w:ind w:firstLine="460"/>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 </w:t>
      </w:r>
    </w:p>
    <w:p w:rsidR="00982101" w:rsidRDefault="00982101"/>
    <w:sectPr w:rsidR="00982101" w:rsidSect="000C26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162E"/>
    <w:multiLevelType w:val="hybridMultilevel"/>
    <w:tmpl w:val="FFFFFFFF"/>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25FE31A7"/>
    <w:multiLevelType w:val="multilevel"/>
    <w:tmpl w:val="36780386"/>
    <w:lvl w:ilvl="0">
      <w:start w:val="1"/>
      <w:numFmt w:val="decimal"/>
      <w:lvlText w:val="%1."/>
      <w:lvlJc w:val="left"/>
      <w:pPr>
        <w:ind w:left="0" w:firstLine="0"/>
      </w:pPr>
      <w:rPr>
        <w:rFonts w:ascii="Arial" w:eastAsia="Arial" w:hAnsi="Arial" w:cs="Arial"/>
        <w:b/>
        <w:bCs/>
        <w:i w:val="0"/>
        <w:i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323137DD"/>
    <w:multiLevelType w:val="hybridMultilevel"/>
    <w:tmpl w:val="C142AB88"/>
    <w:lvl w:ilvl="0" w:tplc="AC2CAEE2">
      <w:start w:val="3"/>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
    <w:nsid w:val="39D7371C"/>
    <w:multiLevelType w:val="hybridMultilevel"/>
    <w:tmpl w:val="7B6A18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67414D2"/>
    <w:multiLevelType w:val="hybridMultilevel"/>
    <w:tmpl w:val="D7102B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4B635A20"/>
    <w:multiLevelType w:val="multilevel"/>
    <w:tmpl w:val="6B0E8B0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BAB6E38"/>
    <w:multiLevelType w:val="hybridMultilevel"/>
    <w:tmpl w:val="400C65C2"/>
    <w:lvl w:ilvl="0" w:tplc="0419000F">
      <w:start w:val="1"/>
      <w:numFmt w:val="decimal"/>
      <w:lvlText w:val="%1."/>
      <w:lvlJc w:val="left"/>
      <w:pPr>
        <w:ind w:left="1353"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F242755"/>
    <w:multiLevelType w:val="multilevel"/>
    <w:tmpl w:val="4EA0E262"/>
    <w:lvl w:ilvl="0">
      <w:start w:val="1"/>
      <w:numFmt w:val="bullet"/>
      <w:lvlText w:val="●"/>
      <w:lvlJc w:val="left"/>
      <w:pPr>
        <w:ind w:left="720" w:hanging="360"/>
      </w:pPr>
      <w:rPr>
        <w:color w:val="FF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603C2FDE"/>
    <w:multiLevelType w:val="hybridMultilevel"/>
    <w:tmpl w:val="E3D2AA40"/>
    <w:lvl w:ilvl="0" w:tplc="848ECC4A">
      <w:start w:val="1"/>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9">
    <w:nsid w:val="6BEA4D71"/>
    <w:multiLevelType w:val="hybridMultilevel"/>
    <w:tmpl w:val="FFFFFFFF"/>
    <w:lvl w:ilvl="0" w:tplc="04220001">
      <w:start w:val="1"/>
      <w:numFmt w:val="bullet"/>
      <w:lvlText w:val=""/>
      <w:lvlJc w:val="left"/>
      <w:pPr>
        <w:ind w:left="760" w:hanging="360"/>
      </w:pPr>
      <w:rPr>
        <w:rFonts w:ascii="Symbol" w:hAnsi="Symbol" w:hint="default"/>
      </w:rPr>
    </w:lvl>
    <w:lvl w:ilvl="1" w:tplc="04220003" w:tentative="1">
      <w:start w:val="1"/>
      <w:numFmt w:val="bullet"/>
      <w:lvlText w:val="o"/>
      <w:lvlJc w:val="left"/>
      <w:pPr>
        <w:ind w:left="1480" w:hanging="360"/>
      </w:pPr>
      <w:rPr>
        <w:rFonts w:ascii="Courier New" w:hAnsi="Courier New" w:hint="default"/>
      </w:rPr>
    </w:lvl>
    <w:lvl w:ilvl="2" w:tplc="04220005" w:tentative="1">
      <w:start w:val="1"/>
      <w:numFmt w:val="bullet"/>
      <w:lvlText w:val=""/>
      <w:lvlJc w:val="left"/>
      <w:pPr>
        <w:ind w:left="2200" w:hanging="360"/>
      </w:pPr>
      <w:rPr>
        <w:rFonts w:ascii="Wingdings" w:hAnsi="Wingdings" w:hint="default"/>
      </w:rPr>
    </w:lvl>
    <w:lvl w:ilvl="3" w:tplc="04220001" w:tentative="1">
      <w:start w:val="1"/>
      <w:numFmt w:val="bullet"/>
      <w:lvlText w:val=""/>
      <w:lvlJc w:val="left"/>
      <w:pPr>
        <w:ind w:left="2920" w:hanging="360"/>
      </w:pPr>
      <w:rPr>
        <w:rFonts w:ascii="Symbol" w:hAnsi="Symbol" w:hint="default"/>
      </w:rPr>
    </w:lvl>
    <w:lvl w:ilvl="4" w:tplc="04220003" w:tentative="1">
      <w:start w:val="1"/>
      <w:numFmt w:val="bullet"/>
      <w:lvlText w:val="o"/>
      <w:lvlJc w:val="left"/>
      <w:pPr>
        <w:ind w:left="3640" w:hanging="360"/>
      </w:pPr>
      <w:rPr>
        <w:rFonts w:ascii="Courier New" w:hAnsi="Courier New" w:hint="default"/>
      </w:rPr>
    </w:lvl>
    <w:lvl w:ilvl="5" w:tplc="04220005" w:tentative="1">
      <w:start w:val="1"/>
      <w:numFmt w:val="bullet"/>
      <w:lvlText w:val=""/>
      <w:lvlJc w:val="left"/>
      <w:pPr>
        <w:ind w:left="4360" w:hanging="360"/>
      </w:pPr>
      <w:rPr>
        <w:rFonts w:ascii="Wingdings" w:hAnsi="Wingdings" w:hint="default"/>
      </w:rPr>
    </w:lvl>
    <w:lvl w:ilvl="6" w:tplc="04220001" w:tentative="1">
      <w:start w:val="1"/>
      <w:numFmt w:val="bullet"/>
      <w:lvlText w:val=""/>
      <w:lvlJc w:val="left"/>
      <w:pPr>
        <w:ind w:left="5080" w:hanging="360"/>
      </w:pPr>
      <w:rPr>
        <w:rFonts w:ascii="Symbol" w:hAnsi="Symbol" w:hint="default"/>
      </w:rPr>
    </w:lvl>
    <w:lvl w:ilvl="7" w:tplc="04220003" w:tentative="1">
      <w:start w:val="1"/>
      <w:numFmt w:val="bullet"/>
      <w:lvlText w:val="o"/>
      <w:lvlJc w:val="left"/>
      <w:pPr>
        <w:ind w:left="5800" w:hanging="360"/>
      </w:pPr>
      <w:rPr>
        <w:rFonts w:ascii="Courier New" w:hAnsi="Courier New" w:hint="default"/>
      </w:rPr>
    </w:lvl>
    <w:lvl w:ilvl="8" w:tplc="04220005" w:tentative="1">
      <w:start w:val="1"/>
      <w:numFmt w:val="bullet"/>
      <w:lvlText w:val=""/>
      <w:lvlJc w:val="left"/>
      <w:pPr>
        <w:ind w:left="6520" w:hanging="360"/>
      </w:pPr>
      <w:rPr>
        <w:rFonts w:ascii="Wingdings" w:hAnsi="Wingdings" w:hint="default"/>
      </w:rPr>
    </w:lvl>
  </w:abstractNum>
  <w:abstractNum w:abstractNumId="10">
    <w:nsid w:val="7CF0616B"/>
    <w:multiLevelType w:val="multilevel"/>
    <w:tmpl w:val="368CF12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8"/>
  </w:num>
  <w:num w:numId="3">
    <w:abstractNumId w:val="5"/>
  </w:num>
  <w:num w:numId="4">
    <w:abstractNumId w:val="10"/>
  </w:num>
  <w:num w:numId="5">
    <w:abstractNumId w:val="2"/>
  </w:num>
  <w:num w:numId="6">
    <w:abstractNumId w:val="9"/>
  </w:num>
  <w:num w:numId="7">
    <w:abstractNumId w:val="0"/>
  </w:num>
  <w:num w:numId="8">
    <w:abstractNumId w:val="7"/>
  </w:num>
  <w:num w:numId="9">
    <w:abstractNumId w:val="1"/>
  </w:num>
  <w:num w:numId="10">
    <w:abstractNumId w:val="4"/>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characterSpacingControl w:val="doNotCompress"/>
  <w:compat/>
  <w:rsids>
    <w:rsidRoot w:val="00465D6A"/>
    <w:rsid w:val="00076230"/>
    <w:rsid w:val="00253456"/>
    <w:rsid w:val="00280FA5"/>
    <w:rsid w:val="002E59E6"/>
    <w:rsid w:val="00465D6A"/>
    <w:rsid w:val="00535440"/>
    <w:rsid w:val="00701182"/>
    <w:rsid w:val="0074652E"/>
    <w:rsid w:val="0075427D"/>
    <w:rsid w:val="00977188"/>
    <w:rsid w:val="00982101"/>
    <w:rsid w:val="009E0EDF"/>
    <w:rsid w:val="00A37354"/>
    <w:rsid w:val="00AB0FFE"/>
    <w:rsid w:val="00BD6855"/>
    <w:rsid w:val="00CF0BA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D6A"/>
  </w:style>
  <w:style w:type="paragraph" w:styleId="1">
    <w:name w:val="heading 1"/>
    <w:basedOn w:val="a"/>
    <w:next w:val="a"/>
    <w:link w:val="10"/>
    <w:uiPriority w:val="9"/>
    <w:qFormat/>
    <w:rsid w:val="00A37354"/>
    <w:pPr>
      <w:keepNext/>
      <w:keepLines/>
      <w:spacing w:before="480" w:after="120" w:line="259" w:lineRule="auto"/>
      <w:outlineLvl w:val="0"/>
    </w:pPr>
    <w:rPr>
      <w:rFonts w:ascii="Calibri" w:eastAsia="Calibri" w:hAnsi="Calibri" w:cs="Calibri"/>
      <w:b/>
      <w:sz w:val="48"/>
      <w:szCs w:val="48"/>
      <w:lang w:eastAsia="uk-UA"/>
    </w:rPr>
  </w:style>
  <w:style w:type="paragraph" w:styleId="2">
    <w:name w:val="heading 2"/>
    <w:basedOn w:val="a"/>
    <w:next w:val="a"/>
    <w:link w:val="20"/>
    <w:uiPriority w:val="9"/>
    <w:semiHidden/>
    <w:unhideWhenUsed/>
    <w:qFormat/>
    <w:rsid w:val="00A37354"/>
    <w:pPr>
      <w:keepNext/>
      <w:keepLines/>
      <w:spacing w:before="360" w:after="80" w:line="259" w:lineRule="auto"/>
      <w:outlineLvl w:val="1"/>
    </w:pPr>
    <w:rPr>
      <w:rFonts w:ascii="Calibri" w:eastAsia="Calibri" w:hAnsi="Calibri" w:cs="Calibri"/>
      <w:b/>
      <w:sz w:val="36"/>
      <w:szCs w:val="36"/>
      <w:lang w:eastAsia="uk-UA"/>
    </w:rPr>
  </w:style>
  <w:style w:type="paragraph" w:styleId="3">
    <w:name w:val="heading 3"/>
    <w:basedOn w:val="a"/>
    <w:next w:val="a"/>
    <w:link w:val="30"/>
    <w:uiPriority w:val="9"/>
    <w:semiHidden/>
    <w:unhideWhenUsed/>
    <w:qFormat/>
    <w:rsid w:val="00A37354"/>
    <w:pPr>
      <w:keepNext/>
      <w:keepLines/>
      <w:spacing w:before="280" w:after="80" w:line="259" w:lineRule="auto"/>
      <w:outlineLvl w:val="2"/>
    </w:pPr>
    <w:rPr>
      <w:rFonts w:ascii="Calibri" w:eastAsia="Calibri" w:hAnsi="Calibri" w:cs="Calibri"/>
      <w:b/>
      <w:sz w:val="28"/>
      <w:szCs w:val="28"/>
      <w:lang w:eastAsia="uk-UA"/>
    </w:rPr>
  </w:style>
  <w:style w:type="paragraph" w:styleId="4">
    <w:name w:val="heading 4"/>
    <w:basedOn w:val="a"/>
    <w:next w:val="a"/>
    <w:link w:val="40"/>
    <w:uiPriority w:val="9"/>
    <w:semiHidden/>
    <w:unhideWhenUsed/>
    <w:qFormat/>
    <w:rsid w:val="00A37354"/>
    <w:pPr>
      <w:keepNext/>
      <w:keepLines/>
      <w:spacing w:before="240" w:after="40" w:line="259" w:lineRule="auto"/>
      <w:outlineLvl w:val="3"/>
    </w:pPr>
    <w:rPr>
      <w:rFonts w:ascii="Calibri" w:eastAsia="Calibri" w:hAnsi="Calibri" w:cs="Calibri"/>
      <w:b/>
      <w:sz w:val="24"/>
      <w:szCs w:val="24"/>
      <w:lang w:eastAsia="uk-UA"/>
    </w:rPr>
  </w:style>
  <w:style w:type="paragraph" w:styleId="5">
    <w:name w:val="heading 5"/>
    <w:basedOn w:val="a"/>
    <w:next w:val="a"/>
    <w:link w:val="50"/>
    <w:uiPriority w:val="9"/>
    <w:semiHidden/>
    <w:unhideWhenUsed/>
    <w:qFormat/>
    <w:rsid w:val="00A37354"/>
    <w:pPr>
      <w:keepNext/>
      <w:keepLines/>
      <w:spacing w:before="220" w:after="40" w:line="259" w:lineRule="auto"/>
      <w:outlineLvl w:val="4"/>
    </w:pPr>
    <w:rPr>
      <w:rFonts w:ascii="Calibri" w:eastAsia="Calibri" w:hAnsi="Calibri" w:cs="Calibri"/>
      <w:b/>
      <w:lang w:eastAsia="uk-UA"/>
    </w:rPr>
  </w:style>
  <w:style w:type="paragraph" w:styleId="6">
    <w:name w:val="heading 6"/>
    <w:basedOn w:val="a"/>
    <w:next w:val="a"/>
    <w:link w:val="60"/>
    <w:uiPriority w:val="9"/>
    <w:semiHidden/>
    <w:unhideWhenUsed/>
    <w:qFormat/>
    <w:rsid w:val="00A37354"/>
    <w:pPr>
      <w:keepNext/>
      <w:keepLines/>
      <w:spacing w:before="200" w:after="40" w:line="259" w:lineRule="auto"/>
      <w:outlineLvl w:val="5"/>
    </w:pPr>
    <w:rPr>
      <w:rFonts w:ascii="Calibri" w:eastAsia="Calibri" w:hAnsi="Calibri" w:cs="Calibri"/>
      <w:b/>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
    <w:link w:val="a4"/>
    <w:locked/>
    <w:rsid w:val="00465D6A"/>
    <w:rPr>
      <w:rFonts w:ascii="Times New Roman" w:eastAsia="Times New Roman" w:hAnsi="Times New Roman" w:cs="Times New Roman"/>
      <w:sz w:val="24"/>
      <w:szCs w:val="24"/>
    </w:rPr>
  </w:style>
  <w:style w:type="paragraph" w:styleId="a4">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Web) Знак Знак Знак"/>
    <w:basedOn w:val="a"/>
    <w:link w:val="a3"/>
    <w:unhideWhenUsed/>
    <w:qFormat/>
    <w:rsid w:val="00465D6A"/>
    <w:pPr>
      <w:spacing w:after="160" w:line="256" w:lineRule="auto"/>
    </w:pPr>
    <w:rPr>
      <w:rFonts w:ascii="Times New Roman" w:eastAsia="Times New Roman" w:hAnsi="Times New Roman" w:cs="Times New Roman"/>
      <w:sz w:val="24"/>
      <w:szCs w:val="24"/>
    </w:rPr>
  </w:style>
  <w:style w:type="character" w:styleId="a5">
    <w:name w:val="Emphasis"/>
    <w:basedOn w:val="a0"/>
    <w:uiPriority w:val="20"/>
    <w:qFormat/>
    <w:rsid w:val="00465D6A"/>
    <w:rPr>
      <w:i/>
      <w:iCs/>
    </w:rPr>
  </w:style>
  <w:style w:type="paragraph" w:customStyle="1" w:styleId="Default">
    <w:name w:val="Default"/>
    <w:rsid w:val="00465D6A"/>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character" w:customStyle="1" w:styleId="h-hidden">
    <w:name w:val="h-hidden"/>
    <w:basedOn w:val="a0"/>
    <w:rsid w:val="00465D6A"/>
  </w:style>
  <w:style w:type="character" w:customStyle="1" w:styleId="25">
    <w:name w:val="Основной текст (2) + 5"/>
    <w:aliases w:val="5 pt,Масштаб 150%"/>
    <w:rsid w:val="00465D6A"/>
    <w:rPr>
      <w:rFonts w:ascii="Tahoma" w:eastAsia="Tahoma" w:hAnsi="Tahoma" w:cs="Tahoma"/>
      <w:b w:val="0"/>
      <w:bCs w:val="0"/>
      <w:i w:val="0"/>
      <w:iCs w:val="0"/>
      <w:smallCaps w:val="0"/>
      <w:strike w:val="0"/>
      <w:dstrike w:val="0"/>
      <w:color w:val="000000"/>
      <w:spacing w:val="0"/>
      <w:w w:val="150"/>
      <w:position w:val="0"/>
      <w:sz w:val="11"/>
      <w:szCs w:val="11"/>
      <w:u w:val="none"/>
      <w:effect w:val="none"/>
      <w:shd w:val="clear" w:color="auto" w:fill="FFFFFF"/>
      <w:lang w:val="en-US" w:eastAsia="en-US" w:bidi="en-US"/>
    </w:rPr>
  </w:style>
  <w:style w:type="character" w:customStyle="1" w:styleId="24pt">
    <w:name w:val="Основной текст (2) + 4 pt"/>
    <w:rsid w:val="00465D6A"/>
    <w:rPr>
      <w:rFonts w:ascii="Tahoma" w:eastAsia="Tahoma" w:hAnsi="Tahoma" w:cs="Tahoma"/>
      <w:b w:val="0"/>
      <w:bCs w:val="0"/>
      <w:i w:val="0"/>
      <w:iCs w:val="0"/>
      <w:smallCaps w:val="0"/>
      <w:strike w:val="0"/>
      <w:dstrike w:val="0"/>
      <w:color w:val="000000"/>
      <w:spacing w:val="0"/>
      <w:w w:val="100"/>
      <w:position w:val="0"/>
      <w:sz w:val="8"/>
      <w:szCs w:val="8"/>
      <w:u w:val="none"/>
      <w:effect w:val="none"/>
      <w:shd w:val="clear" w:color="auto" w:fill="FFFFFF"/>
      <w:lang w:val="en-US" w:eastAsia="en-US" w:bidi="en-US"/>
    </w:rPr>
  </w:style>
  <w:style w:type="character" w:customStyle="1" w:styleId="21">
    <w:name w:val="Основной текст (2)_"/>
    <w:basedOn w:val="a0"/>
    <w:link w:val="22"/>
    <w:locked/>
    <w:rsid w:val="00465D6A"/>
    <w:rPr>
      <w:rFonts w:ascii="Tahoma" w:eastAsia="Tahoma" w:hAnsi="Tahoma" w:cs="Tahoma"/>
      <w:sz w:val="14"/>
      <w:szCs w:val="14"/>
      <w:shd w:val="clear" w:color="auto" w:fill="FFFFFF"/>
    </w:rPr>
  </w:style>
  <w:style w:type="paragraph" w:customStyle="1" w:styleId="22">
    <w:name w:val="Основной текст (2)"/>
    <w:basedOn w:val="a"/>
    <w:link w:val="21"/>
    <w:rsid w:val="00465D6A"/>
    <w:pPr>
      <w:widowControl w:val="0"/>
      <w:shd w:val="clear" w:color="auto" w:fill="FFFFFF"/>
      <w:spacing w:after="180" w:line="163" w:lineRule="exact"/>
      <w:ind w:hanging="380"/>
      <w:jc w:val="both"/>
    </w:pPr>
    <w:rPr>
      <w:rFonts w:ascii="Tahoma" w:eastAsia="Tahoma" w:hAnsi="Tahoma" w:cs="Tahoma"/>
      <w:sz w:val="14"/>
      <w:szCs w:val="14"/>
    </w:rPr>
  </w:style>
  <w:style w:type="character" w:customStyle="1" w:styleId="2MicrosoftSansSerif">
    <w:name w:val="Основной текст (2) + Microsoft Sans Serif"/>
    <w:rsid w:val="00465D6A"/>
    <w:rPr>
      <w:rFonts w:ascii="Microsoft Sans Serif" w:eastAsia="Microsoft Sans Serif" w:hAnsi="Microsoft Sans Serif" w:cs="Microsoft Sans Serif"/>
      <w:b w:val="0"/>
      <w:bCs w:val="0"/>
      <w:i w:val="0"/>
      <w:iCs w:val="0"/>
      <w:smallCaps w:val="0"/>
      <w:strike w:val="0"/>
      <w:dstrike w:val="0"/>
      <w:color w:val="000000"/>
      <w:spacing w:val="0"/>
      <w:w w:val="100"/>
      <w:position w:val="0"/>
      <w:sz w:val="12"/>
      <w:szCs w:val="12"/>
      <w:u w:val="none"/>
      <w:effect w:val="none"/>
      <w:shd w:val="clear" w:color="auto" w:fill="FFFFFF"/>
      <w:lang w:val="en-US" w:eastAsia="en-US" w:bidi="en-US"/>
    </w:rPr>
  </w:style>
  <w:style w:type="character" w:customStyle="1" w:styleId="fontstyle01">
    <w:name w:val="fontstyle01"/>
    <w:basedOn w:val="a0"/>
    <w:rsid w:val="00465D6A"/>
    <w:rPr>
      <w:rFonts w:ascii="TimesNewRomanPS-BoldMT" w:hAnsi="TimesNewRomanPS-BoldMT" w:hint="default"/>
      <w:b/>
      <w:bCs/>
      <w:i w:val="0"/>
      <w:iCs w:val="0"/>
      <w:color w:val="202124"/>
      <w:sz w:val="24"/>
      <w:szCs w:val="24"/>
    </w:rPr>
  </w:style>
  <w:style w:type="character" w:customStyle="1" w:styleId="fontstyle21">
    <w:name w:val="fontstyle21"/>
    <w:basedOn w:val="a0"/>
    <w:rsid w:val="00465D6A"/>
    <w:rPr>
      <w:rFonts w:ascii="TimesNewRomanPSMT" w:hAnsi="TimesNewRomanPSMT" w:hint="default"/>
      <w:b w:val="0"/>
      <w:bCs w:val="0"/>
      <w:i w:val="0"/>
      <w:iCs w:val="0"/>
      <w:color w:val="202124"/>
      <w:sz w:val="24"/>
      <w:szCs w:val="24"/>
    </w:rPr>
  </w:style>
  <w:style w:type="character" w:customStyle="1" w:styleId="fontstyle31">
    <w:name w:val="fontstyle31"/>
    <w:basedOn w:val="a0"/>
    <w:rsid w:val="00465D6A"/>
    <w:rPr>
      <w:rFonts w:ascii="TimesNewRomanPS-ItalicMT" w:hAnsi="TimesNewRomanPS-ItalicMT" w:hint="default"/>
      <w:b w:val="0"/>
      <w:bCs w:val="0"/>
      <w:i/>
      <w:iCs/>
      <w:color w:val="202124"/>
      <w:sz w:val="24"/>
      <w:szCs w:val="24"/>
    </w:rPr>
  </w:style>
  <w:style w:type="paragraph" w:styleId="a6">
    <w:name w:val="List Paragraph"/>
    <w:basedOn w:val="a"/>
    <w:uiPriority w:val="34"/>
    <w:qFormat/>
    <w:rsid w:val="00465D6A"/>
    <w:pPr>
      <w:spacing w:after="160" w:line="259" w:lineRule="auto"/>
      <w:ind w:left="720"/>
      <w:contextualSpacing/>
    </w:pPr>
    <w:rPr>
      <w:lang w:val="ru-RU"/>
    </w:rPr>
  </w:style>
  <w:style w:type="paragraph" w:styleId="a7">
    <w:name w:val="No Spacing"/>
    <w:link w:val="a8"/>
    <w:uiPriority w:val="1"/>
    <w:qFormat/>
    <w:rsid w:val="00465D6A"/>
    <w:pPr>
      <w:spacing w:after="0" w:line="240" w:lineRule="auto"/>
    </w:pPr>
    <w:rPr>
      <w:lang w:val="ru-RU"/>
    </w:rPr>
  </w:style>
  <w:style w:type="table" w:styleId="a9">
    <w:name w:val="Table Grid"/>
    <w:basedOn w:val="a1"/>
    <w:uiPriority w:val="59"/>
    <w:rsid w:val="00465D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Подпись к таблице"/>
    <w:basedOn w:val="a0"/>
    <w:rsid w:val="00465D6A"/>
    <w:rPr>
      <w:rFonts w:ascii="Tahoma" w:eastAsia="Tahoma" w:hAnsi="Tahoma" w:cs="Tahoma"/>
      <w:b/>
      <w:bCs/>
      <w:i w:val="0"/>
      <w:iCs w:val="0"/>
      <w:smallCaps w:val="0"/>
      <w:strike w:val="0"/>
      <w:color w:val="000000"/>
      <w:spacing w:val="0"/>
      <w:w w:val="100"/>
      <w:position w:val="0"/>
      <w:sz w:val="14"/>
      <w:szCs w:val="14"/>
      <w:u w:val="none"/>
      <w:lang w:val="en-US" w:eastAsia="en-US" w:bidi="en-US"/>
    </w:rPr>
  </w:style>
  <w:style w:type="character" w:customStyle="1" w:styleId="23">
    <w:name w:val="Заголовок №2_"/>
    <w:basedOn w:val="a0"/>
    <w:link w:val="24"/>
    <w:rsid w:val="00465D6A"/>
    <w:rPr>
      <w:rFonts w:ascii="Arial" w:eastAsia="Arial" w:hAnsi="Arial" w:cs="Arial"/>
      <w:b/>
      <w:bCs/>
      <w:shd w:val="clear" w:color="auto" w:fill="FFFFFF"/>
    </w:rPr>
  </w:style>
  <w:style w:type="paragraph" w:customStyle="1" w:styleId="24">
    <w:name w:val="Заголовок №2"/>
    <w:basedOn w:val="a"/>
    <w:link w:val="23"/>
    <w:rsid w:val="00465D6A"/>
    <w:pPr>
      <w:widowControl w:val="0"/>
      <w:shd w:val="clear" w:color="auto" w:fill="FFFFFF"/>
      <w:spacing w:before="780" w:after="300" w:line="0" w:lineRule="atLeast"/>
      <w:outlineLvl w:val="1"/>
    </w:pPr>
    <w:rPr>
      <w:rFonts w:ascii="Arial" w:eastAsia="Arial" w:hAnsi="Arial" w:cs="Arial"/>
      <w:b/>
      <w:bCs/>
    </w:rPr>
  </w:style>
  <w:style w:type="character" w:customStyle="1" w:styleId="26">
    <w:name w:val="Основной текст (2) + Полужирный"/>
    <w:basedOn w:val="21"/>
    <w:rsid w:val="00465D6A"/>
    <w:rPr>
      <w:rFonts w:ascii="Arial" w:eastAsia="Arial" w:hAnsi="Arial" w:cs="Arial"/>
      <w:b/>
      <w:bCs/>
      <w:i w:val="0"/>
      <w:iCs w:val="0"/>
      <w:smallCaps w:val="0"/>
      <w:strike w:val="0"/>
      <w:color w:val="000000"/>
      <w:spacing w:val="0"/>
      <w:w w:val="100"/>
      <w:position w:val="0"/>
      <w:sz w:val="22"/>
      <w:szCs w:val="22"/>
      <w:u w:val="none"/>
      <w:lang w:val="en-US" w:eastAsia="en-US" w:bidi="en-US"/>
    </w:rPr>
  </w:style>
  <w:style w:type="paragraph" w:styleId="ab">
    <w:name w:val="Body Text"/>
    <w:basedOn w:val="a"/>
    <w:link w:val="ac"/>
    <w:uiPriority w:val="1"/>
    <w:semiHidden/>
    <w:unhideWhenUsed/>
    <w:qFormat/>
    <w:rsid w:val="00465D6A"/>
    <w:pPr>
      <w:widowControl w:val="0"/>
      <w:autoSpaceDE w:val="0"/>
      <w:autoSpaceDN w:val="0"/>
      <w:spacing w:after="0" w:line="240" w:lineRule="auto"/>
    </w:pPr>
    <w:rPr>
      <w:rFonts w:ascii="Calibri" w:eastAsia="Calibri" w:hAnsi="Calibri" w:cs="Calibri"/>
      <w:sz w:val="21"/>
      <w:szCs w:val="21"/>
      <w:lang w:val="en-US"/>
    </w:rPr>
  </w:style>
  <w:style w:type="character" w:customStyle="1" w:styleId="ac">
    <w:name w:val="Основний текст Знак"/>
    <w:basedOn w:val="a0"/>
    <w:link w:val="ab"/>
    <w:uiPriority w:val="1"/>
    <w:semiHidden/>
    <w:rsid w:val="00465D6A"/>
    <w:rPr>
      <w:rFonts w:ascii="Calibri" w:eastAsia="Calibri" w:hAnsi="Calibri" w:cs="Calibri"/>
      <w:sz w:val="21"/>
      <w:szCs w:val="21"/>
      <w:lang w:val="en-US"/>
    </w:rPr>
  </w:style>
  <w:style w:type="character" w:customStyle="1" w:styleId="a8">
    <w:name w:val="Без інтервалів Знак"/>
    <w:link w:val="a7"/>
    <w:uiPriority w:val="1"/>
    <w:locked/>
    <w:rsid w:val="00465D6A"/>
    <w:rPr>
      <w:lang w:val="ru-RU"/>
    </w:rPr>
  </w:style>
  <w:style w:type="character" w:customStyle="1" w:styleId="tendertuidzvje7">
    <w:name w:val="tender__tuid__zvje7"/>
    <w:basedOn w:val="a0"/>
    <w:rsid w:val="00076230"/>
  </w:style>
  <w:style w:type="character" w:customStyle="1" w:styleId="10">
    <w:name w:val="Заголовок 1 Знак"/>
    <w:basedOn w:val="a0"/>
    <w:link w:val="1"/>
    <w:uiPriority w:val="9"/>
    <w:rsid w:val="00A37354"/>
    <w:rPr>
      <w:rFonts w:ascii="Calibri" w:eastAsia="Calibri" w:hAnsi="Calibri" w:cs="Calibri"/>
      <w:b/>
      <w:sz w:val="48"/>
      <w:szCs w:val="48"/>
      <w:lang w:eastAsia="uk-UA"/>
    </w:rPr>
  </w:style>
  <w:style w:type="character" w:customStyle="1" w:styleId="20">
    <w:name w:val="Заголовок 2 Знак"/>
    <w:basedOn w:val="a0"/>
    <w:link w:val="2"/>
    <w:uiPriority w:val="9"/>
    <w:semiHidden/>
    <w:rsid w:val="00A37354"/>
    <w:rPr>
      <w:rFonts w:ascii="Calibri" w:eastAsia="Calibri" w:hAnsi="Calibri" w:cs="Calibri"/>
      <w:b/>
      <w:sz w:val="36"/>
      <w:szCs w:val="36"/>
      <w:lang w:eastAsia="uk-UA"/>
    </w:rPr>
  </w:style>
  <w:style w:type="character" w:customStyle="1" w:styleId="30">
    <w:name w:val="Заголовок 3 Знак"/>
    <w:basedOn w:val="a0"/>
    <w:link w:val="3"/>
    <w:uiPriority w:val="9"/>
    <w:semiHidden/>
    <w:rsid w:val="00A37354"/>
    <w:rPr>
      <w:rFonts w:ascii="Calibri" w:eastAsia="Calibri" w:hAnsi="Calibri" w:cs="Calibri"/>
      <w:b/>
      <w:sz w:val="28"/>
      <w:szCs w:val="28"/>
      <w:lang w:eastAsia="uk-UA"/>
    </w:rPr>
  </w:style>
  <w:style w:type="character" w:customStyle="1" w:styleId="40">
    <w:name w:val="Заголовок 4 Знак"/>
    <w:basedOn w:val="a0"/>
    <w:link w:val="4"/>
    <w:uiPriority w:val="9"/>
    <w:semiHidden/>
    <w:rsid w:val="00A37354"/>
    <w:rPr>
      <w:rFonts w:ascii="Calibri" w:eastAsia="Calibri" w:hAnsi="Calibri" w:cs="Calibri"/>
      <w:b/>
      <w:sz w:val="24"/>
      <w:szCs w:val="24"/>
      <w:lang w:eastAsia="uk-UA"/>
    </w:rPr>
  </w:style>
  <w:style w:type="character" w:customStyle="1" w:styleId="50">
    <w:name w:val="Заголовок 5 Знак"/>
    <w:basedOn w:val="a0"/>
    <w:link w:val="5"/>
    <w:uiPriority w:val="9"/>
    <w:semiHidden/>
    <w:rsid w:val="00A37354"/>
    <w:rPr>
      <w:rFonts w:ascii="Calibri" w:eastAsia="Calibri" w:hAnsi="Calibri" w:cs="Calibri"/>
      <w:b/>
      <w:lang w:eastAsia="uk-UA"/>
    </w:rPr>
  </w:style>
  <w:style w:type="character" w:customStyle="1" w:styleId="60">
    <w:name w:val="Заголовок 6 Знак"/>
    <w:basedOn w:val="a0"/>
    <w:link w:val="6"/>
    <w:uiPriority w:val="9"/>
    <w:semiHidden/>
    <w:rsid w:val="00A37354"/>
    <w:rPr>
      <w:rFonts w:ascii="Calibri" w:eastAsia="Calibri" w:hAnsi="Calibri" w:cs="Calibri"/>
      <w:b/>
      <w:sz w:val="20"/>
      <w:szCs w:val="20"/>
      <w:lang w:eastAsia="uk-UA"/>
    </w:rPr>
  </w:style>
  <w:style w:type="table" w:customStyle="1" w:styleId="TableNormal">
    <w:name w:val="TableNormal"/>
    <w:rsid w:val="00A37354"/>
    <w:pPr>
      <w:spacing w:after="160" w:line="259" w:lineRule="auto"/>
    </w:pPr>
    <w:rPr>
      <w:rFonts w:ascii="Calibri" w:eastAsia="Calibri" w:hAnsi="Calibri" w:cs="Calibri"/>
      <w:lang w:eastAsia="uk-UA"/>
    </w:rPr>
    <w:tblPr>
      <w:tblCellMar>
        <w:top w:w="100" w:type="dxa"/>
        <w:left w:w="100" w:type="dxa"/>
        <w:bottom w:w="100" w:type="dxa"/>
        <w:right w:w="100" w:type="dxa"/>
      </w:tblCellMar>
    </w:tblPr>
  </w:style>
  <w:style w:type="paragraph" w:customStyle="1" w:styleId="normal">
    <w:name w:val="normal"/>
    <w:rsid w:val="00A37354"/>
    <w:pPr>
      <w:spacing w:after="160" w:line="259" w:lineRule="auto"/>
    </w:pPr>
    <w:rPr>
      <w:rFonts w:ascii="Calibri" w:eastAsia="Calibri" w:hAnsi="Calibri" w:cs="Calibri"/>
      <w:lang w:eastAsia="uk-UA"/>
    </w:rPr>
  </w:style>
  <w:style w:type="paragraph" w:styleId="ad">
    <w:name w:val="Title"/>
    <w:basedOn w:val="a"/>
    <w:next w:val="a"/>
    <w:link w:val="ae"/>
    <w:uiPriority w:val="10"/>
    <w:qFormat/>
    <w:rsid w:val="00A37354"/>
    <w:pPr>
      <w:keepNext/>
      <w:keepLines/>
      <w:spacing w:before="480" w:after="120" w:line="259" w:lineRule="auto"/>
    </w:pPr>
    <w:rPr>
      <w:rFonts w:ascii="Calibri" w:eastAsia="Calibri" w:hAnsi="Calibri" w:cs="Calibri"/>
      <w:b/>
      <w:sz w:val="72"/>
      <w:szCs w:val="72"/>
      <w:lang w:eastAsia="uk-UA"/>
    </w:rPr>
  </w:style>
  <w:style w:type="character" w:customStyle="1" w:styleId="ae">
    <w:name w:val="Назва Знак"/>
    <w:basedOn w:val="a0"/>
    <w:link w:val="ad"/>
    <w:uiPriority w:val="10"/>
    <w:rsid w:val="00A37354"/>
    <w:rPr>
      <w:rFonts w:ascii="Calibri" w:eastAsia="Calibri" w:hAnsi="Calibri" w:cs="Calibri"/>
      <w:b/>
      <w:sz w:val="72"/>
      <w:szCs w:val="72"/>
      <w:lang w:eastAsia="uk-UA"/>
    </w:rPr>
  </w:style>
  <w:style w:type="table" w:customStyle="1" w:styleId="TableNormal0">
    <w:name w:val="Table Normal"/>
    <w:rsid w:val="00A37354"/>
    <w:pPr>
      <w:spacing w:after="160" w:line="259" w:lineRule="auto"/>
    </w:pPr>
    <w:rPr>
      <w:rFonts w:ascii="Calibri" w:eastAsia="Calibri" w:hAnsi="Calibri" w:cs="Calibri"/>
      <w:lang w:eastAsia="uk-UA"/>
    </w:rPr>
    <w:tblPr>
      <w:tblCellMar>
        <w:top w:w="0" w:type="dxa"/>
        <w:left w:w="0" w:type="dxa"/>
        <w:bottom w:w="0" w:type="dxa"/>
        <w:right w:w="0" w:type="dxa"/>
      </w:tblCellMar>
    </w:tblPr>
  </w:style>
  <w:style w:type="paragraph" w:styleId="af">
    <w:name w:val="Subtitle"/>
    <w:basedOn w:val="normal"/>
    <w:next w:val="normal"/>
    <w:link w:val="af0"/>
    <w:rsid w:val="00A37354"/>
    <w:pPr>
      <w:keepNext/>
      <w:keepLines/>
      <w:pBdr>
        <w:top w:val="nil"/>
        <w:left w:val="nil"/>
        <w:bottom w:val="nil"/>
        <w:right w:val="nil"/>
        <w:between w:val="nil"/>
      </w:pBdr>
      <w:spacing w:before="360" w:after="80"/>
    </w:pPr>
    <w:rPr>
      <w:rFonts w:ascii="Georgia" w:eastAsia="Georgia" w:hAnsi="Georgia" w:cs="Georgia"/>
      <w:i/>
      <w:iCs/>
      <w:color w:val="666666"/>
      <w:sz w:val="48"/>
      <w:szCs w:val="48"/>
    </w:rPr>
  </w:style>
  <w:style w:type="character" w:customStyle="1" w:styleId="af0">
    <w:name w:val="Підзаголовок Знак"/>
    <w:basedOn w:val="a0"/>
    <w:link w:val="af"/>
    <w:rsid w:val="00A37354"/>
    <w:rPr>
      <w:rFonts w:ascii="Georgia" w:eastAsia="Georgia" w:hAnsi="Georgia" w:cs="Georgia"/>
      <w:i/>
      <w:iCs/>
      <w:color w:val="666666"/>
      <w:sz w:val="48"/>
      <w:szCs w:val="48"/>
      <w:lang w:eastAsia="uk-UA"/>
    </w:rPr>
  </w:style>
  <w:style w:type="character" w:styleId="af1">
    <w:name w:val="Hyperlink"/>
    <w:basedOn w:val="a0"/>
    <w:uiPriority w:val="99"/>
    <w:semiHidden/>
    <w:unhideWhenUsed/>
    <w:rsid w:val="00A37354"/>
    <w:rPr>
      <w:color w:val="0000FF"/>
      <w:u w:val="single"/>
    </w:rPr>
  </w:style>
  <w:style w:type="paragraph" w:customStyle="1" w:styleId="rvps2">
    <w:name w:val="rvps2"/>
    <w:basedOn w:val="a"/>
    <w:rsid w:val="00A37354"/>
    <w:pPr>
      <w:spacing w:before="100" w:beforeAutospacing="1" w:after="100" w:afterAutospacing="1" w:line="240" w:lineRule="auto"/>
    </w:pPr>
    <w:rPr>
      <w:rFonts w:ascii="Times New Roman" w:eastAsia="Times New Roman" w:hAnsi="Times New Roman" w:cs="Times New Roman"/>
      <w:sz w:val="24"/>
      <w:szCs w:val="24"/>
      <w:lang w:val="ru-RU" w:eastAsia="uk-UA"/>
    </w:rPr>
  </w:style>
  <w:style w:type="character" w:styleId="af2">
    <w:name w:val="annotation reference"/>
    <w:basedOn w:val="a0"/>
    <w:uiPriority w:val="99"/>
    <w:semiHidden/>
    <w:unhideWhenUsed/>
    <w:rsid w:val="00A37354"/>
    <w:rPr>
      <w:sz w:val="16"/>
      <w:szCs w:val="16"/>
    </w:rPr>
  </w:style>
  <w:style w:type="paragraph" w:styleId="af3">
    <w:name w:val="annotation text"/>
    <w:basedOn w:val="a"/>
    <w:link w:val="af4"/>
    <w:uiPriority w:val="99"/>
    <w:semiHidden/>
    <w:unhideWhenUsed/>
    <w:rsid w:val="00A37354"/>
    <w:pPr>
      <w:spacing w:after="160" w:line="240" w:lineRule="auto"/>
    </w:pPr>
    <w:rPr>
      <w:rFonts w:ascii="Calibri" w:eastAsia="Calibri" w:hAnsi="Calibri" w:cs="Calibri"/>
      <w:sz w:val="20"/>
      <w:szCs w:val="20"/>
      <w:lang w:eastAsia="uk-UA"/>
    </w:rPr>
  </w:style>
  <w:style w:type="character" w:customStyle="1" w:styleId="af4">
    <w:name w:val="Текст примітки Знак"/>
    <w:basedOn w:val="a0"/>
    <w:link w:val="af3"/>
    <w:uiPriority w:val="99"/>
    <w:semiHidden/>
    <w:rsid w:val="00A37354"/>
    <w:rPr>
      <w:rFonts w:ascii="Calibri" w:eastAsia="Calibri" w:hAnsi="Calibri" w:cs="Calibri"/>
      <w:sz w:val="20"/>
      <w:szCs w:val="20"/>
      <w:lang w:eastAsia="uk-UA"/>
    </w:rPr>
  </w:style>
  <w:style w:type="paragraph" w:styleId="af5">
    <w:name w:val="annotation subject"/>
    <w:basedOn w:val="af3"/>
    <w:next w:val="af3"/>
    <w:link w:val="af6"/>
    <w:uiPriority w:val="99"/>
    <w:semiHidden/>
    <w:unhideWhenUsed/>
    <w:rsid w:val="00A37354"/>
    <w:rPr>
      <w:b/>
      <w:bCs/>
    </w:rPr>
  </w:style>
  <w:style w:type="character" w:customStyle="1" w:styleId="af6">
    <w:name w:val="Тема примітки Знак"/>
    <w:basedOn w:val="af4"/>
    <w:link w:val="af5"/>
    <w:uiPriority w:val="99"/>
    <w:semiHidden/>
    <w:rsid w:val="00A37354"/>
    <w:rPr>
      <w:b/>
      <w:bCs/>
    </w:rPr>
  </w:style>
  <w:style w:type="paragraph" w:styleId="af7">
    <w:name w:val="Balloon Text"/>
    <w:basedOn w:val="a"/>
    <w:link w:val="af8"/>
    <w:uiPriority w:val="99"/>
    <w:semiHidden/>
    <w:unhideWhenUsed/>
    <w:rsid w:val="00A37354"/>
    <w:pPr>
      <w:spacing w:after="0" w:line="240" w:lineRule="auto"/>
    </w:pPr>
    <w:rPr>
      <w:rFonts w:ascii="Segoe UI" w:eastAsia="Calibri" w:hAnsi="Segoe UI" w:cs="Segoe UI"/>
      <w:sz w:val="18"/>
      <w:szCs w:val="18"/>
      <w:lang w:eastAsia="uk-UA"/>
    </w:rPr>
  </w:style>
  <w:style w:type="character" w:customStyle="1" w:styleId="af8">
    <w:name w:val="Текст у виносці Знак"/>
    <w:basedOn w:val="a0"/>
    <w:link w:val="af7"/>
    <w:uiPriority w:val="99"/>
    <w:semiHidden/>
    <w:rsid w:val="00A37354"/>
    <w:rPr>
      <w:rFonts w:ascii="Segoe UI" w:eastAsia="Calibri" w:hAnsi="Segoe UI" w:cs="Segoe UI"/>
      <w:sz w:val="18"/>
      <w:szCs w:val="18"/>
      <w:lang w:eastAsia="uk-UA"/>
    </w:rPr>
  </w:style>
  <w:style w:type="character" w:customStyle="1" w:styleId="docdata">
    <w:name w:val="docdata"/>
    <w:aliases w:val="docy,v5,2575,baiaagaaboqcaaadrwqaaaw9baaaaaaaaaaaaaaaaaaaaaaaaaaaaaaaaaaaaaaaaaaaaaaaaaaaaaaaaaaaaaaaaaaaaaaaaaaaaaaaaaaaaaaaaaaaaaaaaaaaaaaaaaaaaaaaaaaaaaaaaaaaaaaaaaaaaaaaaaaaaaaaaaaaaaaaaaaaaaaaaaaaaaaaaaaaaaaaaaaaaaaaaaaaaaaaaaaaaaaaaaaaaaaa"/>
    <w:basedOn w:val="a0"/>
    <w:rsid w:val="00A37354"/>
  </w:style>
  <w:style w:type="paragraph" w:customStyle="1" w:styleId="TableParagraph">
    <w:name w:val="Table Paragraph"/>
    <w:basedOn w:val="a"/>
    <w:uiPriority w:val="1"/>
    <w:qFormat/>
    <w:rsid w:val="00A37354"/>
    <w:pPr>
      <w:widowControl w:val="0"/>
      <w:autoSpaceDE w:val="0"/>
      <w:autoSpaceDN w:val="0"/>
      <w:spacing w:after="0" w:line="240" w:lineRule="auto"/>
      <w:ind w:left="110"/>
    </w:pPr>
    <w:rPr>
      <w:rFonts w:ascii="Times New Roman" w:eastAsia="Times New Roman" w:hAnsi="Times New Roman" w:cs="Times New Roman"/>
      <w:lang w:val="en-US"/>
    </w:rPr>
  </w:style>
  <w:style w:type="paragraph" w:styleId="af9">
    <w:name w:val="footer"/>
    <w:basedOn w:val="a"/>
    <w:link w:val="afa"/>
    <w:uiPriority w:val="99"/>
    <w:unhideWhenUsed/>
    <w:rsid w:val="00A37354"/>
    <w:pPr>
      <w:tabs>
        <w:tab w:val="center" w:pos="4677"/>
        <w:tab w:val="right" w:pos="9355"/>
      </w:tabs>
      <w:suppressAutoHyphens/>
      <w:spacing w:after="0" w:line="240" w:lineRule="auto"/>
    </w:pPr>
    <w:rPr>
      <w:rFonts w:ascii="Times New Roman" w:eastAsia="Times New Roman" w:hAnsi="Times New Roman" w:cs="Times New Roman"/>
      <w:sz w:val="24"/>
      <w:szCs w:val="24"/>
      <w:lang w:val="ru-RU" w:eastAsia="zh-CN"/>
    </w:rPr>
  </w:style>
  <w:style w:type="character" w:customStyle="1" w:styleId="afa">
    <w:name w:val="Нижній колонтитул Знак"/>
    <w:basedOn w:val="a0"/>
    <w:link w:val="af9"/>
    <w:uiPriority w:val="99"/>
    <w:rsid w:val="00A37354"/>
    <w:rPr>
      <w:rFonts w:ascii="Times New Roman" w:eastAsia="Times New Roman" w:hAnsi="Times New Roman" w:cs="Times New Roman"/>
      <w:sz w:val="24"/>
      <w:szCs w:val="24"/>
      <w:lang w:val="ru-RU" w:eastAsia="zh-CN"/>
    </w:rPr>
  </w:style>
  <w:style w:type="character" w:styleId="afb">
    <w:name w:val="Strong"/>
    <w:basedOn w:val="a0"/>
    <w:uiPriority w:val="22"/>
    <w:qFormat/>
    <w:rsid w:val="00A3735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8165</Words>
  <Characters>4655</Characters>
  <Application>Microsoft Office Word</Application>
  <DocSecurity>0</DocSecurity>
  <Lines>38</Lines>
  <Paragraphs>25</Paragraphs>
  <ScaleCrop>false</ScaleCrop>
  <Company>HP Inc.</Company>
  <LinksUpToDate>false</LinksUpToDate>
  <CharactersWithSpaces>12795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2025-02-24T13:43:00Z</dcterms:created>
  <dcterms:modified xsi:type="dcterms:W3CDTF">2026-02-17T09:14:00Z</dcterms:modified>
</cp:coreProperties>
</file>