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A5" w:rsidRDefault="00F33AA5" w:rsidP="00F33AA5">
      <w:pPr>
        <w:rPr>
          <w:lang w:val="ru-RU"/>
        </w:rPr>
      </w:pPr>
    </w:p>
    <w:p w:rsidR="00F33AA5" w:rsidRPr="00B4017C" w:rsidRDefault="00F33AA5" w:rsidP="00F33AA5">
      <w:pPr>
        <w:pStyle w:val="rvps6"/>
        <w:spacing w:before="0" w:beforeAutospacing="0" w:after="0" w:afterAutospacing="0"/>
        <w:jc w:val="center"/>
        <w:rPr>
          <w:b/>
        </w:rPr>
      </w:pPr>
      <w:r w:rsidRPr="00B4017C">
        <w:rPr>
          <w:b/>
        </w:rPr>
        <w:t xml:space="preserve">КНП «Тернопільський обласний клінічний </w:t>
      </w:r>
      <w:proofErr w:type="spellStart"/>
      <w:r w:rsidRPr="00B4017C">
        <w:rPr>
          <w:b/>
        </w:rPr>
        <w:t>перинатальний</w:t>
      </w:r>
      <w:proofErr w:type="spellEnd"/>
      <w:r w:rsidRPr="00B4017C">
        <w:rPr>
          <w:b/>
        </w:rPr>
        <w:t xml:space="preserve"> центр «Мати і </w:t>
      </w:r>
      <w:proofErr w:type="spellStart"/>
      <w:r w:rsidRPr="00B4017C">
        <w:rPr>
          <w:b/>
        </w:rPr>
        <w:t>дитина»ТОР</w:t>
      </w:r>
      <w:proofErr w:type="spellEnd"/>
    </w:p>
    <w:p w:rsidR="00F33AA5" w:rsidRPr="00B4017C" w:rsidRDefault="00F33AA5" w:rsidP="00F33AA5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017C">
        <w:rPr>
          <w:rFonts w:ascii="Times New Roman" w:hAnsi="Times New Roman"/>
          <w:b/>
          <w:color w:val="000000"/>
          <w:sz w:val="24"/>
          <w:szCs w:val="24"/>
        </w:rPr>
        <w:t>(ЄДРПОУ 35492401)</w:t>
      </w:r>
    </w:p>
    <w:p w:rsidR="00F33AA5" w:rsidRPr="00AC1E64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</w:pPr>
    </w:p>
    <w:p w:rsidR="00F33AA5" w:rsidRPr="00AC1E64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  <w:lang w:val="uk-UA"/>
        </w:rPr>
      </w:pPr>
      <w:r w:rsidRPr="00AC1E64">
        <w:rPr>
          <w:b/>
          <w:bCs/>
          <w:color w:val="000000"/>
          <w:sz w:val="21"/>
          <w:szCs w:val="21"/>
          <w:bdr w:val="none" w:sz="0" w:space="0" w:color="auto" w:frame="1"/>
          <w:lang w:val="uk-UA"/>
        </w:rPr>
        <w:t>ОБҐРУНТУВАННЯ</w:t>
      </w:r>
    </w:p>
    <w:p w:rsidR="00F33AA5" w:rsidRPr="00AC1E64" w:rsidRDefault="00F33AA5" w:rsidP="00F46355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33333"/>
          <w:sz w:val="21"/>
          <w:szCs w:val="21"/>
        </w:rPr>
      </w:pPr>
      <w:r w:rsidRPr="00AC1E64">
        <w:rPr>
          <w:color w:val="000000"/>
          <w:sz w:val="21"/>
          <w:szCs w:val="21"/>
          <w:bdr w:val="none" w:sz="0" w:space="0" w:color="auto" w:frame="1"/>
        </w:rPr>
        <w:t>технічних та якісних характеристик</w:t>
      </w:r>
      <w:r w:rsidRPr="00B4017C">
        <w:rPr>
          <w:color w:val="000000"/>
          <w:sz w:val="21"/>
          <w:szCs w:val="21"/>
          <w:bdr w:val="none" w:sz="0" w:space="0" w:color="auto" w:frame="1"/>
        </w:rPr>
        <w:t> </w:t>
      </w:r>
      <w:r w:rsidRPr="00D84D72">
        <w:rPr>
          <w:color w:val="000000"/>
          <w:sz w:val="21"/>
          <w:szCs w:val="21"/>
          <w:bdr w:val="none" w:sz="0" w:space="0" w:color="auto" w:frame="1"/>
        </w:rPr>
        <w:t xml:space="preserve"> </w:t>
      </w:r>
      <w:r w:rsidR="00F46355" w:rsidRPr="00F46355">
        <w:rPr>
          <w:color w:val="333333"/>
          <w:sz w:val="20"/>
          <w:szCs w:val="20"/>
        </w:rPr>
        <w:t xml:space="preserve">Масло </w:t>
      </w:r>
      <w:proofErr w:type="spellStart"/>
      <w:r w:rsidR="00F46355" w:rsidRPr="00F46355">
        <w:rPr>
          <w:color w:val="333333"/>
          <w:sz w:val="20"/>
          <w:szCs w:val="20"/>
        </w:rPr>
        <w:t>солодковершкове</w:t>
      </w:r>
      <w:proofErr w:type="spellEnd"/>
      <w:r w:rsidR="00F46355" w:rsidRPr="00F46355">
        <w:rPr>
          <w:color w:val="333333"/>
          <w:sz w:val="20"/>
          <w:szCs w:val="20"/>
        </w:rPr>
        <w:t xml:space="preserve"> вагове, 72,5% згідно з код </w:t>
      </w:r>
      <w:proofErr w:type="spellStart"/>
      <w:r w:rsidR="00F46355" w:rsidRPr="00F46355">
        <w:rPr>
          <w:color w:val="333333"/>
          <w:sz w:val="20"/>
          <w:szCs w:val="20"/>
        </w:rPr>
        <w:t>ДК</w:t>
      </w:r>
      <w:proofErr w:type="spellEnd"/>
      <w:r w:rsidR="00F46355" w:rsidRPr="00F46355">
        <w:rPr>
          <w:color w:val="333333"/>
          <w:sz w:val="20"/>
          <w:szCs w:val="20"/>
        </w:rPr>
        <w:t xml:space="preserve"> 021:2015-15530000-2– Вершкове масло</w:t>
      </w:r>
      <w:r w:rsidRPr="00AC1E64">
        <w:rPr>
          <w:color w:val="000000"/>
          <w:sz w:val="21"/>
          <w:szCs w:val="21"/>
          <w:bdr w:val="none" w:sz="0" w:space="0" w:color="auto" w:frame="1"/>
        </w:rPr>
        <w:t>,</w:t>
      </w:r>
      <w:r w:rsidRPr="00B4017C">
        <w:rPr>
          <w:color w:val="000000"/>
          <w:sz w:val="21"/>
          <w:szCs w:val="21"/>
          <w:bdr w:val="none" w:sz="0" w:space="0" w:color="auto" w:frame="1"/>
        </w:rPr>
        <w:t> </w:t>
      </w:r>
      <w:r w:rsidRPr="00AC1E64">
        <w:rPr>
          <w:color w:val="000000"/>
          <w:sz w:val="21"/>
          <w:szCs w:val="21"/>
          <w:bdr w:val="none" w:sz="0" w:space="0" w:color="auto" w:frame="1"/>
        </w:rPr>
        <w:t>розміру бюджетного призначення, очікуваної вартості предмета закупівлі</w:t>
      </w:r>
    </w:p>
    <w:p w:rsidR="00F33AA5" w:rsidRPr="00B4017C" w:rsidRDefault="00F33AA5" w:rsidP="00F33AA5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(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оприлюднюється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на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виконання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постанови КМУ № 710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від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11.10.2016 «Про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ефективне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використання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державних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коштів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» (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зі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змінами</w:t>
      </w:r>
      <w:proofErr w:type="spellEnd"/>
      <w:r w:rsidRPr="00B4017C">
        <w:rPr>
          <w:i/>
          <w:iCs/>
          <w:color w:val="000000"/>
          <w:sz w:val="21"/>
          <w:szCs w:val="21"/>
          <w:bdr w:val="none" w:sz="0" w:space="0" w:color="auto" w:frame="1"/>
        </w:rPr>
        <w:t>))</w:t>
      </w:r>
    </w:p>
    <w:p w:rsidR="00F33AA5" w:rsidRPr="00B4017C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місцезнаходження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ідентифікаційний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код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Єдиному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державному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реє</w:t>
      </w:r>
      <w:proofErr w:type="gram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стр</w:t>
      </w:r>
      <w:proofErr w:type="gram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і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юридичних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осіб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фізичних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осіб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—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підприємців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громадських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формувань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його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B4017C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: 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найменування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r w:rsidRPr="00B4017C">
        <w:rPr>
          <w:b/>
          <w:color w:val="000000"/>
          <w:sz w:val="20"/>
        </w:rPr>
        <w:t xml:space="preserve">КОМУНАЛЬНЕ НЕКОМЕРЦІЙНЕ </w:t>
      </w:r>
      <w:proofErr w:type="gramStart"/>
      <w:r w:rsidRPr="00B4017C">
        <w:rPr>
          <w:b/>
          <w:color w:val="000000"/>
          <w:sz w:val="20"/>
        </w:rPr>
        <w:t>П</w:t>
      </w:r>
      <w:proofErr w:type="gramEnd"/>
      <w:r w:rsidRPr="00B4017C">
        <w:rPr>
          <w:b/>
          <w:color w:val="000000"/>
          <w:sz w:val="20"/>
        </w:rPr>
        <w:t>ІДПРИЄМСТВО "ТЕРНОПІЛЬСЬКИЙ ОБЛАСНИЙ КЛІНІЧНИЙ  ПЕРИНАТАЛЬНИЙ ЦЕНТР «МАТИ І ДИТИНА " ТЕРНОПІЛЬСЬКОЇ ОБЛАСНОЇ РАДИ</w:t>
      </w:r>
    </w:p>
    <w:p w:rsidR="00F33AA5" w:rsidRPr="00B4017C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proofErr w:type="gram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ісцезнаходження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B4017C">
        <w:rPr>
          <w:i/>
        </w:rPr>
        <w:t>вул</w:t>
      </w:r>
      <w:proofErr w:type="spellEnd"/>
      <w:r w:rsidRPr="00B4017C">
        <w:rPr>
          <w:i/>
        </w:rPr>
        <w:t xml:space="preserve">. </w:t>
      </w:r>
      <w:proofErr w:type="spellStart"/>
      <w:r w:rsidRPr="00B4017C">
        <w:rPr>
          <w:i/>
        </w:rPr>
        <w:t>Замкова</w:t>
      </w:r>
      <w:proofErr w:type="spellEnd"/>
      <w:r w:rsidRPr="00B4017C">
        <w:rPr>
          <w:i/>
        </w:rPr>
        <w:t xml:space="preserve"> 10, м. </w:t>
      </w:r>
      <w:proofErr w:type="spellStart"/>
      <w:r w:rsidRPr="00B4017C">
        <w:rPr>
          <w:i/>
        </w:rPr>
        <w:t>Тернопіль</w:t>
      </w:r>
      <w:proofErr w:type="spellEnd"/>
      <w:proofErr w:type="gramStart"/>
      <w:r w:rsidRPr="00B4017C">
        <w:rPr>
          <w:i/>
        </w:rPr>
        <w:t xml:space="preserve"> ,</w:t>
      </w:r>
      <w:proofErr w:type="gramEnd"/>
      <w:r w:rsidRPr="00B4017C">
        <w:rPr>
          <w:i/>
        </w:rPr>
        <w:t xml:space="preserve"> </w:t>
      </w:r>
      <w:proofErr w:type="spellStart"/>
      <w:r w:rsidRPr="00B4017C">
        <w:rPr>
          <w:i/>
        </w:rPr>
        <w:t>Тернопільська</w:t>
      </w:r>
      <w:proofErr w:type="spellEnd"/>
      <w:r w:rsidRPr="00B4017C">
        <w:rPr>
          <w:i/>
        </w:rPr>
        <w:t xml:space="preserve">  область, </w:t>
      </w:r>
      <w:proofErr w:type="spellStart"/>
      <w:r w:rsidRPr="00B4017C">
        <w:rPr>
          <w:i/>
        </w:rPr>
        <w:t>Україна</w:t>
      </w:r>
      <w:proofErr w:type="spellEnd"/>
      <w:r w:rsidRPr="00B4017C">
        <w:rPr>
          <w:i/>
        </w:rPr>
        <w:t>, 46001</w:t>
      </w:r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ідентифікаційний код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:</w:t>
      </w:r>
      <w:r w:rsidRPr="00B4017C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B4017C">
        <w:rPr>
          <w:b/>
          <w:color w:val="000000"/>
          <w:sz w:val="20"/>
          <w:szCs w:val="20"/>
        </w:rPr>
        <w:t>35492401</w:t>
      </w:r>
    </w:p>
    <w:p w:rsidR="00F33AA5" w:rsidRPr="00B4017C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категорія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замовника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: орган </w:t>
      </w:r>
      <w:proofErr w:type="spellStart"/>
      <w:proofErr w:type="gram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м</w:t>
      </w:r>
      <w:proofErr w:type="gram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ісцевого</w:t>
      </w:r>
      <w:proofErr w:type="spellEnd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017C">
        <w:rPr>
          <w:color w:val="000000"/>
          <w:sz w:val="21"/>
          <w:szCs w:val="21"/>
          <w:bdr w:val="none" w:sz="0" w:space="0" w:color="auto" w:frame="1"/>
          <w:shd w:val="clear" w:color="auto" w:fill="FFFFFF"/>
        </w:rPr>
        <w:t>самоврядування</w:t>
      </w:r>
      <w:proofErr w:type="spellEnd"/>
    </w:p>
    <w:p w:rsidR="00F33AA5" w:rsidRPr="00F46355" w:rsidRDefault="00F33AA5" w:rsidP="00F33A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bdr w:val="none" w:sz="0" w:space="0" w:color="auto" w:frame="1"/>
        </w:rPr>
      </w:pPr>
      <w:r w:rsidRPr="001D7DC7">
        <w:rPr>
          <w:rFonts w:ascii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D7DC7">
        <w:rPr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 w:rsidR="00F46355" w:rsidRPr="00F4635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Масло </w:t>
      </w:r>
      <w:proofErr w:type="spellStart"/>
      <w:r w:rsidR="00F46355" w:rsidRPr="00F46355">
        <w:rPr>
          <w:rFonts w:ascii="Times New Roman" w:eastAsia="Times New Roman" w:hAnsi="Times New Roman" w:cs="Times New Roman"/>
          <w:color w:val="333333"/>
          <w:sz w:val="20"/>
          <w:szCs w:val="20"/>
        </w:rPr>
        <w:t>солодковершкове</w:t>
      </w:r>
      <w:proofErr w:type="spellEnd"/>
      <w:r w:rsidR="00F46355" w:rsidRPr="00F4635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вагове, 72,5% згідно з код </w:t>
      </w:r>
      <w:proofErr w:type="spellStart"/>
      <w:r w:rsidR="00F46355" w:rsidRPr="00F46355">
        <w:rPr>
          <w:rFonts w:ascii="Times New Roman" w:eastAsia="Times New Roman" w:hAnsi="Times New Roman" w:cs="Times New Roman"/>
          <w:color w:val="333333"/>
          <w:sz w:val="20"/>
          <w:szCs w:val="20"/>
        </w:rPr>
        <w:t>ДК</w:t>
      </w:r>
      <w:proofErr w:type="spellEnd"/>
      <w:r w:rsidR="00F46355" w:rsidRPr="00F4635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021:2015-15530000-2– Вершкове масло</w:t>
      </w:r>
      <w:r w:rsidR="00F46355" w:rsidRPr="00F46355">
        <w:rPr>
          <w:rFonts w:ascii="Times New Roman" w:hAnsi="Times New Roman" w:cs="Times New Roman"/>
          <w:i/>
          <w:color w:val="333333"/>
          <w:bdr w:val="none" w:sz="0" w:space="0" w:color="auto" w:frame="1"/>
        </w:rPr>
        <w:t xml:space="preserve"> </w:t>
      </w:r>
    </w:p>
    <w:p w:rsidR="00F33AA5" w:rsidRDefault="00F33AA5" w:rsidP="00F33AA5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4"/>
          <w:szCs w:val="24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Вид та ідентифікатор процедури закупівлі:</w:t>
      </w:r>
      <w:r w:rsidR="00F46355" w:rsidRPr="00F46355">
        <w:rPr>
          <w:rFonts w:ascii="Times New Roman" w:hAnsi="Times New Roman" w:cs="Times New Roman"/>
          <w:b/>
          <w:i/>
          <w:color w:val="333333"/>
          <w:bdr w:val="none" w:sz="0" w:space="0" w:color="auto" w:frame="1"/>
        </w:rPr>
        <w:t xml:space="preserve"> </w:t>
      </w:r>
      <w:r w:rsidR="00C665B8">
        <w:rPr>
          <w:rStyle w:val="h-select-all"/>
          <w:rFonts w:ascii="Arial" w:hAnsi="Arial" w:cs="Arial"/>
          <w:color w:val="333333"/>
          <w:sz w:val="21"/>
          <w:szCs w:val="21"/>
          <w:bdr w:val="none" w:sz="0" w:space="0" w:color="auto" w:frame="1"/>
        </w:rPr>
        <w:t>UA-2026-02-06-011994-a</w:t>
      </w:r>
      <w:r w:rsidR="00C665B8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4" w:tgtFrame="_blank" w:history="1">
        <w:r w:rsidR="00C665B8">
          <w:rPr>
            <w:rStyle w:val="a4"/>
            <w:rFonts w:ascii="Arial" w:hAnsi="Arial" w:cs="Arial"/>
            <w:color w:val="00A1CD"/>
            <w:sz w:val="21"/>
            <w:szCs w:val="21"/>
            <w:bdr w:val="none" w:sz="0" w:space="0" w:color="auto" w:frame="1"/>
          </w:rPr>
          <w:t xml:space="preserve">Закупівля на </w:t>
        </w:r>
        <w:proofErr w:type="spellStart"/>
        <w:r w:rsidR="00C665B8">
          <w:rPr>
            <w:rStyle w:val="a4"/>
            <w:rFonts w:ascii="Arial" w:hAnsi="Arial" w:cs="Arial"/>
            <w:color w:val="00A1CD"/>
            <w:sz w:val="21"/>
            <w:szCs w:val="21"/>
            <w:bdr w:val="none" w:sz="0" w:space="0" w:color="auto" w:frame="1"/>
          </w:rPr>
          <w:t>prozorro.gov.ua</w:t>
        </w:r>
        <w:proofErr w:type="spellEnd"/>
      </w:hyperlink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Pr="00B4017C">
        <w:rPr>
          <w:rFonts w:ascii="Times New Roman" w:hAnsi="Times New Roman"/>
          <w:color w:val="333333"/>
          <w:sz w:val="24"/>
          <w:szCs w:val="24"/>
        </w:rPr>
        <w:t>Закупівля здійснюється відповідно до норм постанови КМУ від 12.10.2022 № 1178 (зі змінами)та постанови Кабінету Міністрів України від 14.09.2020 № 822 «Про затвердження Порядку формування та використання електронного каталогу». Відповідно до ПЕРЕЛІКУ лікарських засобів та медичних виробів, продукти харчування., закупівля яких здійснюється закладами охорони здоров’я, структурними підрозділами з питань охорони здоров’я обласних та Київської міської державних (військових) адміністрацій з використанням електронного каталогу, враховуючи потребу на 202</w:t>
      </w:r>
      <w:r w:rsidR="00C665B8">
        <w:rPr>
          <w:rFonts w:ascii="Times New Roman" w:hAnsi="Times New Roman"/>
          <w:color w:val="333333"/>
          <w:sz w:val="24"/>
          <w:szCs w:val="24"/>
        </w:rPr>
        <w:t>6</w:t>
      </w:r>
      <w:r w:rsidRPr="00B4017C">
        <w:rPr>
          <w:rFonts w:ascii="Times New Roman" w:hAnsi="Times New Roman"/>
          <w:color w:val="333333"/>
          <w:sz w:val="24"/>
          <w:szCs w:val="24"/>
        </w:rPr>
        <w:t xml:space="preserve"> рік.</w:t>
      </w:r>
    </w:p>
    <w:p w:rsidR="00C665B8" w:rsidRPr="00C665B8" w:rsidRDefault="00C665B8" w:rsidP="00C665B8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33333"/>
          <w:sz w:val="24"/>
          <w:szCs w:val="24"/>
        </w:rPr>
      </w:pPr>
      <w:r>
        <w:rPr>
          <w:b w:val="0"/>
          <w:bCs w:val="0"/>
          <w:color w:val="000000"/>
          <w:sz w:val="21"/>
          <w:szCs w:val="21"/>
          <w:bdr w:val="none" w:sz="0" w:space="0" w:color="auto" w:frame="1"/>
        </w:rPr>
        <w:t xml:space="preserve"> Технічні характеристики : </w:t>
      </w:r>
      <w:r w:rsidRPr="00C665B8">
        <w:rPr>
          <w:color w:val="333333"/>
          <w:sz w:val="24"/>
          <w:szCs w:val="24"/>
        </w:rPr>
        <w:t xml:space="preserve">Масло </w:t>
      </w:r>
      <w:proofErr w:type="spellStart"/>
      <w:r w:rsidRPr="00C665B8">
        <w:rPr>
          <w:color w:val="333333"/>
          <w:sz w:val="24"/>
          <w:szCs w:val="24"/>
        </w:rPr>
        <w:t>солодковершкове</w:t>
      </w:r>
      <w:proofErr w:type="spellEnd"/>
      <w:r w:rsidRPr="00C665B8">
        <w:rPr>
          <w:color w:val="333333"/>
          <w:sz w:val="24"/>
          <w:szCs w:val="24"/>
        </w:rPr>
        <w:t xml:space="preserve"> 72,5%, ДСТУ 4399</w:t>
      </w:r>
      <w:r>
        <w:rPr>
          <w:color w:val="333333"/>
          <w:sz w:val="24"/>
          <w:szCs w:val="24"/>
        </w:rPr>
        <w:t>/ вагове  - 400 кілограм .</w:t>
      </w:r>
    </w:p>
    <w:p w:rsidR="00C665B8" w:rsidRPr="00B4017C" w:rsidRDefault="00C665B8" w:rsidP="00F33AA5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4"/>
          <w:szCs w:val="24"/>
        </w:rPr>
      </w:pPr>
    </w:p>
    <w:p w:rsidR="00F33AA5" w:rsidRPr="00B4017C" w:rsidRDefault="00F33AA5" w:rsidP="00F33AA5">
      <w:pPr>
        <w:spacing w:after="301" w:line="240" w:lineRule="auto"/>
        <w:ind w:left="360"/>
        <w:textAlignment w:val="baseline"/>
        <w:rPr>
          <w:rFonts w:ascii="Times New Roman" w:hAnsi="Times New Roman"/>
          <w:color w:val="333333"/>
          <w:sz w:val="21"/>
          <w:szCs w:val="21"/>
        </w:rPr>
      </w:pPr>
      <w:r w:rsidRPr="00B4017C">
        <w:rPr>
          <w:rFonts w:ascii="Times New Roman" w:hAnsi="Times New Roman"/>
          <w:b/>
          <w:bCs/>
          <w:color w:val="000000"/>
          <w:sz w:val="21"/>
          <w:szCs w:val="21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  <w:r w:rsidRPr="00B4017C">
        <w:rPr>
          <w:rFonts w:ascii="Times New Roman" w:hAnsi="Times New Roman"/>
          <w:color w:val="333333"/>
          <w:sz w:val="21"/>
          <w:szCs w:val="21"/>
          <w:bdr w:val="none" w:sz="0" w:space="0" w:color="auto" w:frame="1"/>
        </w:rPr>
        <w:t> </w:t>
      </w:r>
      <w:r w:rsidR="00F46355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1600</w:t>
      </w:r>
      <w:r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00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,00 грн. Визначення очікуваної вартості предмета закупівлі обумовлено аналізом споживання (річного та місячного) </w:t>
      </w:r>
      <w:r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продуктів 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 xml:space="preserve"> за календарні роки (бюджетні періоди) 202</w:t>
      </w:r>
      <w:r w:rsidR="00C665B8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4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-</w:t>
      </w:r>
      <w:r w:rsidR="00C665B8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2025рр.</w:t>
      </w:r>
      <w:r w:rsidRPr="00B4017C">
        <w:rPr>
          <w:rFonts w:ascii="Times New Roman" w:hAnsi="Times New Roman"/>
          <w:color w:val="000000"/>
          <w:sz w:val="21"/>
          <w:szCs w:val="21"/>
          <w:bdr w:val="none" w:sz="0" w:space="0" w:color="auto" w:frame="1"/>
        </w:rPr>
        <w:t> 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:rsidR="00F33AA5" w:rsidRPr="00AC1E64" w:rsidRDefault="00F33AA5" w:rsidP="00F33A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  <w:bdr w:val="none" w:sz="0" w:space="0" w:color="auto" w:frame="1"/>
          <w:lang w:val="uk-UA"/>
        </w:rPr>
      </w:pP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 xml:space="preserve">При цьому розрахунок очікуваної вартості проводився згідно з аналізом цін 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https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://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index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minfin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com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.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ua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ua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markets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wares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prods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dairy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butter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/?</w:t>
      </w:r>
      <w:proofErr w:type="spellStart"/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k</w:t>
      </w:r>
      <w:proofErr w:type="spellEnd"/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=%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BC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1%81%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BE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-%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1%81%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8%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2%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BE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1%87%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BE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5%3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1%81%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5%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F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1%81%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1%8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C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BA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5%3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%3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725+200%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0%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B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>3%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</w:rPr>
        <w:t>D</w:t>
      </w:r>
      <w:r w:rsidR="00F46355" w:rsidRPr="00F46355">
        <w:rPr>
          <w:i/>
          <w:color w:val="FF0000"/>
          <w:sz w:val="21"/>
          <w:szCs w:val="21"/>
          <w:bdr w:val="none" w:sz="0" w:space="0" w:color="auto" w:frame="1"/>
          <w:lang w:val="uk-UA"/>
        </w:rPr>
        <w:t xml:space="preserve">1%80 </w:t>
      </w:r>
      <w:r w:rsidRPr="006974F2">
        <w:rPr>
          <w:i/>
          <w:color w:val="FF0000"/>
          <w:sz w:val="21"/>
          <w:szCs w:val="21"/>
          <w:bdr w:val="none" w:sz="0" w:space="0" w:color="auto" w:frame="1"/>
          <w:lang w:val="uk-UA"/>
        </w:rPr>
        <w:t>/</w:t>
      </w:r>
      <w:r>
        <w:rPr>
          <w:i/>
          <w:color w:val="FF0000"/>
          <w:sz w:val="21"/>
          <w:szCs w:val="21"/>
          <w:bdr w:val="none" w:sz="0" w:space="0" w:color="auto" w:frame="1"/>
          <w:lang w:val="uk-UA"/>
        </w:rPr>
        <w:t xml:space="preserve"> </w:t>
      </w:r>
      <w:r w:rsidRPr="00AC1E64">
        <w:rPr>
          <w:color w:val="000000"/>
          <w:sz w:val="21"/>
          <w:szCs w:val="21"/>
          <w:bdr w:val="none" w:sz="0" w:space="0" w:color="auto" w:frame="1"/>
          <w:lang w:val="uk-UA"/>
        </w:rPr>
        <w:t xml:space="preserve">на дату формування очікуваної вартості предмета закупівлі. </w:t>
      </w: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3AA5" w:rsidRDefault="00F33AA5" w:rsidP="00F33A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E5E08" w:rsidRDefault="00DE5E08"/>
    <w:sectPr w:rsidR="00DE5E08" w:rsidSect="00DE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33AA5"/>
    <w:rsid w:val="00472F2B"/>
    <w:rsid w:val="008218B9"/>
    <w:rsid w:val="00C665B8"/>
    <w:rsid w:val="00DE5E08"/>
    <w:rsid w:val="00EA0750"/>
    <w:rsid w:val="00F33AA5"/>
    <w:rsid w:val="00F4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5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F33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33A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AA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33AA5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a3">
    <w:name w:val="Normal (Web)"/>
    <w:basedOn w:val="a"/>
    <w:uiPriority w:val="99"/>
    <w:unhideWhenUsed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F33AA5"/>
    <w:rPr>
      <w:color w:val="0000FF"/>
      <w:u w:val="single"/>
    </w:rPr>
  </w:style>
  <w:style w:type="character" w:styleId="a5">
    <w:name w:val="Emphasis"/>
    <w:basedOn w:val="a0"/>
    <w:uiPriority w:val="20"/>
    <w:qFormat/>
    <w:rsid w:val="00F33AA5"/>
    <w:rPr>
      <w:i/>
      <w:iCs/>
    </w:rPr>
  </w:style>
  <w:style w:type="paragraph" w:customStyle="1" w:styleId="rvps6">
    <w:name w:val="rvps6"/>
    <w:basedOn w:val="a"/>
    <w:uiPriority w:val="99"/>
    <w:rsid w:val="00F33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33AA5"/>
    <w:rPr>
      <w:b/>
      <w:bCs/>
    </w:rPr>
  </w:style>
  <w:style w:type="character" w:customStyle="1" w:styleId="h-pre-line">
    <w:name w:val="h-pre-line"/>
    <w:basedOn w:val="a0"/>
    <w:rsid w:val="00F46355"/>
  </w:style>
  <w:style w:type="character" w:customStyle="1" w:styleId="h-select-all">
    <w:name w:val="h-select-all"/>
    <w:basedOn w:val="a0"/>
    <w:rsid w:val="00C66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2-06-01199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1971</Words>
  <Characters>1124</Characters>
  <Application>Microsoft Office Word</Application>
  <DocSecurity>0</DocSecurity>
  <Lines>9</Lines>
  <Paragraphs>6</Paragraphs>
  <ScaleCrop>false</ScaleCrop>
  <Company>HP Inc.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2025-04-01T08:40:00Z</dcterms:created>
  <dcterms:modified xsi:type="dcterms:W3CDTF">2026-02-06T13:28:00Z</dcterms:modified>
</cp:coreProperties>
</file>