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D6A" w:rsidRDefault="00465D6A" w:rsidP="00465D6A">
      <w:pPr>
        <w:shd w:val="clear" w:color="auto" w:fill="FFFFFF"/>
        <w:spacing w:before="100" w:beforeAutospacing="1" w:after="100" w:afterAutospacing="1" w:line="240" w:lineRule="auto"/>
        <w:rPr>
          <w:rFonts w:ascii="Times New Roman" w:eastAsia="Times New Roman" w:hAnsi="Times New Roman" w:cs="Times New Roman"/>
          <w:color w:val="0E1D2F"/>
          <w:sz w:val="20"/>
          <w:szCs w:val="20"/>
          <w:lang w:eastAsia="uk-UA"/>
        </w:rPr>
      </w:pPr>
      <w:r>
        <w:rPr>
          <w:rFonts w:ascii="Times New Roman" w:eastAsia="Times New Roman" w:hAnsi="Times New Roman" w:cs="Times New Roman"/>
          <w:b/>
          <w:bCs/>
          <w:color w:val="0E1D2F"/>
          <w:sz w:val="20"/>
          <w:szCs w:val="20"/>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465D6A" w:rsidRPr="0003080B" w:rsidRDefault="00465D6A" w:rsidP="00465D6A">
      <w:pPr>
        <w:ind w:right="-25"/>
        <w:jc w:val="center"/>
        <w:rPr>
          <w:rFonts w:ascii="Times New Roman" w:hAnsi="Times New Roman" w:cs="Times New Roman"/>
        </w:rPr>
      </w:pPr>
      <w:r w:rsidRPr="0003080B">
        <w:rPr>
          <w:rFonts w:ascii="Times New Roman" w:eastAsia="Times New Roman" w:hAnsi="Times New Roman" w:cs="Times New Roman"/>
          <w:color w:val="0E1D2F"/>
          <w:lang w:eastAsia="uk-UA"/>
        </w:rPr>
        <w:t xml:space="preserve">Предмет закупівлі: </w:t>
      </w:r>
      <w:proofErr w:type="spellStart"/>
      <w:r w:rsidRPr="0003080B">
        <w:rPr>
          <w:rStyle w:val="h-hidden"/>
          <w:rFonts w:ascii="Times New Roman" w:hAnsi="Times New Roman" w:cs="Times New Roman"/>
          <w:color w:val="333333"/>
          <w:bdr w:val="none" w:sz="0" w:space="0" w:color="auto" w:frame="1"/>
          <w:shd w:val="clear" w:color="auto" w:fill="FFFFFF"/>
        </w:rPr>
        <w:t>ДК</w:t>
      </w:r>
      <w:proofErr w:type="spellEnd"/>
      <w:r w:rsidRPr="0003080B">
        <w:rPr>
          <w:rStyle w:val="h-hidden"/>
          <w:rFonts w:ascii="Times New Roman" w:hAnsi="Times New Roman" w:cs="Times New Roman"/>
          <w:color w:val="333333"/>
          <w:bdr w:val="none" w:sz="0" w:space="0" w:color="auto" w:frame="1"/>
          <w:shd w:val="clear" w:color="auto" w:fill="FFFFFF"/>
        </w:rPr>
        <w:t xml:space="preserve"> 021:2015 - 33690000-3 Лікарські засоби різні</w:t>
      </w:r>
      <w:r>
        <w:rPr>
          <w:rStyle w:val="h-hidden"/>
          <w:rFonts w:ascii="Times New Roman" w:hAnsi="Times New Roman" w:cs="Times New Roman"/>
          <w:color w:val="333333"/>
          <w:bdr w:val="none" w:sz="0" w:space="0" w:color="auto" w:frame="1"/>
          <w:shd w:val="clear" w:color="auto" w:fill="FFFFFF"/>
        </w:rPr>
        <w:t>.( Лабораторні реактиви )</w:t>
      </w:r>
    </w:p>
    <w:p w:rsidR="00465D6A" w:rsidRPr="009E5D9A" w:rsidRDefault="00465D6A" w:rsidP="00465D6A">
      <w:pPr>
        <w:pStyle w:val="Default"/>
        <w:jc w:val="center"/>
        <w:rPr>
          <w:b/>
        </w:rPr>
      </w:pPr>
      <w:r w:rsidRPr="009E5D9A">
        <w:rPr>
          <w:b/>
          <w:i/>
          <w:iCs/>
        </w:rPr>
        <w:t>Процедура закупівлі – відкриті торги</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в порядку Закону України </w:t>
      </w:r>
      <w:proofErr w:type="spellStart"/>
      <w:r w:rsidRPr="009E5D9A">
        <w:rPr>
          <w:rFonts w:ascii="Times New Roman" w:eastAsia="Calibri" w:hAnsi="Times New Roman" w:cs="Times New Roman"/>
          <w:sz w:val="24"/>
          <w:szCs w:val="24"/>
        </w:rPr>
        <w:t>“Про</w:t>
      </w:r>
      <w:proofErr w:type="spellEnd"/>
      <w:r w:rsidRPr="009E5D9A">
        <w:rPr>
          <w:rFonts w:ascii="Times New Roman" w:eastAsia="Calibri" w:hAnsi="Times New Roman" w:cs="Times New Roman"/>
          <w:sz w:val="24"/>
          <w:szCs w:val="24"/>
        </w:rPr>
        <w:t xml:space="preserve"> публічні </w:t>
      </w:r>
      <w:proofErr w:type="spellStart"/>
      <w:r w:rsidRPr="009E5D9A">
        <w:rPr>
          <w:rFonts w:ascii="Times New Roman" w:eastAsia="Calibri" w:hAnsi="Times New Roman" w:cs="Times New Roman"/>
          <w:sz w:val="24"/>
          <w:szCs w:val="24"/>
        </w:rPr>
        <w:t>закупівлі”</w:t>
      </w:r>
      <w:proofErr w:type="spellEnd"/>
      <w:r w:rsidRPr="009E5D9A">
        <w:rPr>
          <w:rFonts w:ascii="Times New Roman" w:eastAsia="Calibri" w:hAnsi="Times New Roman" w:cs="Times New Roman"/>
          <w:sz w:val="24"/>
          <w:szCs w:val="24"/>
        </w:rPr>
        <w:t xml:space="preserve">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№922-VIII від 25.12.2015 року (зі змінами) та постанови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Кабінету Міністрів України від 12.10.2022 № 1178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«Про затвердження особливостей здійснення публічних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закупівель товарів, робіт і послуг для замовників,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передбачених Законом України </w:t>
      </w:r>
      <w:proofErr w:type="spellStart"/>
      <w:r w:rsidRPr="009E5D9A">
        <w:rPr>
          <w:rFonts w:ascii="Times New Roman" w:eastAsia="Calibri" w:hAnsi="Times New Roman" w:cs="Times New Roman"/>
          <w:sz w:val="24"/>
          <w:szCs w:val="24"/>
        </w:rPr>
        <w:t>“Про</w:t>
      </w:r>
      <w:proofErr w:type="spellEnd"/>
      <w:r w:rsidRPr="009E5D9A">
        <w:rPr>
          <w:rFonts w:ascii="Times New Roman" w:eastAsia="Calibri" w:hAnsi="Times New Roman" w:cs="Times New Roman"/>
          <w:sz w:val="24"/>
          <w:szCs w:val="24"/>
        </w:rPr>
        <w:t xml:space="preserve"> публічні </w:t>
      </w:r>
      <w:proofErr w:type="spellStart"/>
      <w:r w:rsidRPr="009E5D9A">
        <w:rPr>
          <w:rFonts w:ascii="Times New Roman" w:eastAsia="Calibri" w:hAnsi="Times New Roman" w:cs="Times New Roman"/>
          <w:sz w:val="24"/>
          <w:szCs w:val="24"/>
        </w:rPr>
        <w:t>закупівлі”</w:t>
      </w:r>
      <w:proofErr w:type="spellEnd"/>
      <w:r w:rsidRPr="009E5D9A">
        <w:rPr>
          <w:rFonts w:ascii="Times New Roman" w:eastAsia="Calibri" w:hAnsi="Times New Roman" w:cs="Times New Roman"/>
          <w:sz w:val="24"/>
          <w:szCs w:val="24"/>
        </w:rPr>
        <w:t xml:space="preserve">, </w:t>
      </w:r>
    </w:p>
    <w:p w:rsidR="00465D6A" w:rsidRPr="009E5D9A" w:rsidRDefault="00465D6A" w:rsidP="00465D6A">
      <w:pPr>
        <w:spacing w:after="0"/>
        <w:jc w:val="center"/>
        <w:rPr>
          <w:rFonts w:ascii="Times New Roman" w:eastAsia="Calibri" w:hAnsi="Times New Roman" w:cs="Times New Roman"/>
          <w:sz w:val="24"/>
          <w:szCs w:val="24"/>
        </w:rPr>
      </w:pPr>
      <w:r w:rsidRPr="009E5D9A">
        <w:rPr>
          <w:rFonts w:ascii="Times New Roman" w:eastAsia="Calibri" w:hAnsi="Times New Roman" w:cs="Times New Roman"/>
          <w:sz w:val="24"/>
          <w:szCs w:val="24"/>
        </w:rPr>
        <w:t xml:space="preserve">на період дії правового режиму воєнного стану в Україні </w:t>
      </w:r>
    </w:p>
    <w:p w:rsidR="00465D6A" w:rsidRDefault="00465D6A" w:rsidP="00465D6A">
      <w:pPr>
        <w:jc w:val="center"/>
        <w:rPr>
          <w:rFonts w:ascii="Times New Roman" w:hAnsi="Times New Roman"/>
          <w:sz w:val="24"/>
          <w:szCs w:val="24"/>
        </w:rPr>
      </w:pPr>
      <w:r w:rsidRPr="009E5D9A">
        <w:rPr>
          <w:rFonts w:ascii="Times New Roman" w:eastAsia="Calibri" w:hAnsi="Times New Roman" w:cs="Times New Roman"/>
          <w:sz w:val="24"/>
          <w:szCs w:val="24"/>
        </w:rPr>
        <w:t xml:space="preserve">та протягом 90 днів з дня його припинення або скасування» </w:t>
      </w:r>
    </w:p>
    <w:p w:rsidR="0074652E" w:rsidRPr="00E82609" w:rsidRDefault="00465D6A" w:rsidP="0074652E">
      <w:pPr>
        <w:jc w:val="center"/>
        <w:rPr>
          <w:rFonts w:ascii="Times New Roman" w:hAnsi="Times New Roman" w:cs="Times New Roman"/>
          <w:color w:val="FF0000"/>
          <w:sz w:val="24"/>
          <w:szCs w:val="24"/>
          <w:shd w:val="clear" w:color="auto" w:fill="FFFFFF"/>
        </w:rPr>
      </w:pPr>
      <w:r>
        <w:rPr>
          <w:rFonts w:ascii="Times New Roman" w:eastAsia="Times New Roman" w:hAnsi="Times New Roman" w:cs="Times New Roman"/>
          <w:color w:val="0E1D2F"/>
          <w:sz w:val="20"/>
          <w:szCs w:val="20"/>
          <w:lang w:eastAsia="uk-UA"/>
        </w:rPr>
        <w:t>Обґрунтування доцільності закупівлі.</w:t>
      </w:r>
      <w:r w:rsidR="00076230" w:rsidRPr="00076230">
        <w:rPr>
          <w:rFonts w:ascii="Arial" w:hAnsi="Arial" w:cs="Arial"/>
          <w:color w:val="333333"/>
          <w:sz w:val="21"/>
          <w:szCs w:val="21"/>
          <w:shd w:val="clear" w:color="auto" w:fill="FFFFFF"/>
        </w:rPr>
        <w:t xml:space="preserve"> </w:t>
      </w:r>
      <w:r w:rsidR="004C74B5" w:rsidRPr="004C74B5">
        <w:rPr>
          <w:rFonts w:ascii="Times New Roman" w:hAnsi="Times New Roman" w:cs="Times New Roman"/>
          <w:b/>
          <w:color w:val="333333"/>
          <w:shd w:val="clear" w:color="auto" w:fill="FFFFFF"/>
        </w:rPr>
        <w:t>ID: </w:t>
      </w:r>
      <w:r w:rsidR="004C74B5" w:rsidRPr="004C74B5">
        <w:rPr>
          <w:rStyle w:val="tendertuidzvje7"/>
          <w:rFonts w:ascii="Times New Roman" w:hAnsi="Times New Roman" w:cs="Times New Roman"/>
          <w:b/>
          <w:color w:val="333333"/>
          <w:bdr w:val="none" w:sz="0" w:space="0" w:color="auto" w:frame="1"/>
          <w:shd w:val="clear" w:color="auto" w:fill="FFFFFF"/>
        </w:rPr>
        <w:t>UA-2026-03-20-004589-a</w:t>
      </w:r>
    </w:p>
    <w:p w:rsidR="00465D6A" w:rsidRDefault="00465D6A" w:rsidP="0074652E">
      <w:pPr>
        <w:jc w:val="center"/>
        <w:rPr>
          <w:rFonts w:ascii="Times New Roman" w:eastAsia="Times New Roman" w:hAnsi="Times New Roman" w:cs="Times New Roman"/>
          <w:color w:val="0E1D2F"/>
          <w:sz w:val="20"/>
          <w:szCs w:val="20"/>
          <w:lang w:eastAsia="uk-UA"/>
        </w:rPr>
      </w:pPr>
      <w:r w:rsidRPr="0003080B">
        <w:rPr>
          <w:rFonts w:ascii="Times New Roman" w:hAnsi="Times New Roman" w:cs="Times New Roman"/>
          <w:color w:val="333333"/>
          <w:sz w:val="20"/>
          <w:szCs w:val="20"/>
          <w:shd w:val="clear" w:color="auto" w:fill="FFFFFF"/>
        </w:rPr>
        <w:t>Очікувана вартість закупівлі формувалась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w:t>
      </w:r>
      <w:r w:rsidRPr="0003080B">
        <w:rPr>
          <w:rStyle w:val="h-hidden"/>
          <w:rFonts w:ascii="Times New Roman" w:hAnsi="Times New Roman" w:cs="Times New Roman"/>
          <w:color w:val="333333"/>
          <w:sz w:val="20"/>
          <w:szCs w:val="20"/>
          <w:bdr w:val="none" w:sz="0" w:space="0" w:color="auto" w:frame="1"/>
          <w:shd w:val="clear" w:color="auto" w:fill="FFFFFF"/>
        </w:rPr>
        <w:t xml:space="preserve">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3080B">
        <w:rPr>
          <w:rStyle w:val="h-hidden"/>
          <w:rFonts w:ascii="Times New Roman" w:hAnsi="Times New Roman" w:cs="Times New Roman"/>
          <w:color w:val="333333"/>
          <w:sz w:val="20"/>
          <w:szCs w:val="20"/>
          <w:bdr w:val="none" w:sz="0" w:space="0" w:color="auto" w:frame="1"/>
          <w:shd w:val="clear" w:color="auto" w:fill="FFFFFF"/>
        </w:rPr>
        <w:t>прайс-листах</w:t>
      </w:r>
      <w:proofErr w:type="spellEnd"/>
      <w:r w:rsidRPr="0003080B">
        <w:rPr>
          <w:rStyle w:val="h-hidden"/>
          <w:rFonts w:ascii="Times New Roman" w:hAnsi="Times New Roman" w:cs="Times New Roman"/>
          <w:color w:val="333333"/>
          <w:sz w:val="20"/>
          <w:szCs w:val="20"/>
          <w:bdr w:val="none" w:sz="0" w:space="0" w:color="auto" w:frame="1"/>
          <w:shd w:val="clear" w:color="auto" w:fill="FFFFFF"/>
        </w:rPr>
        <w:t>, в реєстрі оптово-відпускних цін, в електронній системі закупівель "</w:t>
      </w:r>
      <w:proofErr w:type="spellStart"/>
      <w:r w:rsidRPr="0003080B">
        <w:rPr>
          <w:rStyle w:val="h-hidden"/>
          <w:rFonts w:ascii="Times New Roman" w:hAnsi="Times New Roman" w:cs="Times New Roman"/>
          <w:color w:val="333333"/>
          <w:sz w:val="20"/>
          <w:szCs w:val="20"/>
          <w:bdr w:val="none" w:sz="0" w:space="0" w:color="auto" w:frame="1"/>
          <w:shd w:val="clear" w:color="auto" w:fill="FFFFFF"/>
        </w:rPr>
        <w:t>Prozorro</w:t>
      </w:r>
      <w:proofErr w:type="spellEnd"/>
      <w:r w:rsidRPr="0003080B">
        <w:rPr>
          <w:rStyle w:val="h-hidden"/>
          <w:rFonts w:ascii="Times New Roman" w:hAnsi="Times New Roman" w:cs="Times New Roman"/>
          <w:color w:val="333333"/>
          <w:sz w:val="20"/>
          <w:szCs w:val="20"/>
          <w:bdr w:val="none" w:sz="0" w:space="0" w:color="auto" w:frame="1"/>
          <w:shd w:val="clear" w:color="auto" w:fill="FFFFFF"/>
        </w:rPr>
        <w:t>" і т.д.). Таким чином, очікувану вартість товарів визначено на підставі закупівельних цін попередніх закупівель на аналогічні товари через систему закупівель "</w:t>
      </w:r>
      <w:proofErr w:type="spellStart"/>
      <w:r w:rsidRPr="0003080B">
        <w:rPr>
          <w:rStyle w:val="h-hidden"/>
          <w:rFonts w:ascii="Times New Roman" w:hAnsi="Times New Roman" w:cs="Times New Roman"/>
          <w:color w:val="333333"/>
          <w:sz w:val="20"/>
          <w:szCs w:val="20"/>
          <w:bdr w:val="none" w:sz="0" w:space="0" w:color="auto" w:frame="1"/>
          <w:shd w:val="clear" w:color="auto" w:fill="FFFFFF"/>
        </w:rPr>
        <w:t>Prozorro</w:t>
      </w:r>
      <w:proofErr w:type="spellEnd"/>
      <w:r w:rsidRPr="0003080B">
        <w:rPr>
          <w:rStyle w:val="h-hidden"/>
          <w:rFonts w:ascii="Times New Roman" w:hAnsi="Times New Roman" w:cs="Times New Roman"/>
          <w:color w:val="333333"/>
          <w:sz w:val="20"/>
          <w:szCs w:val="20"/>
          <w:bdr w:val="none" w:sz="0" w:space="0" w:color="auto" w:frame="1"/>
          <w:shd w:val="clear" w:color="auto" w:fill="FFFFFF"/>
        </w:rPr>
        <w:t>":</w:t>
      </w:r>
      <w:proofErr w:type="spellStart"/>
      <w:r w:rsidRPr="0003080B">
        <w:rPr>
          <w:rStyle w:val="h-hidden"/>
          <w:rFonts w:ascii="Times New Roman" w:hAnsi="Times New Roman" w:cs="Times New Roman"/>
          <w:color w:val="333333"/>
          <w:sz w:val="20"/>
          <w:szCs w:val="20"/>
          <w:bdr w:val="none" w:sz="0" w:space="0" w:color="auto" w:frame="1"/>
          <w:shd w:val="clear" w:color="auto" w:fill="FFFFFF"/>
        </w:rPr>
        <w:t>https</w:t>
      </w:r>
      <w:proofErr w:type="spellEnd"/>
      <w:r w:rsidRPr="0003080B">
        <w:rPr>
          <w:rStyle w:val="h-hidden"/>
          <w:rFonts w:ascii="Times New Roman" w:hAnsi="Times New Roman" w:cs="Times New Roman"/>
          <w:color w:val="333333"/>
          <w:sz w:val="20"/>
          <w:szCs w:val="20"/>
          <w:bdr w:val="none" w:sz="0" w:space="0" w:color="auto" w:frame="1"/>
          <w:shd w:val="clear" w:color="auto" w:fill="FFFFFF"/>
        </w:rPr>
        <w:t>://</w:t>
      </w:r>
      <w:proofErr w:type="spellStart"/>
      <w:r w:rsidRPr="0003080B">
        <w:rPr>
          <w:rStyle w:val="h-hidden"/>
          <w:rFonts w:ascii="Times New Roman" w:hAnsi="Times New Roman" w:cs="Times New Roman"/>
          <w:color w:val="333333"/>
          <w:sz w:val="20"/>
          <w:szCs w:val="20"/>
          <w:bdr w:val="none" w:sz="0" w:space="0" w:color="auto" w:frame="1"/>
          <w:shd w:val="clear" w:color="auto" w:fill="FFFFFF"/>
        </w:rPr>
        <w:t>prozorro.gov.ua</w:t>
      </w:r>
      <w:proofErr w:type="spellEnd"/>
      <w:r w:rsidRPr="0003080B">
        <w:rPr>
          <w:rStyle w:val="h-hidden"/>
          <w:rFonts w:ascii="Times New Roman" w:hAnsi="Times New Roman" w:cs="Times New Roman"/>
          <w:color w:val="333333"/>
          <w:sz w:val="20"/>
          <w:szCs w:val="20"/>
          <w:bdr w:val="none" w:sz="0" w:space="0" w:color="auto" w:frame="1"/>
          <w:shd w:val="clear" w:color="auto" w:fill="FFFFFF"/>
        </w:rPr>
        <w:t>/</w:t>
      </w:r>
      <w:proofErr w:type="spellStart"/>
      <w:r w:rsidRPr="0003080B">
        <w:rPr>
          <w:rStyle w:val="h-hidden"/>
          <w:rFonts w:ascii="Times New Roman" w:hAnsi="Times New Roman" w:cs="Times New Roman"/>
          <w:color w:val="333333"/>
          <w:sz w:val="20"/>
          <w:szCs w:val="20"/>
          <w:bdr w:val="none" w:sz="0" w:space="0" w:color="auto" w:frame="1"/>
          <w:shd w:val="clear" w:color="auto" w:fill="FFFFFF"/>
        </w:rPr>
        <w:t>tender</w:t>
      </w:r>
      <w:proofErr w:type="spellEnd"/>
      <w:r w:rsidRPr="0003080B">
        <w:rPr>
          <w:rStyle w:val="h-hidden"/>
          <w:rFonts w:ascii="Times New Roman" w:hAnsi="Times New Roman" w:cs="Times New Roman"/>
          <w:color w:val="333333"/>
          <w:sz w:val="20"/>
          <w:szCs w:val="20"/>
          <w:bdr w:val="none" w:sz="0" w:space="0" w:color="auto" w:frame="1"/>
          <w:shd w:val="clear" w:color="auto" w:fill="FFFFFF"/>
        </w:rPr>
        <w:t xml:space="preserve">/.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 враховуючи наявну потребу була запланована на товар за </w:t>
      </w:r>
      <w:proofErr w:type="spellStart"/>
      <w:r w:rsidRPr="0003080B">
        <w:rPr>
          <w:rStyle w:val="h-hidden"/>
          <w:rFonts w:ascii="Times New Roman" w:hAnsi="Times New Roman" w:cs="Times New Roman"/>
          <w:color w:val="333333"/>
          <w:sz w:val="20"/>
          <w:szCs w:val="20"/>
          <w:bdr w:val="none" w:sz="0" w:space="0" w:color="auto" w:frame="1"/>
          <w:shd w:val="clear" w:color="auto" w:fill="FFFFFF"/>
        </w:rPr>
        <w:t>ДК</w:t>
      </w:r>
      <w:proofErr w:type="spellEnd"/>
      <w:r w:rsidRPr="0003080B">
        <w:rPr>
          <w:rStyle w:val="h-hidden"/>
          <w:rFonts w:ascii="Times New Roman" w:hAnsi="Times New Roman" w:cs="Times New Roman"/>
          <w:color w:val="333333"/>
          <w:sz w:val="20"/>
          <w:szCs w:val="20"/>
          <w:bdr w:val="none" w:sz="0" w:space="0" w:color="auto" w:frame="1"/>
          <w:shd w:val="clear" w:color="auto" w:fill="FFFFFF"/>
        </w:rPr>
        <w:t xml:space="preserve"> 021:2015 - 33690000-3 Лікарські засоби різні</w:t>
      </w:r>
      <w:r>
        <w:rPr>
          <w:rStyle w:val="h-hidden"/>
          <w:rFonts w:ascii="Arial" w:hAnsi="Arial" w:cs="Arial"/>
          <w:color w:val="333333"/>
          <w:bdr w:val="none" w:sz="0" w:space="0" w:color="auto" w:frame="1"/>
          <w:shd w:val="clear" w:color="auto" w:fill="FFFFFF"/>
        </w:rPr>
        <w:t xml:space="preserve"> .</w:t>
      </w:r>
      <w:r>
        <w:rPr>
          <w:rFonts w:ascii="Times New Roman" w:eastAsia="Times New Roman" w:hAnsi="Times New Roman" w:cs="Times New Roman"/>
          <w:color w:val="0E1D2F"/>
          <w:sz w:val="20"/>
          <w:szCs w:val="20"/>
          <w:lang w:eastAsia="uk-UA"/>
        </w:rPr>
        <w:t>, а також на підставі затвердженої потреби відділення</w:t>
      </w:r>
      <w:r w:rsidR="004C74B5">
        <w:rPr>
          <w:rFonts w:ascii="Times New Roman" w:eastAsia="Times New Roman" w:hAnsi="Times New Roman" w:cs="Times New Roman"/>
          <w:color w:val="0E1D2F"/>
          <w:sz w:val="20"/>
          <w:szCs w:val="20"/>
          <w:lang w:eastAsia="uk-UA"/>
        </w:rPr>
        <w:t xml:space="preserve"> лабораторії</w:t>
      </w:r>
      <w:r>
        <w:rPr>
          <w:rFonts w:ascii="Times New Roman" w:eastAsia="Times New Roman" w:hAnsi="Times New Roman" w:cs="Times New Roman"/>
          <w:color w:val="0E1D2F"/>
          <w:sz w:val="20"/>
          <w:szCs w:val="20"/>
          <w:lang w:eastAsia="uk-UA"/>
        </w:rPr>
        <w:t xml:space="preserve"> , затвердженої генеральним директором закладу.</w:t>
      </w:r>
    </w:p>
    <w:p w:rsidR="00465D6A" w:rsidRDefault="00465D6A" w:rsidP="00465D6A">
      <w:pPr>
        <w:autoSpaceDE w:val="0"/>
        <w:autoSpaceDN w:val="0"/>
        <w:jc w:val="both"/>
        <w:rPr>
          <w:rFonts w:ascii="Times New Roman" w:hAnsi="Times New Roman"/>
          <w:bCs/>
        </w:rPr>
      </w:pPr>
      <w:r>
        <w:rPr>
          <w:rFonts w:ascii="Times New Roman" w:hAnsi="Times New Roman"/>
          <w:bCs/>
        </w:rPr>
        <w:t xml:space="preserve">Кількісні характеристики та одиниці виміру(специфікація): </w:t>
      </w:r>
    </w:p>
    <w:p w:rsidR="00465D6A" w:rsidRPr="009E5D9A" w:rsidRDefault="00465D6A" w:rsidP="00465D6A">
      <w:pPr>
        <w:spacing w:after="0" w:line="240" w:lineRule="auto"/>
        <w:jc w:val="center"/>
        <w:rPr>
          <w:rFonts w:ascii="Times New Roman" w:hAnsi="Times New Roman" w:cs="Times New Roman"/>
          <w:b/>
          <w:sz w:val="24"/>
          <w:szCs w:val="24"/>
        </w:rPr>
      </w:pPr>
      <w:r w:rsidRPr="009E5D9A">
        <w:rPr>
          <w:rFonts w:ascii="Times New Roman" w:hAnsi="Times New Roman" w:cs="Times New Roman"/>
          <w:b/>
          <w:sz w:val="24"/>
          <w:szCs w:val="24"/>
        </w:rPr>
        <w:t xml:space="preserve">ІНФОРМАЦІЯ </w:t>
      </w:r>
    </w:p>
    <w:p w:rsidR="00465D6A" w:rsidRPr="009E5D9A" w:rsidRDefault="00465D6A" w:rsidP="00465D6A">
      <w:pPr>
        <w:spacing w:after="0" w:line="240" w:lineRule="auto"/>
        <w:jc w:val="center"/>
        <w:rPr>
          <w:rFonts w:ascii="Times New Roman" w:hAnsi="Times New Roman" w:cs="Times New Roman"/>
          <w:b/>
          <w:sz w:val="24"/>
          <w:szCs w:val="24"/>
        </w:rPr>
      </w:pPr>
      <w:r w:rsidRPr="009E5D9A">
        <w:rPr>
          <w:rFonts w:ascii="Times New Roman" w:hAnsi="Times New Roman" w:cs="Times New Roman"/>
          <w:b/>
          <w:sz w:val="24"/>
          <w:szCs w:val="24"/>
        </w:rPr>
        <w:t>про необхідні технічні, якісні та кількісні характеристики предмета закупівлі</w:t>
      </w:r>
    </w:p>
    <w:p w:rsidR="00465D6A" w:rsidRPr="009E5D9A" w:rsidRDefault="00465D6A" w:rsidP="00465D6A">
      <w:pPr>
        <w:spacing w:after="0" w:line="240" w:lineRule="auto"/>
        <w:jc w:val="center"/>
        <w:rPr>
          <w:rFonts w:ascii="Times New Roman" w:hAnsi="Times New Roman" w:cs="Times New Roman"/>
          <w:b/>
          <w:sz w:val="24"/>
          <w:szCs w:val="24"/>
          <w:lang w:eastAsia="ru-RU"/>
        </w:rPr>
      </w:pPr>
    </w:p>
    <w:tbl>
      <w:tblPr>
        <w:tblStyle w:val="a9"/>
        <w:tblW w:w="10490" w:type="dxa"/>
        <w:tblInd w:w="-147" w:type="dxa"/>
        <w:tblLayout w:type="fixed"/>
        <w:tblLook w:val="04A0"/>
      </w:tblPr>
      <w:tblGrid>
        <w:gridCol w:w="426"/>
        <w:gridCol w:w="1559"/>
        <w:gridCol w:w="1843"/>
        <w:gridCol w:w="2410"/>
        <w:gridCol w:w="850"/>
        <w:gridCol w:w="567"/>
        <w:gridCol w:w="2835"/>
      </w:tblGrid>
      <w:tr w:rsidR="00E82609" w:rsidRPr="00E82609" w:rsidTr="006F4E5E">
        <w:tc>
          <w:tcPr>
            <w:tcW w:w="426" w:type="dxa"/>
            <w:vAlign w:val="center"/>
          </w:tcPr>
          <w:p w:rsidR="00E82609" w:rsidRPr="00E82609" w:rsidRDefault="00E82609" w:rsidP="006F4E5E">
            <w:pPr>
              <w:ind w:left="-117" w:right="-105"/>
              <w:jc w:val="center"/>
              <w:rPr>
                <w:rFonts w:ascii="Times New Roman" w:hAnsi="Times New Roman" w:cs="Times New Roman"/>
                <w:b/>
                <w:sz w:val="20"/>
                <w:szCs w:val="20"/>
              </w:rPr>
            </w:pPr>
            <w:r w:rsidRPr="00E82609">
              <w:rPr>
                <w:rFonts w:ascii="Times New Roman" w:hAnsi="Times New Roman" w:cs="Times New Roman"/>
                <w:b/>
                <w:sz w:val="20"/>
                <w:szCs w:val="20"/>
              </w:rPr>
              <w:t>№ з/п</w:t>
            </w:r>
          </w:p>
        </w:tc>
        <w:tc>
          <w:tcPr>
            <w:tcW w:w="1559" w:type="dxa"/>
            <w:vAlign w:val="center"/>
          </w:tcPr>
          <w:p w:rsidR="00E82609" w:rsidRPr="00E82609" w:rsidRDefault="00E82609" w:rsidP="006F4E5E">
            <w:pPr>
              <w:jc w:val="center"/>
              <w:rPr>
                <w:rFonts w:ascii="Times New Roman" w:hAnsi="Times New Roman" w:cs="Times New Roman"/>
                <w:b/>
                <w:sz w:val="20"/>
                <w:szCs w:val="20"/>
              </w:rPr>
            </w:pPr>
            <w:r w:rsidRPr="00E82609">
              <w:rPr>
                <w:rFonts w:ascii="Times New Roman" w:hAnsi="Times New Roman" w:cs="Times New Roman"/>
                <w:b/>
                <w:sz w:val="20"/>
                <w:szCs w:val="20"/>
              </w:rPr>
              <w:t>код за НК 02</w:t>
            </w:r>
            <w:r w:rsidRPr="00E82609">
              <w:rPr>
                <w:rFonts w:ascii="Times New Roman" w:hAnsi="Times New Roman" w:cs="Times New Roman"/>
                <w:b/>
                <w:sz w:val="20"/>
                <w:szCs w:val="20"/>
                <w:lang w:val="en-US"/>
              </w:rPr>
              <w:t>1</w:t>
            </w:r>
            <w:r w:rsidRPr="00E82609">
              <w:rPr>
                <w:rFonts w:ascii="Times New Roman" w:hAnsi="Times New Roman" w:cs="Times New Roman"/>
                <w:b/>
                <w:sz w:val="20"/>
                <w:szCs w:val="20"/>
              </w:rPr>
              <w:t>:20</w:t>
            </w:r>
            <w:r w:rsidRPr="00E82609">
              <w:rPr>
                <w:rFonts w:ascii="Times New Roman" w:hAnsi="Times New Roman" w:cs="Times New Roman"/>
                <w:b/>
                <w:sz w:val="20"/>
                <w:szCs w:val="20"/>
                <w:lang w:val="en-US"/>
              </w:rPr>
              <w:t>23</w:t>
            </w:r>
          </w:p>
        </w:tc>
        <w:tc>
          <w:tcPr>
            <w:tcW w:w="1843" w:type="dxa"/>
            <w:vAlign w:val="center"/>
          </w:tcPr>
          <w:p w:rsidR="00E82609" w:rsidRPr="00E82609" w:rsidRDefault="00E82609" w:rsidP="006F4E5E">
            <w:pPr>
              <w:jc w:val="center"/>
              <w:rPr>
                <w:rFonts w:ascii="Times New Roman" w:hAnsi="Times New Roman" w:cs="Times New Roman"/>
                <w:b/>
                <w:sz w:val="20"/>
                <w:szCs w:val="20"/>
              </w:rPr>
            </w:pPr>
            <w:r w:rsidRPr="00E82609">
              <w:rPr>
                <w:rFonts w:ascii="Times New Roman" w:hAnsi="Times New Roman" w:cs="Times New Roman"/>
                <w:b/>
                <w:sz w:val="20"/>
                <w:szCs w:val="20"/>
              </w:rPr>
              <w:t>код за НК 03</w:t>
            </w:r>
            <w:r w:rsidRPr="00E82609">
              <w:rPr>
                <w:rFonts w:ascii="Times New Roman" w:hAnsi="Times New Roman" w:cs="Times New Roman"/>
                <w:b/>
                <w:sz w:val="20"/>
                <w:szCs w:val="20"/>
                <w:lang w:val="en-US"/>
              </w:rPr>
              <w:t>1</w:t>
            </w:r>
            <w:r w:rsidRPr="00E82609">
              <w:rPr>
                <w:rFonts w:ascii="Times New Roman" w:hAnsi="Times New Roman" w:cs="Times New Roman"/>
                <w:b/>
                <w:sz w:val="20"/>
                <w:szCs w:val="20"/>
              </w:rPr>
              <w:t>:20</w:t>
            </w:r>
            <w:r w:rsidRPr="00E82609">
              <w:rPr>
                <w:rFonts w:ascii="Times New Roman" w:hAnsi="Times New Roman" w:cs="Times New Roman"/>
                <w:b/>
                <w:sz w:val="20"/>
                <w:szCs w:val="20"/>
                <w:lang w:val="en-US"/>
              </w:rPr>
              <w:t>2</w:t>
            </w:r>
            <w:r w:rsidRPr="00E82609">
              <w:rPr>
                <w:rFonts w:ascii="Times New Roman" w:hAnsi="Times New Roman" w:cs="Times New Roman"/>
                <w:b/>
                <w:sz w:val="20"/>
                <w:szCs w:val="20"/>
              </w:rPr>
              <w:t>4</w:t>
            </w:r>
          </w:p>
        </w:tc>
        <w:tc>
          <w:tcPr>
            <w:tcW w:w="2410" w:type="dxa"/>
            <w:vAlign w:val="center"/>
          </w:tcPr>
          <w:p w:rsidR="00E82609" w:rsidRPr="00E82609" w:rsidRDefault="00E82609" w:rsidP="006F4E5E">
            <w:pPr>
              <w:ind w:left="-106" w:right="-113"/>
              <w:jc w:val="center"/>
              <w:rPr>
                <w:rFonts w:ascii="Times New Roman" w:hAnsi="Times New Roman" w:cs="Times New Roman"/>
                <w:b/>
                <w:sz w:val="20"/>
                <w:szCs w:val="20"/>
              </w:rPr>
            </w:pPr>
            <w:r w:rsidRPr="00E82609">
              <w:rPr>
                <w:rFonts w:ascii="Times New Roman" w:hAnsi="Times New Roman" w:cs="Times New Roman"/>
                <w:b/>
                <w:sz w:val="20"/>
                <w:szCs w:val="20"/>
              </w:rPr>
              <w:t>Найменування товару</w:t>
            </w:r>
          </w:p>
        </w:tc>
        <w:tc>
          <w:tcPr>
            <w:tcW w:w="850" w:type="dxa"/>
            <w:vAlign w:val="center"/>
          </w:tcPr>
          <w:p w:rsidR="00E82609" w:rsidRPr="00E82609" w:rsidRDefault="00E82609" w:rsidP="006F4E5E">
            <w:pPr>
              <w:ind w:left="-105" w:right="-108"/>
              <w:jc w:val="center"/>
              <w:rPr>
                <w:rFonts w:ascii="Times New Roman" w:hAnsi="Times New Roman" w:cs="Times New Roman"/>
                <w:b/>
                <w:sz w:val="20"/>
                <w:szCs w:val="20"/>
              </w:rPr>
            </w:pPr>
            <w:r w:rsidRPr="00E82609">
              <w:rPr>
                <w:rFonts w:ascii="Times New Roman" w:hAnsi="Times New Roman" w:cs="Times New Roman"/>
                <w:b/>
                <w:sz w:val="20"/>
                <w:szCs w:val="20"/>
              </w:rPr>
              <w:t>Од. виміру</w:t>
            </w:r>
          </w:p>
        </w:tc>
        <w:tc>
          <w:tcPr>
            <w:tcW w:w="567" w:type="dxa"/>
            <w:vAlign w:val="center"/>
          </w:tcPr>
          <w:p w:rsidR="00E82609" w:rsidRPr="00E82609" w:rsidRDefault="00E82609" w:rsidP="006F4E5E">
            <w:pPr>
              <w:ind w:left="-127" w:right="-107"/>
              <w:jc w:val="center"/>
              <w:rPr>
                <w:rFonts w:ascii="Times New Roman" w:hAnsi="Times New Roman" w:cs="Times New Roman"/>
                <w:b/>
                <w:sz w:val="20"/>
                <w:szCs w:val="20"/>
              </w:rPr>
            </w:pPr>
            <w:proofErr w:type="spellStart"/>
            <w:r w:rsidRPr="00E82609">
              <w:rPr>
                <w:rFonts w:ascii="Times New Roman" w:hAnsi="Times New Roman" w:cs="Times New Roman"/>
                <w:b/>
                <w:sz w:val="20"/>
                <w:szCs w:val="20"/>
              </w:rPr>
              <w:t>к-ть</w:t>
            </w:r>
            <w:proofErr w:type="spellEnd"/>
          </w:p>
        </w:tc>
        <w:tc>
          <w:tcPr>
            <w:tcW w:w="2835" w:type="dxa"/>
            <w:vAlign w:val="center"/>
          </w:tcPr>
          <w:p w:rsidR="00E82609" w:rsidRPr="00E82609" w:rsidRDefault="00E82609" w:rsidP="006F4E5E">
            <w:pPr>
              <w:ind w:right="-107"/>
              <w:jc w:val="center"/>
              <w:rPr>
                <w:rFonts w:ascii="Times New Roman" w:hAnsi="Times New Roman" w:cs="Times New Roman"/>
                <w:b/>
                <w:sz w:val="20"/>
                <w:szCs w:val="20"/>
              </w:rPr>
            </w:pPr>
            <w:proofErr w:type="spellStart"/>
            <w:r w:rsidRPr="00E82609">
              <w:rPr>
                <w:rFonts w:ascii="Times New Roman" w:hAnsi="Times New Roman" w:cs="Times New Roman"/>
                <w:b/>
                <w:sz w:val="20"/>
                <w:szCs w:val="20"/>
              </w:rPr>
              <w:t>Прнимітка</w:t>
            </w:r>
            <w:proofErr w:type="spellEnd"/>
          </w:p>
        </w:tc>
      </w:tr>
      <w:tr w:rsidR="00E82609" w:rsidRPr="00E82609" w:rsidTr="006F4E5E">
        <w:tc>
          <w:tcPr>
            <w:tcW w:w="426" w:type="dxa"/>
            <w:vAlign w:val="center"/>
          </w:tcPr>
          <w:p w:rsidR="00E82609" w:rsidRPr="00E82609" w:rsidRDefault="00E82609" w:rsidP="006F4E5E">
            <w:pPr>
              <w:ind w:left="-117" w:right="-105"/>
              <w:jc w:val="center"/>
              <w:rPr>
                <w:rFonts w:ascii="Times New Roman" w:hAnsi="Times New Roman" w:cs="Times New Roman"/>
                <w:b/>
                <w:sz w:val="20"/>
                <w:szCs w:val="20"/>
              </w:rPr>
            </w:pPr>
            <w:r w:rsidRPr="00E82609">
              <w:rPr>
                <w:rFonts w:ascii="Times New Roman" w:hAnsi="Times New Roman" w:cs="Times New Roman"/>
                <w:b/>
                <w:sz w:val="20"/>
                <w:szCs w:val="20"/>
              </w:rPr>
              <w:t>1</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54498 - Множинні </w:t>
            </w:r>
            <w:proofErr w:type="spellStart"/>
            <w:r w:rsidRPr="00E82609">
              <w:rPr>
                <w:rFonts w:ascii="Times New Roman" w:hAnsi="Times New Roman" w:cs="Times New Roman"/>
                <w:sz w:val="20"/>
                <w:szCs w:val="20"/>
              </w:rPr>
              <w:t>аналіти</w:t>
            </w:r>
            <w:proofErr w:type="spellEnd"/>
            <w:r w:rsidRPr="00E82609">
              <w:rPr>
                <w:rFonts w:ascii="Times New Roman" w:hAnsi="Times New Roman" w:cs="Times New Roman"/>
                <w:sz w:val="20"/>
                <w:szCs w:val="20"/>
              </w:rPr>
              <w:t xml:space="preserve"> газів крові IVD (діагностика </w:t>
            </w: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 набір, </w:t>
            </w:r>
            <w:proofErr w:type="spellStart"/>
            <w:r w:rsidRPr="00E82609">
              <w:rPr>
                <w:rFonts w:ascii="Times New Roman" w:hAnsi="Times New Roman" w:cs="Times New Roman"/>
                <w:sz w:val="20"/>
                <w:szCs w:val="20"/>
              </w:rPr>
              <w:t>йон-селективні</w:t>
            </w:r>
            <w:proofErr w:type="spellEnd"/>
            <w:r w:rsidRPr="00E82609">
              <w:rPr>
                <w:rFonts w:ascii="Times New Roman" w:hAnsi="Times New Roman" w:cs="Times New Roman"/>
                <w:sz w:val="20"/>
                <w:szCs w:val="20"/>
              </w:rPr>
              <w:t xml:space="preserve"> електроди</w:t>
            </w:r>
          </w:p>
        </w:tc>
        <w:tc>
          <w:tcPr>
            <w:tcW w:w="1843" w:type="dxa"/>
            <w:vAlign w:val="center"/>
          </w:tcPr>
          <w:p w:rsidR="00E82609" w:rsidRPr="00E82609" w:rsidRDefault="00E82609" w:rsidP="006F4E5E">
            <w:pPr>
              <w:autoSpaceDE w:val="0"/>
              <w:autoSpaceDN w:val="0"/>
              <w:adjustRightInd w:val="0"/>
              <w:ind w:left="-110" w:right="-114"/>
              <w:rPr>
                <w:rFonts w:ascii="Times New Roman" w:hAnsi="Times New Roman" w:cs="Times New Roman"/>
                <w:sz w:val="20"/>
                <w:szCs w:val="20"/>
              </w:rPr>
            </w:pPr>
            <w:r w:rsidRPr="00E82609">
              <w:rPr>
                <w:rFonts w:ascii="Times New Roman" w:hAnsi="Times New Roman" w:cs="Times New Roman"/>
                <w:sz w:val="20"/>
                <w:szCs w:val="20"/>
              </w:rPr>
              <w:t>W0101060610-</w:t>
            </w:r>
          </w:p>
          <w:p w:rsidR="00E82609" w:rsidRPr="00E82609" w:rsidRDefault="00E82609" w:rsidP="006F4E5E">
            <w:pPr>
              <w:autoSpaceDE w:val="0"/>
              <w:autoSpaceDN w:val="0"/>
              <w:adjustRightInd w:val="0"/>
              <w:ind w:left="-110" w:right="-114"/>
              <w:rPr>
                <w:rFonts w:ascii="Times New Roman" w:hAnsi="Times New Roman" w:cs="Times New Roman"/>
                <w:sz w:val="20"/>
                <w:szCs w:val="20"/>
              </w:rPr>
            </w:pPr>
            <w:r w:rsidRPr="00E82609">
              <w:rPr>
                <w:rFonts w:ascii="Times New Roman" w:hAnsi="Times New Roman" w:cs="Times New Roman"/>
                <w:sz w:val="20"/>
                <w:szCs w:val="20"/>
              </w:rPr>
              <w:t>МЕДИЧНІ ВИРОБИ ДЛЯ ДІАГНОСТИКИ IN VITRO (ГАЗИ КРОВІ ВКЛ. ЕЛЕКТРОЛІТИ /МЕТАБОЛІТИ – КАСЕТА БАГАТОРАЗОВА)</w:t>
            </w:r>
          </w:p>
        </w:tc>
        <w:tc>
          <w:tcPr>
            <w:tcW w:w="2410" w:type="dxa"/>
            <w:vAlign w:val="center"/>
          </w:tcPr>
          <w:p w:rsidR="00E82609" w:rsidRPr="00E82609" w:rsidRDefault="00E82609" w:rsidP="006F4E5E">
            <w:pPr>
              <w:rPr>
                <w:rFonts w:ascii="Times New Roman" w:hAnsi="Times New Roman" w:cs="Times New Roman"/>
                <w:b/>
                <w:sz w:val="20"/>
                <w:szCs w:val="20"/>
              </w:rPr>
            </w:pPr>
            <w:proofErr w:type="spellStart"/>
            <w:r w:rsidRPr="00E82609">
              <w:rPr>
                <w:rFonts w:ascii="Times New Roman" w:hAnsi="Times New Roman" w:cs="Times New Roman"/>
                <w:sz w:val="20"/>
                <w:szCs w:val="20"/>
                <w:lang w:val="en-US"/>
              </w:rPr>
              <w:t>EasyStat</w:t>
            </w:r>
            <w:proofErr w:type="spellEnd"/>
            <w:r w:rsidRPr="00E82609">
              <w:rPr>
                <w:rFonts w:ascii="Times New Roman" w:hAnsi="Times New Roman" w:cs="Times New Roman"/>
                <w:sz w:val="20"/>
                <w:szCs w:val="20"/>
                <w:lang w:val="en-US"/>
              </w:rPr>
              <w:t xml:space="preserve"> Reagent Module </w:t>
            </w:r>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Реагентний</w:t>
            </w:r>
            <w:proofErr w:type="spellEnd"/>
            <w:r w:rsidRPr="00E82609">
              <w:rPr>
                <w:rFonts w:ascii="Times New Roman" w:hAnsi="Times New Roman" w:cs="Times New Roman"/>
                <w:sz w:val="20"/>
                <w:szCs w:val="20"/>
              </w:rPr>
              <w:t xml:space="preserve"> модуль </w:t>
            </w:r>
            <w:r w:rsidRPr="00E82609">
              <w:rPr>
                <w:rFonts w:ascii="Times New Roman" w:hAnsi="Times New Roman" w:cs="Times New Roman"/>
                <w:sz w:val="20"/>
                <w:szCs w:val="20"/>
                <w:lang w:val="en-US"/>
              </w:rPr>
              <w:t xml:space="preserve"> Easy Stat</w:t>
            </w:r>
          </w:p>
        </w:tc>
        <w:tc>
          <w:tcPr>
            <w:tcW w:w="850" w:type="dxa"/>
            <w:vAlign w:val="center"/>
          </w:tcPr>
          <w:p w:rsidR="00E82609" w:rsidRPr="00E82609" w:rsidRDefault="00E82609" w:rsidP="006F4E5E">
            <w:pPr>
              <w:ind w:left="-105" w:right="-108"/>
              <w:jc w:val="center"/>
              <w:rPr>
                <w:rFonts w:ascii="Times New Roman" w:hAnsi="Times New Roman" w:cs="Times New Roman"/>
                <w:b/>
                <w:sz w:val="20"/>
                <w:szCs w:val="20"/>
              </w:rPr>
            </w:pPr>
            <w:proofErr w:type="spellStart"/>
            <w:r w:rsidRPr="00E82609">
              <w:rPr>
                <w:rFonts w:ascii="Times New Roman" w:hAnsi="Times New Roman" w:cs="Times New Roman"/>
                <w:sz w:val="20"/>
                <w:szCs w:val="20"/>
              </w:rPr>
              <w:t>шт</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13</w:t>
            </w:r>
          </w:p>
        </w:tc>
        <w:tc>
          <w:tcPr>
            <w:tcW w:w="2835" w:type="dxa"/>
            <w:vAlign w:val="center"/>
          </w:tcPr>
          <w:p w:rsidR="00E82609" w:rsidRPr="00E82609" w:rsidRDefault="00E82609" w:rsidP="006F4E5E">
            <w:pPr>
              <w:ind w:right="-107"/>
              <w:rPr>
                <w:rFonts w:ascii="Times New Roman" w:hAnsi="Times New Roman" w:cs="Times New Roman"/>
                <w:b/>
                <w:sz w:val="20"/>
                <w:szCs w:val="20"/>
              </w:rPr>
            </w:pPr>
            <w:r w:rsidRPr="00E82609">
              <w:rPr>
                <w:rFonts w:ascii="Times New Roman" w:hAnsi="Times New Roman" w:cs="Times New Roman"/>
                <w:sz w:val="20"/>
                <w:szCs w:val="20"/>
              </w:rPr>
              <w:t xml:space="preserve">Блок </w:t>
            </w:r>
            <w:proofErr w:type="spellStart"/>
            <w:r w:rsidRPr="00E82609">
              <w:rPr>
                <w:rFonts w:ascii="Times New Roman" w:hAnsi="Times New Roman" w:cs="Times New Roman"/>
                <w:sz w:val="20"/>
                <w:szCs w:val="20"/>
              </w:rPr>
              <w:t>реагентiв</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nризначений</w:t>
            </w:r>
            <w:proofErr w:type="spellEnd"/>
            <w:r w:rsidRPr="00E82609">
              <w:rPr>
                <w:rFonts w:ascii="Times New Roman" w:hAnsi="Times New Roman" w:cs="Times New Roman"/>
                <w:sz w:val="20"/>
                <w:szCs w:val="20"/>
              </w:rPr>
              <w:t xml:space="preserve"> для вимірювання рівня </w:t>
            </w:r>
            <w:proofErr w:type="spellStart"/>
            <w:r w:rsidRPr="00E82609">
              <w:rPr>
                <w:rFonts w:ascii="Times New Roman" w:hAnsi="Times New Roman" w:cs="Times New Roman"/>
                <w:sz w:val="20"/>
                <w:szCs w:val="20"/>
              </w:rPr>
              <w:t>рН</w:t>
            </w:r>
            <w:proofErr w:type="spellEnd"/>
            <w:r w:rsidRPr="00E82609">
              <w:rPr>
                <w:rFonts w:ascii="Times New Roman" w:hAnsi="Times New Roman" w:cs="Times New Roman"/>
                <w:sz w:val="20"/>
                <w:szCs w:val="20"/>
              </w:rPr>
              <w:t xml:space="preserve"> (активність </w:t>
            </w:r>
            <w:proofErr w:type="spellStart"/>
            <w:r w:rsidRPr="00E82609">
              <w:rPr>
                <w:rFonts w:ascii="Times New Roman" w:hAnsi="Times New Roman" w:cs="Times New Roman"/>
                <w:sz w:val="20"/>
                <w:szCs w:val="20"/>
              </w:rPr>
              <w:t>iонiв</w:t>
            </w:r>
            <w:proofErr w:type="spellEnd"/>
            <w:r w:rsidRPr="00E82609">
              <w:rPr>
                <w:rFonts w:ascii="Times New Roman" w:hAnsi="Times New Roman" w:cs="Times New Roman"/>
                <w:sz w:val="20"/>
                <w:szCs w:val="20"/>
              </w:rPr>
              <w:t xml:space="preserve"> водню), РСО2 (</w:t>
            </w:r>
            <w:proofErr w:type="spellStart"/>
            <w:r w:rsidRPr="00E82609">
              <w:rPr>
                <w:rFonts w:ascii="Times New Roman" w:hAnsi="Times New Roman" w:cs="Times New Roman"/>
                <w:sz w:val="20"/>
                <w:szCs w:val="20"/>
              </w:rPr>
              <w:t>парцiальний</w:t>
            </w:r>
            <w:proofErr w:type="spellEnd"/>
            <w:r w:rsidRPr="00E82609">
              <w:rPr>
                <w:rFonts w:ascii="Times New Roman" w:hAnsi="Times New Roman" w:cs="Times New Roman"/>
                <w:sz w:val="20"/>
                <w:szCs w:val="20"/>
              </w:rPr>
              <w:t xml:space="preserve"> тиск вуглекислого газу), РО2 (</w:t>
            </w:r>
            <w:proofErr w:type="spellStart"/>
            <w:r w:rsidRPr="00E82609">
              <w:rPr>
                <w:rFonts w:ascii="Times New Roman" w:hAnsi="Times New Roman" w:cs="Times New Roman"/>
                <w:sz w:val="20"/>
                <w:szCs w:val="20"/>
              </w:rPr>
              <w:t>парцiальний</w:t>
            </w:r>
            <w:proofErr w:type="spellEnd"/>
            <w:r w:rsidRPr="00E82609">
              <w:rPr>
                <w:rFonts w:ascii="Times New Roman" w:hAnsi="Times New Roman" w:cs="Times New Roman"/>
                <w:sz w:val="20"/>
                <w:szCs w:val="20"/>
              </w:rPr>
              <w:t xml:space="preserve"> тиск кисню), гематокриту (Нс</w:t>
            </w:r>
            <w:r w:rsidRPr="00E82609">
              <w:rPr>
                <w:rFonts w:ascii="Times New Roman" w:hAnsi="Times New Roman" w:cs="Times New Roman"/>
                <w:sz w:val="20"/>
                <w:szCs w:val="20"/>
                <w:lang w:val="en-US"/>
              </w:rPr>
              <w:t>t</w:t>
            </w:r>
            <w:r w:rsidRPr="00E82609">
              <w:rPr>
                <w:rFonts w:ascii="Times New Roman" w:hAnsi="Times New Roman" w:cs="Times New Roman"/>
                <w:sz w:val="20"/>
                <w:szCs w:val="20"/>
              </w:rPr>
              <w:t xml:space="preserve">), а також </w:t>
            </w:r>
            <w:proofErr w:type="spellStart"/>
            <w:r w:rsidRPr="00E82609">
              <w:rPr>
                <w:rFonts w:ascii="Times New Roman" w:hAnsi="Times New Roman" w:cs="Times New Roman"/>
                <w:sz w:val="20"/>
                <w:szCs w:val="20"/>
              </w:rPr>
              <w:t>концентрацiї</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iонов</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натрiя</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Na+</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калiя</w:t>
            </w:r>
            <w:proofErr w:type="spellEnd"/>
            <w:r w:rsidRPr="00E82609">
              <w:rPr>
                <w:rFonts w:ascii="Times New Roman" w:hAnsi="Times New Roman" w:cs="Times New Roman"/>
                <w:sz w:val="20"/>
                <w:szCs w:val="20"/>
              </w:rPr>
              <w:t xml:space="preserve"> (К+). </w:t>
            </w:r>
            <w:proofErr w:type="spellStart"/>
            <w:r w:rsidRPr="00E82609">
              <w:rPr>
                <w:rFonts w:ascii="Times New Roman" w:hAnsi="Times New Roman" w:cs="Times New Roman"/>
                <w:sz w:val="20"/>
                <w:szCs w:val="20"/>
              </w:rPr>
              <w:t>кальцiя</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Са++</w:t>
            </w:r>
            <w:proofErr w:type="spellEnd"/>
            <w:r w:rsidRPr="00E82609">
              <w:rPr>
                <w:rFonts w:ascii="Times New Roman" w:hAnsi="Times New Roman" w:cs="Times New Roman"/>
                <w:sz w:val="20"/>
                <w:szCs w:val="20"/>
              </w:rPr>
              <w:t xml:space="preserve">) i </w:t>
            </w:r>
            <w:proofErr w:type="spellStart"/>
            <w:r w:rsidRPr="00E82609">
              <w:rPr>
                <w:rFonts w:ascii="Times New Roman" w:hAnsi="Times New Roman" w:cs="Times New Roman"/>
                <w:sz w:val="20"/>
                <w:szCs w:val="20"/>
              </w:rPr>
              <w:t>хлора</w:t>
            </w:r>
            <w:proofErr w:type="spellEnd"/>
            <w:r w:rsidRPr="00E82609">
              <w:rPr>
                <w:rFonts w:ascii="Times New Roman" w:hAnsi="Times New Roman" w:cs="Times New Roman"/>
                <w:sz w:val="20"/>
                <w:szCs w:val="20"/>
              </w:rPr>
              <w:t xml:space="preserve"> (CI-) в пробах цільної крові на </w:t>
            </w:r>
            <w:proofErr w:type="spellStart"/>
            <w:r w:rsidRPr="00E82609">
              <w:rPr>
                <w:rFonts w:ascii="Times New Roman" w:hAnsi="Times New Roman" w:cs="Times New Roman"/>
                <w:sz w:val="20"/>
                <w:szCs w:val="20"/>
              </w:rPr>
              <w:t>аналiзаторi</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EasyStat</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Тiльки</w:t>
            </w:r>
            <w:proofErr w:type="spellEnd"/>
            <w:r w:rsidRPr="00E82609">
              <w:rPr>
                <w:rFonts w:ascii="Times New Roman" w:hAnsi="Times New Roman" w:cs="Times New Roman"/>
                <w:sz w:val="20"/>
                <w:szCs w:val="20"/>
              </w:rPr>
              <w:t xml:space="preserve"> для діагностики </w:t>
            </w: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w:t>
            </w:r>
          </w:p>
        </w:tc>
      </w:tr>
      <w:tr w:rsidR="00E82609" w:rsidRPr="00E82609" w:rsidTr="006F4E5E">
        <w:tc>
          <w:tcPr>
            <w:tcW w:w="426" w:type="dxa"/>
            <w:vAlign w:val="center"/>
          </w:tcPr>
          <w:p w:rsidR="00E82609" w:rsidRPr="00E82609" w:rsidRDefault="00E82609" w:rsidP="006F4E5E">
            <w:pPr>
              <w:ind w:left="-117" w:right="-105"/>
              <w:jc w:val="center"/>
              <w:rPr>
                <w:rFonts w:ascii="Times New Roman" w:hAnsi="Times New Roman" w:cs="Times New Roman"/>
                <w:b/>
                <w:sz w:val="20"/>
                <w:szCs w:val="20"/>
              </w:rPr>
            </w:pPr>
            <w:r w:rsidRPr="00E82609">
              <w:rPr>
                <w:rFonts w:ascii="Times New Roman" w:hAnsi="Times New Roman" w:cs="Times New Roman"/>
                <w:b/>
                <w:sz w:val="20"/>
                <w:szCs w:val="20"/>
              </w:rPr>
              <w:t>2</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59058 - Мийний/очищувальний розчин </w:t>
            </w:r>
            <w:r w:rsidRPr="00E82609">
              <w:rPr>
                <w:rFonts w:ascii="Times New Roman" w:hAnsi="Times New Roman" w:cs="Times New Roman"/>
                <w:sz w:val="20"/>
                <w:szCs w:val="20"/>
              </w:rPr>
              <w:lastRenderedPageBreak/>
              <w:t xml:space="preserve">IVD (діагностика </w:t>
            </w: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 для автоматизованих/ </w:t>
            </w:r>
            <w:proofErr w:type="spellStart"/>
            <w:r w:rsidRPr="00E82609">
              <w:rPr>
                <w:rFonts w:ascii="Times New Roman" w:hAnsi="Times New Roman" w:cs="Times New Roman"/>
                <w:sz w:val="20"/>
                <w:szCs w:val="20"/>
              </w:rPr>
              <w:t>напівавтоматизованих</w:t>
            </w:r>
            <w:proofErr w:type="spellEnd"/>
            <w:r w:rsidRPr="00E82609">
              <w:rPr>
                <w:rFonts w:ascii="Times New Roman" w:hAnsi="Times New Roman" w:cs="Times New Roman"/>
                <w:sz w:val="20"/>
                <w:szCs w:val="20"/>
              </w:rPr>
              <w:t xml:space="preserve"> систем</w:t>
            </w:r>
          </w:p>
        </w:tc>
        <w:tc>
          <w:tcPr>
            <w:tcW w:w="1843" w:type="dxa"/>
            <w:vAlign w:val="center"/>
          </w:tcPr>
          <w:p w:rsidR="00E82609" w:rsidRPr="00E82609" w:rsidRDefault="00E82609" w:rsidP="006F4E5E">
            <w:pPr>
              <w:autoSpaceDE w:val="0"/>
              <w:autoSpaceDN w:val="0"/>
              <w:adjustRightInd w:val="0"/>
              <w:ind w:left="-113" w:right="-107"/>
              <w:rPr>
                <w:rFonts w:ascii="Times New Roman" w:hAnsi="Times New Roman" w:cs="Times New Roman"/>
                <w:sz w:val="20"/>
                <w:szCs w:val="20"/>
              </w:rPr>
            </w:pPr>
            <w:r w:rsidRPr="00E82609">
              <w:rPr>
                <w:rFonts w:ascii="Times New Roman" w:hAnsi="Times New Roman" w:cs="Times New Roman"/>
                <w:sz w:val="20"/>
                <w:szCs w:val="20"/>
              </w:rPr>
              <w:lastRenderedPageBreak/>
              <w:t xml:space="preserve">W0201040285- МЕДИЧНІ ВИРОБИ ДЛЯ </w:t>
            </w:r>
            <w:r w:rsidRPr="00E82609">
              <w:rPr>
                <w:rFonts w:ascii="Times New Roman" w:hAnsi="Times New Roman" w:cs="Times New Roman"/>
                <w:sz w:val="20"/>
                <w:szCs w:val="20"/>
              </w:rPr>
              <w:lastRenderedPageBreak/>
              <w:t>ДІАГНОСТИКИ IN VITRO  (КРОВІ / ЕЛЕКТРОЛІТІВ – ВИТРАТНІ МАТЕРІАЛИ)</w:t>
            </w:r>
          </w:p>
        </w:tc>
        <w:tc>
          <w:tcPr>
            <w:tcW w:w="2410" w:type="dxa"/>
            <w:vAlign w:val="center"/>
          </w:tcPr>
          <w:p w:rsidR="00E82609" w:rsidRPr="00E82609" w:rsidRDefault="00E82609" w:rsidP="006F4E5E">
            <w:pPr>
              <w:rPr>
                <w:rFonts w:ascii="Times New Roman" w:hAnsi="Times New Roman" w:cs="Times New Roman"/>
                <w:sz w:val="20"/>
                <w:szCs w:val="20"/>
              </w:rPr>
            </w:pPr>
            <w:proofErr w:type="spellStart"/>
            <w:r w:rsidRPr="00E82609">
              <w:rPr>
                <w:rFonts w:ascii="Times New Roman" w:hAnsi="Times New Roman" w:cs="Times New Roman"/>
                <w:sz w:val="20"/>
                <w:szCs w:val="20"/>
                <w:lang w:val="en-US"/>
              </w:rPr>
              <w:lastRenderedPageBreak/>
              <w:t>EasyLyte</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lang w:val="en-US"/>
              </w:rPr>
              <w:t>EasyStat</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lang w:val="en-US"/>
              </w:rPr>
              <w:t>EasyBlodGas</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lang w:val="en-US"/>
              </w:rPr>
              <w:t>EasyElectrolytes</w:t>
            </w:r>
            <w:proofErr w:type="spellEnd"/>
            <w:r w:rsidRPr="00E82609">
              <w:rPr>
                <w:rFonts w:ascii="Times New Roman" w:hAnsi="Times New Roman" w:cs="Times New Roman"/>
                <w:sz w:val="20"/>
                <w:szCs w:val="20"/>
              </w:rPr>
              <w:t xml:space="preserve"> </w:t>
            </w:r>
            <w:r w:rsidRPr="00E82609">
              <w:rPr>
                <w:rFonts w:ascii="Times New Roman" w:hAnsi="Times New Roman" w:cs="Times New Roman"/>
                <w:sz w:val="20"/>
                <w:szCs w:val="20"/>
                <w:lang w:val="en-US"/>
              </w:rPr>
              <w:t>Daily</w:t>
            </w:r>
            <w:r w:rsidRPr="00E82609">
              <w:rPr>
                <w:rFonts w:ascii="Times New Roman" w:hAnsi="Times New Roman" w:cs="Times New Roman"/>
                <w:sz w:val="20"/>
                <w:szCs w:val="20"/>
              </w:rPr>
              <w:t xml:space="preserve"> </w:t>
            </w:r>
            <w:r w:rsidRPr="00E82609">
              <w:rPr>
                <w:rFonts w:ascii="Times New Roman" w:hAnsi="Times New Roman" w:cs="Times New Roman"/>
                <w:sz w:val="20"/>
                <w:szCs w:val="20"/>
                <w:lang w:val="en-US"/>
              </w:rPr>
              <w:lastRenderedPageBreak/>
              <w:t>Rinse</w:t>
            </w:r>
            <w:r w:rsidRPr="00E82609">
              <w:rPr>
                <w:rFonts w:ascii="Times New Roman" w:hAnsi="Times New Roman" w:cs="Times New Roman"/>
                <w:sz w:val="20"/>
                <w:szCs w:val="20"/>
              </w:rPr>
              <w:t>/</w:t>
            </w:r>
            <w:r w:rsidRPr="00E82609">
              <w:rPr>
                <w:rFonts w:ascii="Times New Roman" w:hAnsi="Times New Roman" w:cs="Times New Roman"/>
                <w:sz w:val="20"/>
                <w:szCs w:val="20"/>
                <w:lang w:val="en-US"/>
              </w:rPr>
              <w:t>Cleaning</w:t>
            </w:r>
            <w:r w:rsidRPr="00E82609">
              <w:rPr>
                <w:rFonts w:ascii="Times New Roman" w:hAnsi="Times New Roman" w:cs="Times New Roman"/>
                <w:sz w:val="20"/>
                <w:szCs w:val="20"/>
              </w:rPr>
              <w:t xml:space="preserve"> </w:t>
            </w:r>
            <w:r w:rsidRPr="00E82609">
              <w:rPr>
                <w:rFonts w:ascii="Times New Roman" w:hAnsi="Times New Roman" w:cs="Times New Roman"/>
                <w:sz w:val="20"/>
                <w:szCs w:val="20"/>
                <w:lang w:val="en-US"/>
              </w:rPr>
              <w:t>Solution</w:t>
            </w:r>
            <w:r w:rsidRPr="00E82609">
              <w:rPr>
                <w:rFonts w:ascii="Times New Roman" w:hAnsi="Times New Roman" w:cs="Times New Roman"/>
                <w:sz w:val="20"/>
                <w:szCs w:val="20"/>
              </w:rPr>
              <w:t xml:space="preserve"> </w:t>
            </w:r>
            <w:r w:rsidRPr="00E82609">
              <w:rPr>
                <w:rFonts w:ascii="Times New Roman" w:hAnsi="Times New Roman" w:cs="Times New Roman"/>
                <w:sz w:val="20"/>
                <w:szCs w:val="20"/>
                <w:lang w:val="en-US"/>
              </w:rPr>
              <w:t>Kit</w:t>
            </w:r>
            <w:r w:rsidRPr="00E82609">
              <w:rPr>
                <w:rFonts w:ascii="Times New Roman" w:hAnsi="Times New Roman" w:cs="Times New Roman"/>
                <w:sz w:val="20"/>
                <w:szCs w:val="20"/>
              </w:rPr>
              <w:t xml:space="preserve">   Набір розчинів для щоденної промивки/очистки </w:t>
            </w:r>
            <w:proofErr w:type="spellStart"/>
            <w:r w:rsidRPr="00E82609">
              <w:rPr>
                <w:rFonts w:ascii="Times New Roman" w:hAnsi="Times New Roman" w:cs="Times New Roman"/>
                <w:sz w:val="20"/>
                <w:szCs w:val="20"/>
                <w:lang w:val="en-US"/>
              </w:rPr>
              <w:t>EasyLyte</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lang w:val="en-US"/>
              </w:rPr>
              <w:t>EasyStat</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lang w:val="en-US"/>
              </w:rPr>
              <w:t>EasyBlodGas</w:t>
            </w:r>
            <w:proofErr w:type="spellEnd"/>
            <w:r w:rsidRPr="00E82609">
              <w:rPr>
                <w:rFonts w:ascii="Times New Roman" w:hAnsi="Times New Roman" w:cs="Times New Roman"/>
                <w:sz w:val="20"/>
                <w:szCs w:val="20"/>
              </w:rPr>
              <w:t>,</w:t>
            </w:r>
            <w:proofErr w:type="spellStart"/>
            <w:r w:rsidRPr="00E82609">
              <w:rPr>
                <w:rFonts w:ascii="Times New Roman" w:hAnsi="Times New Roman" w:cs="Times New Roman"/>
                <w:sz w:val="20"/>
                <w:szCs w:val="20"/>
                <w:lang w:val="en-US"/>
              </w:rPr>
              <w:t>EasyElectrolytes</w:t>
            </w:r>
            <w:proofErr w:type="spellEnd"/>
          </w:p>
        </w:tc>
        <w:tc>
          <w:tcPr>
            <w:tcW w:w="850" w:type="dxa"/>
            <w:vAlign w:val="center"/>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lastRenderedPageBreak/>
              <w:t>компл</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2</w:t>
            </w:r>
          </w:p>
        </w:tc>
        <w:tc>
          <w:tcPr>
            <w:tcW w:w="2835" w:type="dxa"/>
            <w:vAlign w:val="center"/>
          </w:tcPr>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 xml:space="preserve">Для діагностичного використання </w:t>
            </w: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 xml:space="preserve">Склад:  Розчинник-очищувач </w:t>
            </w:r>
            <w:r w:rsidRPr="00E82609">
              <w:rPr>
                <w:rFonts w:ascii="Times New Roman" w:hAnsi="Times New Roman" w:cs="Times New Roman"/>
                <w:sz w:val="20"/>
                <w:szCs w:val="20"/>
              </w:rPr>
              <w:lastRenderedPageBreak/>
              <w:t xml:space="preserve">на кожен день 1 х 90 </w:t>
            </w:r>
            <w:proofErr w:type="spellStart"/>
            <w:r w:rsidRPr="00E82609">
              <w:rPr>
                <w:rFonts w:ascii="Times New Roman" w:hAnsi="Times New Roman" w:cs="Times New Roman"/>
                <w:sz w:val="20"/>
                <w:szCs w:val="20"/>
              </w:rPr>
              <w:t>мл</w:t>
            </w:r>
            <w:proofErr w:type="spellEnd"/>
            <w:r w:rsidRPr="00E82609">
              <w:rPr>
                <w:rFonts w:ascii="Times New Roman" w:hAnsi="Times New Roman" w:cs="Times New Roman"/>
                <w:sz w:val="20"/>
                <w:szCs w:val="20"/>
              </w:rPr>
              <w:t xml:space="preserve">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 xml:space="preserve">Порошок очищувач на кожен день 6 пляшок </w:t>
            </w:r>
          </w:p>
        </w:tc>
      </w:tr>
      <w:tr w:rsidR="00E82609" w:rsidRPr="00E82609" w:rsidTr="006F4E5E">
        <w:tc>
          <w:tcPr>
            <w:tcW w:w="426" w:type="dxa"/>
            <w:vAlign w:val="center"/>
          </w:tcPr>
          <w:p w:rsidR="00E82609" w:rsidRPr="00E82609" w:rsidRDefault="00E82609" w:rsidP="006F4E5E">
            <w:pPr>
              <w:ind w:left="-117" w:right="-105"/>
              <w:jc w:val="center"/>
              <w:rPr>
                <w:rFonts w:ascii="Times New Roman" w:hAnsi="Times New Roman" w:cs="Times New Roman"/>
                <w:b/>
                <w:sz w:val="20"/>
                <w:szCs w:val="20"/>
              </w:rPr>
            </w:pPr>
            <w:r w:rsidRPr="00E82609">
              <w:rPr>
                <w:rFonts w:ascii="Times New Roman" w:hAnsi="Times New Roman" w:cs="Times New Roman"/>
                <w:b/>
                <w:sz w:val="20"/>
                <w:szCs w:val="20"/>
              </w:rPr>
              <w:lastRenderedPageBreak/>
              <w:t>3</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54498 - Множинні </w:t>
            </w:r>
            <w:proofErr w:type="spellStart"/>
            <w:r w:rsidRPr="00E82609">
              <w:rPr>
                <w:rFonts w:ascii="Times New Roman" w:hAnsi="Times New Roman" w:cs="Times New Roman"/>
                <w:sz w:val="20"/>
                <w:szCs w:val="20"/>
              </w:rPr>
              <w:t>аналіти</w:t>
            </w:r>
            <w:proofErr w:type="spellEnd"/>
            <w:r w:rsidRPr="00E82609">
              <w:rPr>
                <w:rFonts w:ascii="Times New Roman" w:hAnsi="Times New Roman" w:cs="Times New Roman"/>
                <w:sz w:val="20"/>
                <w:szCs w:val="20"/>
              </w:rPr>
              <w:t xml:space="preserve"> газів крові </w:t>
            </w:r>
            <w:r w:rsidRPr="00E82609">
              <w:rPr>
                <w:rFonts w:ascii="Times New Roman" w:hAnsi="Times New Roman" w:cs="Times New Roman"/>
                <w:sz w:val="20"/>
                <w:szCs w:val="20"/>
                <w:lang w:val="en-US"/>
              </w:rPr>
              <w:t>IVD</w:t>
            </w:r>
            <w:r w:rsidRPr="00E82609">
              <w:rPr>
                <w:rFonts w:ascii="Times New Roman" w:hAnsi="Times New Roman" w:cs="Times New Roman"/>
                <w:sz w:val="20"/>
                <w:szCs w:val="20"/>
              </w:rPr>
              <w:t xml:space="preserve"> (діагностика </w:t>
            </w:r>
            <w:r w:rsidRPr="00E82609">
              <w:rPr>
                <w:rFonts w:ascii="Times New Roman" w:hAnsi="Times New Roman" w:cs="Times New Roman"/>
                <w:sz w:val="20"/>
                <w:szCs w:val="20"/>
                <w:lang w:val="en-US"/>
              </w:rPr>
              <w:t>in</w:t>
            </w:r>
            <w:r w:rsidRPr="00E82609">
              <w:rPr>
                <w:rFonts w:ascii="Times New Roman" w:hAnsi="Times New Roman" w:cs="Times New Roman"/>
                <w:sz w:val="20"/>
                <w:szCs w:val="20"/>
              </w:rPr>
              <w:t xml:space="preserve"> </w:t>
            </w:r>
            <w:r w:rsidRPr="00E82609">
              <w:rPr>
                <w:rFonts w:ascii="Times New Roman" w:hAnsi="Times New Roman" w:cs="Times New Roman"/>
                <w:sz w:val="20"/>
                <w:szCs w:val="20"/>
                <w:lang w:val="en-US"/>
              </w:rPr>
              <w:t>vitro</w:t>
            </w:r>
            <w:r w:rsidRPr="00E82609">
              <w:rPr>
                <w:rFonts w:ascii="Times New Roman" w:hAnsi="Times New Roman" w:cs="Times New Roman"/>
                <w:sz w:val="20"/>
                <w:szCs w:val="20"/>
              </w:rPr>
              <w:t xml:space="preserve"> ), набір, </w:t>
            </w:r>
            <w:proofErr w:type="spellStart"/>
            <w:r w:rsidRPr="00E82609">
              <w:rPr>
                <w:rFonts w:ascii="Times New Roman" w:hAnsi="Times New Roman" w:cs="Times New Roman"/>
                <w:sz w:val="20"/>
                <w:szCs w:val="20"/>
              </w:rPr>
              <w:t>йонселективні</w:t>
            </w:r>
            <w:proofErr w:type="spellEnd"/>
            <w:r w:rsidRPr="00E82609">
              <w:rPr>
                <w:rFonts w:ascii="Times New Roman" w:hAnsi="Times New Roman" w:cs="Times New Roman"/>
                <w:sz w:val="20"/>
                <w:szCs w:val="20"/>
              </w:rPr>
              <w:t xml:space="preserve"> електроди</w:t>
            </w:r>
          </w:p>
        </w:tc>
        <w:tc>
          <w:tcPr>
            <w:tcW w:w="1843" w:type="dxa"/>
          </w:tcPr>
          <w:p w:rsidR="00E82609" w:rsidRPr="00E82609" w:rsidRDefault="00E82609" w:rsidP="006F4E5E">
            <w:pPr>
              <w:autoSpaceDE w:val="0"/>
              <w:autoSpaceDN w:val="0"/>
              <w:adjustRightInd w:val="0"/>
              <w:ind w:left="-106"/>
              <w:rPr>
                <w:rFonts w:ascii="Times New Roman" w:hAnsi="Times New Roman" w:cs="Times New Roman"/>
                <w:sz w:val="20"/>
                <w:szCs w:val="20"/>
              </w:rPr>
            </w:pPr>
            <w:r w:rsidRPr="00E82609">
              <w:rPr>
                <w:rFonts w:ascii="Times New Roman" w:hAnsi="Times New Roman" w:cs="Times New Roman"/>
                <w:sz w:val="20"/>
                <w:szCs w:val="20"/>
              </w:rPr>
              <w:t>W0201040185- МЕДИЧНІ ВИРОБИ ДЛЯ ДІАГНОСТИКИ</w:t>
            </w:r>
          </w:p>
          <w:p w:rsidR="00E82609" w:rsidRPr="00E82609" w:rsidRDefault="00E82609" w:rsidP="006F4E5E">
            <w:pPr>
              <w:autoSpaceDE w:val="0"/>
              <w:autoSpaceDN w:val="0"/>
              <w:adjustRightInd w:val="0"/>
              <w:ind w:left="-106"/>
              <w:rPr>
                <w:rFonts w:ascii="Times New Roman" w:hAnsi="Times New Roman" w:cs="Times New Roman"/>
                <w:sz w:val="20"/>
                <w:szCs w:val="20"/>
              </w:rPr>
            </w:pPr>
            <w:r w:rsidRPr="00E82609">
              <w:rPr>
                <w:rFonts w:ascii="Times New Roman" w:hAnsi="Times New Roman" w:cs="Times New Roman"/>
                <w:sz w:val="20"/>
                <w:szCs w:val="20"/>
              </w:rPr>
              <w:t>IN VITRO</w:t>
            </w:r>
          </w:p>
          <w:p w:rsidR="00E82609" w:rsidRPr="00E82609" w:rsidRDefault="00E82609" w:rsidP="006F4E5E">
            <w:pPr>
              <w:autoSpaceDE w:val="0"/>
              <w:autoSpaceDN w:val="0"/>
              <w:adjustRightInd w:val="0"/>
              <w:ind w:left="-106"/>
              <w:rPr>
                <w:rFonts w:ascii="Times New Roman" w:hAnsi="Times New Roman" w:cs="Times New Roman"/>
                <w:sz w:val="20"/>
                <w:szCs w:val="20"/>
              </w:rPr>
            </w:pPr>
            <w:r w:rsidRPr="00E82609">
              <w:rPr>
                <w:rFonts w:ascii="Times New Roman" w:hAnsi="Times New Roman" w:cs="Times New Roman"/>
                <w:sz w:val="20"/>
                <w:szCs w:val="20"/>
              </w:rPr>
              <w:t>(АНАЛІЗАТОРИ ГАЗІВ КРОВІ – ВИТРАТНІ</w:t>
            </w:r>
          </w:p>
          <w:p w:rsidR="00E82609" w:rsidRPr="00E82609" w:rsidRDefault="00E82609" w:rsidP="006F4E5E">
            <w:pPr>
              <w:autoSpaceDE w:val="0"/>
              <w:autoSpaceDN w:val="0"/>
              <w:adjustRightInd w:val="0"/>
              <w:ind w:left="-113" w:right="-107"/>
              <w:rPr>
                <w:rFonts w:ascii="Times New Roman" w:hAnsi="Times New Roman" w:cs="Times New Roman"/>
                <w:sz w:val="20"/>
                <w:szCs w:val="20"/>
              </w:rPr>
            </w:pPr>
            <w:r w:rsidRPr="00E82609">
              <w:rPr>
                <w:rFonts w:ascii="Times New Roman" w:hAnsi="Times New Roman" w:cs="Times New Roman"/>
                <w:sz w:val="20"/>
                <w:szCs w:val="20"/>
              </w:rPr>
              <w:t>МАТЕРІАЛИ)</w:t>
            </w:r>
          </w:p>
        </w:tc>
        <w:tc>
          <w:tcPr>
            <w:tcW w:w="2410" w:type="dxa"/>
            <w:vAlign w:val="center"/>
          </w:tcPr>
          <w:p w:rsidR="00E82609" w:rsidRPr="00E82609" w:rsidRDefault="00E82609" w:rsidP="006F4E5E">
            <w:pPr>
              <w:rPr>
                <w:rFonts w:ascii="Times New Roman" w:hAnsi="Times New Roman" w:cs="Times New Roman"/>
                <w:sz w:val="20"/>
                <w:szCs w:val="20"/>
              </w:rPr>
            </w:pPr>
            <w:proofErr w:type="spellStart"/>
            <w:r w:rsidRPr="00E82609">
              <w:rPr>
                <w:rFonts w:ascii="Times New Roman" w:hAnsi="Times New Roman" w:cs="Times New Roman"/>
                <w:sz w:val="20"/>
                <w:szCs w:val="20"/>
                <w:lang w:val="en-US"/>
              </w:rPr>
              <w:t>EasyStat</w:t>
            </w:r>
            <w:proofErr w:type="spellEnd"/>
            <w:r w:rsidRPr="00E82609">
              <w:rPr>
                <w:rFonts w:ascii="Times New Roman" w:hAnsi="Times New Roman" w:cs="Times New Roman"/>
                <w:sz w:val="20"/>
                <w:szCs w:val="20"/>
              </w:rPr>
              <w:t xml:space="preserve"> </w:t>
            </w:r>
            <w:r w:rsidRPr="00E82609">
              <w:rPr>
                <w:rFonts w:ascii="Times New Roman" w:hAnsi="Times New Roman" w:cs="Times New Roman"/>
                <w:sz w:val="20"/>
                <w:szCs w:val="20"/>
                <w:lang w:val="en-US"/>
              </w:rPr>
              <w:t>Pump</w:t>
            </w:r>
            <w:r w:rsidRPr="00E82609">
              <w:rPr>
                <w:rFonts w:ascii="Times New Roman" w:hAnsi="Times New Roman" w:cs="Times New Roman"/>
                <w:sz w:val="20"/>
                <w:szCs w:val="20"/>
              </w:rPr>
              <w:t xml:space="preserve"> </w:t>
            </w:r>
            <w:r w:rsidRPr="00E82609">
              <w:rPr>
                <w:rFonts w:ascii="Times New Roman" w:hAnsi="Times New Roman" w:cs="Times New Roman"/>
                <w:sz w:val="20"/>
                <w:szCs w:val="20"/>
                <w:lang w:val="en-US"/>
              </w:rPr>
              <w:t>Tube</w:t>
            </w:r>
            <w:r w:rsidRPr="00E82609">
              <w:rPr>
                <w:rFonts w:ascii="Times New Roman" w:hAnsi="Times New Roman" w:cs="Times New Roman"/>
                <w:sz w:val="20"/>
                <w:szCs w:val="20"/>
              </w:rPr>
              <w:t xml:space="preserve">   Трубка для помпи </w:t>
            </w:r>
            <w:proofErr w:type="spellStart"/>
            <w:r w:rsidRPr="00E82609">
              <w:rPr>
                <w:rFonts w:ascii="Times New Roman" w:hAnsi="Times New Roman" w:cs="Times New Roman"/>
                <w:sz w:val="20"/>
                <w:szCs w:val="20"/>
                <w:lang w:val="en-US"/>
              </w:rPr>
              <w:t>EasyStat</w:t>
            </w:r>
            <w:proofErr w:type="spellEnd"/>
          </w:p>
        </w:tc>
        <w:tc>
          <w:tcPr>
            <w:tcW w:w="850" w:type="dxa"/>
            <w:vAlign w:val="center"/>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t>шт</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1</w:t>
            </w:r>
          </w:p>
        </w:tc>
        <w:tc>
          <w:tcPr>
            <w:tcW w:w="2835" w:type="dxa"/>
            <w:vAlign w:val="center"/>
          </w:tcPr>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 xml:space="preserve">Трубка для помпи </w:t>
            </w:r>
            <w:proofErr w:type="spellStart"/>
            <w:r w:rsidRPr="00E82609">
              <w:rPr>
                <w:rFonts w:ascii="Times New Roman" w:hAnsi="Times New Roman" w:cs="Times New Roman"/>
                <w:sz w:val="20"/>
                <w:szCs w:val="20"/>
                <w:lang w:val="en-US"/>
              </w:rPr>
              <w:t>EasyStat</w:t>
            </w:r>
            <w:proofErr w:type="spellEnd"/>
          </w:p>
        </w:tc>
      </w:tr>
      <w:tr w:rsidR="00E82609" w:rsidRPr="00E82609" w:rsidTr="006F4E5E">
        <w:tc>
          <w:tcPr>
            <w:tcW w:w="426" w:type="dxa"/>
            <w:vAlign w:val="center"/>
          </w:tcPr>
          <w:p w:rsidR="00E82609" w:rsidRPr="00E82609" w:rsidRDefault="00E82609" w:rsidP="006F4E5E">
            <w:pPr>
              <w:ind w:left="-117" w:right="-105"/>
              <w:jc w:val="center"/>
              <w:rPr>
                <w:rFonts w:ascii="Times New Roman" w:hAnsi="Times New Roman" w:cs="Times New Roman"/>
                <w:b/>
                <w:sz w:val="20"/>
                <w:szCs w:val="20"/>
              </w:rPr>
            </w:pPr>
            <w:r w:rsidRPr="00E82609">
              <w:rPr>
                <w:rFonts w:ascii="Times New Roman" w:hAnsi="Times New Roman" w:cs="Times New Roman"/>
                <w:b/>
                <w:sz w:val="20"/>
                <w:szCs w:val="20"/>
              </w:rPr>
              <w:t>4</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54501 - Гази крові pO2 IVD </w:t>
            </w:r>
          </w:p>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(діагностика </w:t>
            </w: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 набір, </w:t>
            </w:r>
            <w:proofErr w:type="spellStart"/>
            <w:r w:rsidRPr="00E82609">
              <w:rPr>
                <w:rFonts w:ascii="Times New Roman" w:hAnsi="Times New Roman" w:cs="Times New Roman"/>
                <w:sz w:val="20"/>
                <w:szCs w:val="20"/>
              </w:rPr>
              <w:t>йон-селективні</w:t>
            </w:r>
            <w:proofErr w:type="spellEnd"/>
            <w:r w:rsidRPr="00E82609">
              <w:rPr>
                <w:rFonts w:ascii="Times New Roman" w:hAnsi="Times New Roman" w:cs="Times New Roman"/>
                <w:sz w:val="20"/>
                <w:szCs w:val="20"/>
              </w:rPr>
              <w:t xml:space="preserve"> електроди</w:t>
            </w:r>
          </w:p>
        </w:tc>
        <w:tc>
          <w:tcPr>
            <w:tcW w:w="1843" w:type="dxa"/>
          </w:tcPr>
          <w:p w:rsidR="00E82609" w:rsidRPr="00E82609" w:rsidRDefault="00E82609" w:rsidP="006F4E5E">
            <w:pPr>
              <w:autoSpaceDE w:val="0"/>
              <w:autoSpaceDN w:val="0"/>
              <w:adjustRightInd w:val="0"/>
              <w:ind w:left="-113" w:right="-107"/>
              <w:rPr>
                <w:rFonts w:ascii="Times New Roman" w:hAnsi="Times New Roman" w:cs="Times New Roman"/>
                <w:sz w:val="20"/>
                <w:szCs w:val="20"/>
              </w:rPr>
            </w:pPr>
            <w:r w:rsidRPr="00E82609">
              <w:rPr>
                <w:rFonts w:ascii="Times New Roman" w:hAnsi="Times New Roman" w:cs="Times New Roman"/>
                <w:sz w:val="20"/>
                <w:szCs w:val="20"/>
              </w:rPr>
              <w:t>W0101060604 – МЕДИЧНІ ВИРОБИ ДЛЯ ДІАГНОСТИКИ IN VITRO (PH/PO2/PCO2 – ЕЛЕКТРОДИ (BG))</w:t>
            </w:r>
          </w:p>
        </w:tc>
        <w:tc>
          <w:tcPr>
            <w:tcW w:w="2410" w:type="dxa"/>
            <w:vAlign w:val="center"/>
          </w:tcPr>
          <w:p w:rsidR="00E82609" w:rsidRPr="00E82609" w:rsidRDefault="00E82609" w:rsidP="006F4E5E">
            <w:pPr>
              <w:rPr>
                <w:rFonts w:ascii="Times New Roman" w:hAnsi="Times New Roman" w:cs="Times New Roman"/>
                <w:sz w:val="20"/>
                <w:szCs w:val="20"/>
                <w:lang w:val="en-US"/>
              </w:rPr>
            </w:pPr>
            <w:r w:rsidRPr="00E82609">
              <w:rPr>
                <w:rFonts w:ascii="Times New Roman" w:hAnsi="Times New Roman" w:cs="Times New Roman"/>
                <w:sz w:val="20"/>
                <w:szCs w:val="20"/>
                <w:lang w:val="en-US"/>
              </w:rPr>
              <w:t xml:space="preserve">Easy Stat Easy </w:t>
            </w:r>
            <w:proofErr w:type="spellStart"/>
            <w:r w:rsidRPr="00E82609">
              <w:rPr>
                <w:rFonts w:ascii="Times New Roman" w:hAnsi="Times New Roman" w:cs="Times New Roman"/>
                <w:sz w:val="20"/>
                <w:szCs w:val="20"/>
                <w:lang w:val="en-US"/>
              </w:rPr>
              <w:t>BloodGas</w:t>
            </w:r>
            <w:proofErr w:type="spellEnd"/>
            <w:r w:rsidRPr="00E82609">
              <w:rPr>
                <w:rFonts w:ascii="Times New Roman" w:hAnsi="Times New Roman" w:cs="Times New Roman"/>
                <w:sz w:val="20"/>
                <w:szCs w:val="20"/>
                <w:lang w:val="en-US"/>
              </w:rPr>
              <w:t xml:space="preserve"> PO2  Electrode PO2 </w:t>
            </w:r>
            <w:proofErr w:type="spellStart"/>
            <w:r w:rsidRPr="00E82609">
              <w:rPr>
                <w:rFonts w:ascii="Times New Roman" w:hAnsi="Times New Roman" w:cs="Times New Roman"/>
                <w:sz w:val="20"/>
                <w:szCs w:val="20"/>
                <w:lang w:val="en-US"/>
              </w:rPr>
              <w:t>електрод</w:t>
            </w:r>
            <w:proofErr w:type="spellEnd"/>
            <w:r w:rsidRPr="00E82609">
              <w:rPr>
                <w:rFonts w:ascii="Times New Roman" w:hAnsi="Times New Roman" w:cs="Times New Roman"/>
                <w:sz w:val="20"/>
                <w:szCs w:val="20"/>
                <w:lang w:val="en-US"/>
              </w:rPr>
              <w:t xml:space="preserve">  </w:t>
            </w:r>
            <w:proofErr w:type="spellStart"/>
            <w:r w:rsidRPr="00E82609">
              <w:rPr>
                <w:rFonts w:ascii="Times New Roman" w:hAnsi="Times New Roman" w:cs="Times New Roman"/>
                <w:sz w:val="20"/>
                <w:szCs w:val="20"/>
                <w:lang w:val="en-US"/>
              </w:rPr>
              <w:t>EasyStat</w:t>
            </w:r>
            <w:proofErr w:type="spellEnd"/>
            <w:r w:rsidRPr="00E82609">
              <w:rPr>
                <w:rFonts w:ascii="Times New Roman" w:hAnsi="Times New Roman" w:cs="Times New Roman"/>
                <w:sz w:val="20"/>
                <w:szCs w:val="20"/>
                <w:lang w:val="en-US"/>
              </w:rPr>
              <w:t xml:space="preserve"> </w:t>
            </w:r>
            <w:proofErr w:type="spellStart"/>
            <w:r w:rsidRPr="00E82609">
              <w:rPr>
                <w:rFonts w:ascii="Times New Roman" w:hAnsi="Times New Roman" w:cs="Times New Roman"/>
                <w:sz w:val="20"/>
                <w:szCs w:val="20"/>
                <w:lang w:val="en-US"/>
              </w:rPr>
              <w:t>EasyBloodGas</w:t>
            </w:r>
            <w:proofErr w:type="spellEnd"/>
          </w:p>
        </w:tc>
        <w:tc>
          <w:tcPr>
            <w:tcW w:w="850" w:type="dxa"/>
            <w:vAlign w:val="center"/>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t>шт</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2</w:t>
            </w:r>
          </w:p>
        </w:tc>
        <w:tc>
          <w:tcPr>
            <w:tcW w:w="2835" w:type="dxa"/>
            <w:vAlign w:val="center"/>
          </w:tcPr>
          <w:p w:rsidR="00E82609" w:rsidRPr="00E82609" w:rsidRDefault="00E82609" w:rsidP="006F4E5E">
            <w:pPr>
              <w:ind w:right="-107"/>
              <w:rPr>
                <w:rFonts w:ascii="Times New Roman" w:hAnsi="Times New Roman" w:cs="Times New Roman"/>
                <w:sz w:val="20"/>
                <w:szCs w:val="20"/>
              </w:rPr>
            </w:pPr>
            <w:proofErr w:type="spellStart"/>
            <w:r w:rsidRPr="00E82609">
              <w:rPr>
                <w:rFonts w:ascii="Times New Roman" w:hAnsi="Times New Roman" w:cs="Times New Roman"/>
                <w:sz w:val="20"/>
                <w:szCs w:val="20"/>
              </w:rPr>
              <w:t>Іоноселективний</w:t>
            </w:r>
            <w:proofErr w:type="spellEnd"/>
            <w:r w:rsidRPr="00E82609">
              <w:rPr>
                <w:rFonts w:ascii="Times New Roman" w:hAnsi="Times New Roman" w:cs="Times New Roman"/>
                <w:sz w:val="20"/>
                <w:szCs w:val="20"/>
              </w:rPr>
              <w:t xml:space="preserve"> електрод для проб артеріальної , капілярної  або венозної крові Використовується в аналізаторах серії </w:t>
            </w:r>
            <w:proofErr w:type="spellStart"/>
            <w:r w:rsidRPr="00E82609">
              <w:rPr>
                <w:rFonts w:ascii="Times New Roman" w:hAnsi="Times New Roman" w:cs="Times New Roman"/>
                <w:sz w:val="20"/>
                <w:szCs w:val="20"/>
              </w:rPr>
              <w:t>EasyStat</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Easy</w:t>
            </w:r>
            <w:r w:rsidRPr="00E82609">
              <w:rPr>
                <w:rFonts w:ascii="Times New Roman" w:hAnsi="Times New Roman" w:cs="Times New Roman"/>
                <w:sz w:val="20"/>
                <w:szCs w:val="20"/>
                <w:lang w:val="en-US"/>
              </w:rPr>
              <w:t>BloodGas</w:t>
            </w:r>
            <w:proofErr w:type="spellEnd"/>
          </w:p>
        </w:tc>
      </w:tr>
      <w:tr w:rsidR="00E82609" w:rsidRPr="00E82609" w:rsidTr="006F4E5E">
        <w:tc>
          <w:tcPr>
            <w:tcW w:w="426" w:type="dxa"/>
            <w:vAlign w:val="center"/>
          </w:tcPr>
          <w:p w:rsidR="00E82609" w:rsidRPr="00E82609" w:rsidRDefault="00E82609" w:rsidP="006F4E5E">
            <w:pPr>
              <w:jc w:val="center"/>
              <w:rPr>
                <w:rFonts w:ascii="Times New Roman" w:hAnsi="Times New Roman" w:cs="Times New Roman"/>
                <w:sz w:val="20"/>
                <w:szCs w:val="20"/>
              </w:rPr>
            </w:pPr>
            <w:r w:rsidRPr="00E82609">
              <w:rPr>
                <w:rFonts w:ascii="Times New Roman" w:hAnsi="Times New Roman" w:cs="Times New Roman"/>
                <w:sz w:val="20"/>
                <w:szCs w:val="20"/>
              </w:rPr>
              <w:t>5</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54500 - Гази крові pCO2 IVD (діагностика </w:t>
            </w: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 набір, </w:t>
            </w:r>
            <w:proofErr w:type="spellStart"/>
            <w:r w:rsidRPr="00E82609">
              <w:rPr>
                <w:rFonts w:ascii="Times New Roman" w:hAnsi="Times New Roman" w:cs="Times New Roman"/>
                <w:sz w:val="20"/>
                <w:szCs w:val="20"/>
              </w:rPr>
              <w:t>йон-селективні</w:t>
            </w:r>
            <w:proofErr w:type="spellEnd"/>
            <w:r w:rsidRPr="00E82609">
              <w:rPr>
                <w:rFonts w:ascii="Times New Roman" w:hAnsi="Times New Roman" w:cs="Times New Roman"/>
                <w:sz w:val="20"/>
                <w:szCs w:val="20"/>
              </w:rPr>
              <w:t xml:space="preserve"> електроди</w:t>
            </w:r>
          </w:p>
        </w:tc>
        <w:tc>
          <w:tcPr>
            <w:tcW w:w="1843" w:type="dxa"/>
            <w:vAlign w:val="center"/>
          </w:tcPr>
          <w:p w:rsidR="00E82609" w:rsidRPr="00E82609" w:rsidRDefault="00E82609" w:rsidP="006F4E5E">
            <w:pPr>
              <w:autoSpaceDE w:val="0"/>
              <w:autoSpaceDN w:val="0"/>
              <w:adjustRightInd w:val="0"/>
              <w:ind w:left="-110" w:right="-110"/>
              <w:rPr>
                <w:rFonts w:ascii="Times New Roman" w:hAnsi="Times New Roman" w:cs="Times New Roman"/>
                <w:sz w:val="20"/>
                <w:szCs w:val="20"/>
              </w:rPr>
            </w:pPr>
            <w:r w:rsidRPr="00E82609">
              <w:rPr>
                <w:rFonts w:ascii="Times New Roman" w:hAnsi="Times New Roman" w:cs="Times New Roman"/>
                <w:sz w:val="20"/>
                <w:szCs w:val="20"/>
              </w:rPr>
              <w:t>W0101060604 – МЕДИЧНІ ВИРОБИ ДЛЯ ДІАГНОСТИКИ IN VITRO (PH/PO2/PCO2 – ЕЛЕКТРОДИ (BG))</w:t>
            </w:r>
          </w:p>
        </w:tc>
        <w:tc>
          <w:tcPr>
            <w:tcW w:w="2410" w:type="dxa"/>
            <w:vAlign w:val="center"/>
          </w:tcPr>
          <w:p w:rsidR="00E82609" w:rsidRPr="00E82609" w:rsidRDefault="00E82609" w:rsidP="006F4E5E">
            <w:pPr>
              <w:rPr>
                <w:rFonts w:ascii="Times New Roman" w:hAnsi="Times New Roman" w:cs="Times New Roman"/>
                <w:sz w:val="20"/>
                <w:szCs w:val="20"/>
                <w:lang w:val="en-US"/>
              </w:rPr>
            </w:pPr>
            <w:r w:rsidRPr="00E82609">
              <w:rPr>
                <w:rFonts w:ascii="Times New Roman" w:hAnsi="Times New Roman" w:cs="Times New Roman"/>
                <w:sz w:val="20"/>
                <w:szCs w:val="20"/>
                <w:lang w:val="en-US"/>
              </w:rPr>
              <w:t xml:space="preserve">Easy Stat Easy </w:t>
            </w:r>
            <w:proofErr w:type="spellStart"/>
            <w:r w:rsidRPr="00E82609">
              <w:rPr>
                <w:rFonts w:ascii="Times New Roman" w:hAnsi="Times New Roman" w:cs="Times New Roman"/>
                <w:sz w:val="20"/>
                <w:szCs w:val="20"/>
                <w:lang w:val="en-US"/>
              </w:rPr>
              <w:t>BloodGas</w:t>
            </w:r>
            <w:proofErr w:type="spellEnd"/>
            <w:r w:rsidRPr="00E82609">
              <w:rPr>
                <w:rFonts w:ascii="Times New Roman" w:hAnsi="Times New Roman" w:cs="Times New Roman"/>
                <w:sz w:val="20"/>
                <w:szCs w:val="20"/>
                <w:lang w:val="en-US"/>
              </w:rPr>
              <w:t xml:space="preserve"> pCO2 Electrode PCO2 </w:t>
            </w:r>
            <w:r w:rsidRPr="00E82609">
              <w:rPr>
                <w:rFonts w:ascii="Times New Roman" w:hAnsi="Times New Roman" w:cs="Times New Roman"/>
                <w:sz w:val="20"/>
                <w:szCs w:val="20"/>
              </w:rPr>
              <w:t xml:space="preserve">електрод </w:t>
            </w:r>
            <w:r w:rsidRPr="00E82609">
              <w:rPr>
                <w:rFonts w:ascii="Times New Roman" w:hAnsi="Times New Roman" w:cs="Times New Roman"/>
                <w:sz w:val="20"/>
                <w:szCs w:val="20"/>
                <w:lang w:val="en-US"/>
              </w:rPr>
              <w:t xml:space="preserve">Easy Stat </w:t>
            </w:r>
            <w:proofErr w:type="spellStart"/>
            <w:r w:rsidRPr="00E82609">
              <w:rPr>
                <w:rFonts w:ascii="Times New Roman" w:hAnsi="Times New Roman" w:cs="Times New Roman"/>
                <w:sz w:val="20"/>
                <w:szCs w:val="20"/>
                <w:lang w:val="en-US"/>
              </w:rPr>
              <w:t>EasyBloodGas</w:t>
            </w:r>
            <w:proofErr w:type="spellEnd"/>
          </w:p>
        </w:tc>
        <w:tc>
          <w:tcPr>
            <w:tcW w:w="850" w:type="dxa"/>
            <w:vAlign w:val="center"/>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t>шт</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2</w:t>
            </w:r>
          </w:p>
        </w:tc>
        <w:tc>
          <w:tcPr>
            <w:tcW w:w="2835" w:type="dxa"/>
            <w:vAlign w:val="center"/>
          </w:tcPr>
          <w:p w:rsidR="00E82609" w:rsidRPr="00E82609" w:rsidRDefault="00E82609" w:rsidP="006F4E5E">
            <w:pPr>
              <w:ind w:right="-107"/>
              <w:rPr>
                <w:rFonts w:ascii="Times New Roman" w:hAnsi="Times New Roman" w:cs="Times New Roman"/>
                <w:sz w:val="20"/>
                <w:szCs w:val="20"/>
              </w:rPr>
            </w:pPr>
            <w:proofErr w:type="spellStart"/>
            <w:r w:rsidRPr="00E82609">
              <w:rPr>
                <w:rFonts w:ascii="Times New Roman" w:hAnsi="Times New Roman" w:cs="Times New Roman"/>
                <w:sz w:val="20"/>
                <w:szCs w:val="20"/>
              </w:rPr>
              <w:t>Іоноселективний</w:t>
            </w:r>
            <w:proofErr w:type="spellEnd"/>
            <w:r w:rsidRPr="00E82609">
              <w:rPr>
                <w:rFonts w:ascii="Times New Roman" w:hAnsi="Times New Roman" w:cs="Times New Roman"/>
                <w:sz w:val="20"/>
                <w:szCs w:val="20"/>
              </w:rPr>
              <w:t xml:space="preserve"> електрод для проб артеріальної , капілярної  або венозної крові Використовується в аналізаторах серії </w:t>
            </w:r>
            <w:proofErr w:type="spellStart"/>
            <w:r w:rsidRPr="00E82609">
              <w:rPr>
                <w:rFonts w:ascii="Times New Roman" w:hAnsi="Times New Roman" w:cs="Times New Roman"/>
                <w:sz w:val="20"/>
                <w:szCs w:val="20"/>
              </w:rPr>
              <w:t>EasyStat</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Easy</w:t>
            </w:r>
            <w:r w:rsidRPr="00E82609">
              <w:rPr>
                <w:rFonts w:ascii="Times New Roman" w:hAnsi="Times New Roman" w:cs="Times New Roman"/>
                <w:sz w:val="20"/>
                <w:szCs w:val="20"/>
                <w:lang w:val="en-US"/>
              </w:rPr>
              <w:t>BloodGas</w:t>
            </w:r>
            <w:proofErr w:type="spellEnd"/>
          </w:p>
        </w:tc>
      </w:tr>
      <w:tr w:rsidR="00E82609" w:rsidRPr="00E82609" w:rsidTr="006F4E5E">
        <w:tc>
          <w:tcPr>
            <w:tcW w:w="426" w:type="dxa"/>
            <w:vAlign w:val="center"/>
          </w:tcPr>
          <w:p w:rsidR="00E82609" w:rsidRPr="00E82609" w:rsidRDefault="00E82609" w:rsidP="006F4E5E">
            <w:pPr>
              <w:jc w:val="center"/>
              <w:rPr>
                <w:rFonts w:ascii="Times New Roman" w:hAnsi="Times New Roman" w:cs="Times New Roman"/>
                <w:sz w:val="20"/>
                <w:szCs w:val="20"/>
              </w:rPr>
            </w:pPr>
            <w:r w:rsidRPr="00E82609">
              <w:rPr>
                <w:rFonts w:ascii="Times New Roman" w:hAnsi="Times New Roman" w:cs="Times New Roman"/>
                <w:sz w:val="20"/>
                <w:szCs w:val="20"/>
              </w:rPr>
              <w:t>6</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52896  Натрій (</w:t>
            </w:r>
            <w:proofErr w:type="spellStart"/>
            <w:r w:rsidRPr="00E82609">
              <w:rPr>
                <w:rFonts w:ascii="Times New Roman" w:hAnsi="Times New Roman" w:cs="Times New Roman"/>
                <w:sz w:val="20"/>
                <w:szCs w:val="20"/>
              </w:rPr>
              <w:t>Na+</w:t>
            </w:r>
            <w:proofErr w:type="spellEnd"/>
            <w:r w:rsidRPr="00E82609">
              <w:rPr>
                <w:rFonts w:ascii="Times New Roman" w:hAnsi="Times New Roman" w:cs="Times New Roman"/>
                <w:sz w:val="20"/>
                <w:szCs w:val="20"/>
              </w:rPr>
              <w:t xml:space="preserve">) IVD (діагностика </w:t>
            </w: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набір, </w:t>
            </w:r>
            <w:proofErr w:type="spellStart"/>
            <w:r w:rsidRPr="00E82609">
              <w:rPr>
                <w:rFonts w:ascii="Times New Roman" w:hAnsi="Times New Roman" w:cs="Times New Roman"/>
                <w:sz w:val="20"/>
                <w:szCs w:val="20"/>
              </w:rPr>
              <w:t>йон-селективні</w:t>
            </w:r>
            <w:proofErr w:type="spellEnd"/>
            <w:r w:rsidRPr="00E82609">
              <w:rPr>
                <w:rFonts w:ascii="Times New Roman" w:hAnsi="Times New Roman" w:cs="Times New Roman"/>
                <w:sz w:val="20"/>
                <w:szCs w:val="20"/>
              </w:rPr>
              <w:t xml:space="preserve"> електроди)</w:t>
            </w:r>
          </w:p>
        </w:tc>
        <w:tc>
          <w:tcPr>
            <w:tcW w:w="1843" w:type="dxa"/>
          </w:tcPr>
          <w:p w:rsidR="00E82609" w:rsidRPr="00E82609" w:rsidRDefault="00E82609" w:rsidP="006F4E5E">
            <w:pPr>
              <w:autoSpaceDE w:val="0"/>
              <w:autoSpaceDN w:val="0"/>
              <w:adjustRightInd w:val="0"/>
              <w:ind w:left="-101" w:right="-112"/>
              <w:rPr>
                <w:rFonts w:ascii="Times New Roman" w:hAnsi="Times New Roman" w:cs="Times New Roman"/>
                <w:sz w:val="20"/>
                <w:szCs w:val="20"/>
              </w:rPr>
            </w:pPr>
            <w:r w:rsidRPr="00E82609">
              <w:rPr>
                <w:rFonts w:ascii="Times New Roman" w:hAnsi="Times New Roman" w:cs="Times New Roman"/>
                <w:sz w:val="20"/>
                <w:szCs w:val="20"/>
              </w:rPr>
              <w:t>W0101070107 - МЕДИЧНІ ВИРОБИ ДЛЯ ДІАГНОСТИКИ</w:t>
            </w:r>
          </w:p>
          <w:p w:rsidR="00E82609" w:rsidRPr="00E82609" w:rsidRDefault="00E82609" w:rsidP="006F4E5E">
            <w:pPr>
              <w:autoSpaceDE w:val="0"/>
              <w:autoSpaceDN w:val="0"/>
              <w:adjustRightInd w:val="0"/>
              <w:ind w:left="-110" w:right="-110"/>
              <w:rPr>
                <w:rFonts w:ascii="Times New Roman" w:hAnsi="Times New Roman" w:cs="Times New Roman"/>
                <w:sz w:val="20"/>
                <w:szCs w:val="20"/>
              </w:rPr>
            </w:pPr>
            <w:r w:rsidRPr="00E82609">
              <w:rPr>
                <w:rFonts w:ascii="Times New Roman" w:hAnsi="Times New Roman" w:cs="Times New Roman"/>
                <w:sz w:val="20"/>
                <w:szCs w:val="20"/>
              </w:rPr>
              <w:t>IN VITRO (НАТРІЙ – ЕЛЕКТРОДИ)</w:t>
            </w:r>
          </w:p>
        </w:tc>
        <w:tc>
          <w:tcPr>
            <w:tcW w:w="2410" w:type="dxa"/>
            <w:vAlign w:val="center"/>
          </w:tcPr>
          <w:p w:rsidR="00E82609" w:rsidRPr="00E82609" w:rsidRDefault="00E82609" w:rsidP="006F4E5E">
            <w:pPr>
              <w:rPr>
                <w:rFonts w:ascii="Times New Roman" w:hAnsi="Times New Roman" w:cs="Times New Roman"/>
                <w:sz w:val="20"/>
                <w:szCs w:val="20"/>
                <w:lang w:val="en-US"/>
              </w:rPr>
            </w:pPr>
            <w:r w:rsidRPr="00E82609">
              <w:rPr>
                <w:rFonts w:ascii="Times New Roman" w:hAnsi="Times New Roman" w:cs="Times New Roman"/>
                <w:sz w:val="20"/>
                <w:szCs w:val="20"/>
                <w:lang w:val="en-US"/>
              </w:rPr>
              <w:t xml:space="preserve">Easy Stat Easy Electrolytes Na+  Electrode Na+ </w:t>
            </w:r>
            <w:r w:rsidRPr="00E82609">
              <w:rPr>
                <w:rFonts w:ascii="Times New Roman" w:hAnsi="Times New Roman" w:cs="Times New Roman"/>
                <w:sz w:val="20"/>
                <w:szCs w:val="20"/>
              </w:rPr>
              <w:t>електрод</w:t>
            </w:r>
            <w:r w:rsidRPr="00E82609">
              <w:rPr>
                <w:rFonts w:ascii="Times New Roman" w:hAnsi="Times New Roman" w:cs="Times New Roman"/>
                <w:sz w:val="20"/>
                <w:szCs w:val="20"/>
                <w:lang w:val="en-US"/>
              </w:rPr>
              <w:t xml:space="preserve"> Easy Stat Easy Electrolytes</w:t>
            </w:r>
          </w:p>
        </w:tc>
        <w:tc>
          <w:tcPr>
            <w:tcW w:w="850" w:type="dxa"/>
            <w:vAlign w:val="center"/>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t>шт</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1</w:t>
            </w:r>
          </w:p>
        </w:tc>
        <w:tc>
          <w:tcPr>
            <w:tcW w:w="2835" w:type="dxa"/>
            <w:vAlign w:val="center"/>
          </w:tcPr>
          <w:p w:rsidR="00E82609" w:rsidRPr="00E82609" w:rsidRDefault="00E82609" w:rsidP="006F4E5E">
            <w:pPr>
              <w:ind w:right="-107"/>
              <w:rPr>
                <w:rFonts w:ascii="Times New Roman" w:hAnsi="Times New Roman" w:cs="Times New Roman"/>
                <w:sz w:val="20"/>
                <w:szCs w:val="20"/>
              </w:rPr>
            </w:pPr>
            <w:proofErr w:type="spellStart"/>
            <w:r w:rsidRPr="00E82609">
              <w:rPr>
                <w:rFonts w:ascii="Times New Roman" w:hAnsi="Times New Roman" w:cs="Times New Roman"/>
                <w:sz w:val="20"/>
                <w:szCs w:val="20"/>
              </w:rPr>
              <w:t>Іоноселективний</w:t>
            </w:r>
            <w:proofErr w:type="spellEnd"/>
            <w:r w:rsidRPr="00E82609">
              <w:rPr>
                <w:rFonts w:ascii="Times New Roman" w:hAnsi="Times New Roman" w:cs="Times New Roman"/>
                <w:sz w:val="20"/>
                <w:szCs w:val="20"/>
              </w:rPr>
              <w:t xml:space="preserve"> електрод для проб артеріальної , капілярної  або венозної крові Використовується в аналізаторах серії </w:t>
            </w:r>
            <w:proofErr w:type="spellStart"/>
            <w:r w:rsidRPr="00E82609">
              <w:rPr>
                <w:rFonts w:ascii="Times New Roman" w:hAnsi="Times New Roman" w:cs="Times New Roman"/>
                <w:sz w:val="20"/>
                <w:szCs w:val="20"/>
              </w:rPr>
              <w:t>EasyStat</w:t>
            </w:r>
            <w:proofErr w:type="spellEnd"/>
          </w:p>
        </w:tc>
      </w:tr>
      <w:tr w:rsidR="00E82609" w:rsidRPr="00E82609" w:rsidTr="006F4E5E">
        <w:tc>
          <w:tcPr>
            <w:tcW w:w="426" w:type="dxa"/>
            <w:vAlign w:val="center"/>
          </w:tcPr>
          <w:p w:rsidR="00E82609" w:rsidRPr="00E82609" w:rsidRDefault="00E82609" w:rsidP="006F4E5E">
            <w:pPr>
              <w:jc w:val="center"/>
              <w:rPr>
                <w:rFonts w:ascii="Times New Roman" w:hAnsi="Times New Roman" w:cs="Times New Roman"/>
                <w:sz w:val="20"/>
                <w:szCs w:val="20"/>
              </w:rPr>
            </w:pPr>
            <w:r w:rsidRPr="00E82609">
              <w:rPr>
                <w:rFonts w:ascii="Times New Roman" w:hAnsi="Times New Roman" w:cs="Times New Roman"/>
                <w:sz w:val="20"/>
                <w:szCs w:val="20"/>
              </w:rPr>
              <w:t>7</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52892 Калій (K+) IVD (діагностика </w:t>
            </w: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набір, </w:t>
            </w:r>
            <w:proofErr w:type="spellStart"/>
            <w:r w:rsidRPr="00E82609">
              <w:rPr>
                <w:rFonts w:ascii="Times New Roman" w:hAnsi="Times New Roman" w:cs="Times New Roman"/>
                <w:sz w:val="20"/>
                <w:szCs w:val="20"/>
              </w:rPr>
              <w:t>йон-селективні</w:t>
            </w:r>
            <w:proofErr w:type="spellEnd"/>
            <w:r w:rsidRPr="00E82609">
              <w:rPr>
                <w:rFonts w:ascii="Times New Roman" w:hAnsi="Times New Roman" w:cs="Times New Roman"/>
                <w:sz w:val="20"/>
                <w:szCs w:val="20"/>
              </w:rPr>
              <w:t xml:space="preserve"> електроди)</w:t>
            </w:r>
          </w:p>
        </w:tc>
        <w:tc>
          <w:tcPr>
            <w:tcW w:w="1843" w:type="dxa"/>
            <w:vAlign w:val="center"/>
          </w:tcPr>
          <w:p w:rsidR="00E82609" w:rsidRPr="00E82609" w:rsidRDefault="00E82609" w:rsidP="006F4E5E">
            <w:pPr>
              <w:autoSpaceDE w:val="0"/>
              <w:autoSpaceDN w:val="0"/>
              <w:adjustRightInd w:val="0"/>
              <w:ind w:left="-101" w:right="-112"/>
              <w:rPr>
                <w:rFonts w:ascii="Times New Roman" w:hAnsi="Times New Roman" w:cs="Times New Roman"/>
                <w:sz w:val="20"/>
                <w:szCs w:val="20"/>
              </w:rPr>
            </w:pPr>
            <w:r w:rsidRPr="00E82609">
              <w:rPr>
                <w:rFonts w:ascii="Times New Roman" w:hAnsi="Times New Roman" w:cs="Times New Roman"/>
                <w:sz w:val="20"/>
                <w:szCs w:val="20"/>
              </w:rPr>
              <w:t>W0101070106 - МЕДИЧНІ ВИРОБИ ДЛЯ ДІАГНОСТИКИ</w:t>
            </w:r>
          </w:p>
          <w:p w:rsidR="00E82609" w:rsidRPr="00E82609" w:rsidRDefault="00E82609" w:rsidP="006F4E5E">
            <w:pPr>
              <w:autoSpaceDE w:val="0"/>
              <w:autoSpaceDN w:val="0"/>
              <w:adjustRightInd w:val="0"/>
              <w:ind w:left="-110" w:right="-110"/>
              <w:rPr>
                <w:rFonts w:ascii="Times New Roman" w:hAnsi="Times New Roman" w:cs="Times New Roman"/>
                <w:sz w:val="20"/>
                <w:szCs w:val="20"/>
              </w:rPr>
            </w:pPr>
            <w:r w:rsidRPr="00E82609">
              <w:rPr>
                <w:rFonts w:ascii="Times New Roman" w:hAnsi="Times New Roman" w:cs="Times New Roman"/>
                <w:sz w:val="20"/>
                <w:szCs w:val="20"/>
              </w:rPr>
              <w:t>IN VITRO (КАЛІЙ – ЕЛЕКТРОДИ)</w:t>
            </w:r>
          </w:p>
        </w:tc>
        <w:tc>
          <w:tcPr>
            <w:tcW w:w="2410"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lang w:val="en-US"/>
              </w:rPr>
              <w:t>Easy Stat Easy Electrolytes K</w:t>
            </w:r>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Electrode</w:t>
            </w:r>
            <w:proofErr w:type="spellEnd"/>
            <w:r w:rsidRPr="00E82609">
              <w:rPr>
                <w:rFonts w:ascii="Times New Roman" w:hAnsi="Times New Roman" w:cs="Times New Roman"/>
                <w:sz w:val="20"/>
                <w:szCs w:val="20"/>
              </w:rPr>
              <w:t xml:space="preserve"> К+ електрод </w:t>
            </w:r>
            <w:proofErr w:type="spellStart"/>
            <w:r w:rsidRPr="00E82609">
              <w:rPr>
                <w:rFonts w:ascii="Times New Roman" w:hAnsi="Times New Roman" w:cs="Times New Roman"/>
                <w:sz w:val="20"/>
                <w:szCs w:val="20"/>
              </w:rPr>
              <w:t>Easy</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Stat</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Easy</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Electrolytes</w:t>
            </w:r>
            <w:proofErr w:type="spellEnd"/>
          </w:p>
        </w:tc>
        <w:tc>
          <w:tcPr>
            <w:tcW w:w="850" w:type="dxa"/>
            <w:vAlign w:val="center"/>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t>шт</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1</w:t>
            </w:r>
          </w:p>
        </w:tc>
        <w:tc>
          <w:tcPr>
            <w:tcW w:w="2835" w:type="dxa"/>
            <w:vAlign w:val="center"/>
          </w:tcPr>
          <w:p w:rsidR="00E82609" w:rsidRPr="00E82609" w:rsidRDefault="00E82609" w:rsidP="006F4E5E">
            <w:pPr>
              <w:ind w:right="-107"/>
              <w:rPr>
                <w:rFonts w:ascii="Times New Roman" w:hAnsi="Times New Roman" w:cs="Times New Roman"/>
                <w:sz w:val="20"/>
                <w:szCs w:val="20"/>
              </w:rPr>
            </w:pPr>
            <w:proofErr w:type="spellStart"/>
            <w:r w:rsidRPr="00E82609">
              <w:rPr>
                <w:rFonts w:ascii="Times New Roman" w:hAnsi="Times New Roman" w:cs="Times New Roman"/>
                <w:sz w:val="20"/>
                <w:szCs w:val="20"/>
              </w:rPr>
              <w:t>Іоноселективний</w:t>
            </w:r>
            <w:proofErr w:type="spellEnd"/>
            <w:r w:rsidRPr="00E82609">
              <w:rPr>
                <w:rFonts w:ascii="Times New Roman" w:hAnsi="Times New Roman" w:cs="Times New Roman"/>
                <w:sz w:val="20"/>
                <w:szCs w:val="20"/>
              </w:rPr>
              <w:t xml:space="preserve"> електрод для проб артеріальної , капілярної  або венозної крові Використовується в аналізаторах серії </w:t>
            </w:r>
            <w:proofErr w:type="spellStart"/>
            <w:r w:rsidRPr="00E82609">
              <w:rPr>
                <w:rFonts w:ascii="Times New Roman" w:hAnsi="Times New Roman" w:cs="Times New Roman"/>
                <w:sz w:val="20"/>
                <w:szCs w:val="20"/>
              </w:rPr>
              <w:t>EasyStat</w:t>
            </w:r>
            <w:proofErr w:type="spellEnd"/>
          </w:p>
        </w:tc>
      </w:tr>
      <w:tr w:rsidR="00E82609" w:rsidRPr="00E82609" w:rsidTr="006F4E5E">
        <w:tc>
          <w:tcPr>
            <w:tcW w:w="426" w:type="dxa"/>
            <w:vAlign w:val="center"/>
          </w:tcPr>
          <w:p w:rsidR="00E82609" w:rsidRPr="00E82609" w:rsidRDefault="00E82609" w:rsidP="006F4E5E">
            <w:pPr>
              <w:jc w:val="center"/>
              <w:rPr>
                <w:rFonts w:ascii="Times New Roman" w:hAnsi="Times New Roman" w:cs="Times New Roman"/>
                <w:sz w:val="20"/>
                <w:szCs w:val="20"/>
              </w:rPr>
            </w:pPr>
            <w:r w:rsidRPr="00E82609">
              <w:rPr>
                <w:rFonts w:ascii="Times New Roman" w:hAnsi="Times New Roman" w:cs="Times New Roman"/>
                <w:sz w:val="20"/>
                <w:szCs w:val="20"/>
              </w:rPr>
              <w:t>8</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54499 - Гази крові </w:t>
            </w:r>
            <w:proofErr w:type="spellStart"/>
            <w:r w:rsidRPr="00E82609">
              <w:rPr>
                <w:rFonts w:ascii="Times New Roman" w:hAnsi="Times New Roman" w:cs="Times New Roman"/>
                <w:sz w:val="20"/>
                <w:szCs w:val="20"/>
              </w:rPr>
              <w:t>pH</w:t>
            </w:r>
            <w:proofErr w:type="spellEnd"/>
            <w:r w:rsidRPr="00E82609">
              <w:rPr>
                <w:rFonts w:ascii="Times New Roman" w:hAnsi="Times New Roman" w:cs="Times New Roman"/>
                <w:sz w:val="20"/>
                <w:szCs w:val="20"/>
              </w:rPr>
              <w:t xml:space="preserve"> IVD (діагностика </w:t>
            </w: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 набір, </w:t>
            </w:r>
            <w:proofErr w:type="spellStart"/>
            <w:r w:rsidRPr="00E82609">
              <w:rPr>
                <w:rFonts w:ascii="Times New Roman" w:hAnsi="Times New Roman" w:cs="Times New Roman"/>
                <w:sz w:val="20"/>
                <w:szCs w:val="20"/>
              </w:rPr>
              <w:t>йон-селективні</w:t>
            </w:r>
            <w:proofErr w:type="spellEnd"/>
            <w:r w:rsidRPr="00E82609">
              <w:rPr>
                <w:rFonts w:ascii="Times New Roman" w:hAnsi="Times New Roman" w:cs="Times New Roman"/>
                <w:sz w:val="20"/>
                <w:szCs w:val="20"/>
              </w:rPr>
              <w:t xml:space="preserve"> електроди</w:t>
            </w:r>
          </w:p>
        </w:tc>
        <w:tc>
          <w:tcPr>
            <w:tcW w:w="1843" w:type="dxa"/>
          </w:tcPr>
          <w:p w:rsidR="00E82609" w:rsidRPr="00E82609" w:rsidRDefault="00E82609" w:rsidP="006F4E5E">
            <w:pPr>
              <w:ind w:left="-110"/>
              <w:rPr>
                <w:rFonts w:ascii="Times New Roman" w:hAnsi="Times New Roman" w:cs="Times New Roman"/>
                <w:sz w:val="20"/>
                <w:szCs w:val="20"/>
              </w:rPr>
            </w:pPr>
            <w:r w:rsidRPr="00E82609">
              <w:rPr>
                <w:rFonts w:ascii="Times New Roman" w:hAnsi="Times New Roman" w:cs="Times New Roman"/>
                <w:sz w:val="20"/>
                <w:szCs w:val="20"/>
              </w:rPr>
              <w:t>W0101060604 – МЕДИЧНІ ВИРОБИ ДЛЯ ДІАГНОСТИКИ IN VITRO (PH/PO2/PCO2 – ЕЛЕКТРОДИ (BG))</w:t>
            </w:r>
          </w:p>
        </w:tc>
        <w:tc>
          <w:tcPr>
            <w:tcW w:w="2410" w:type="dxa"/>
            <w:vAlign w:val="center"/>
          </w:tcPr>
          <w:p w:rsidR="00E82609" w:rsidRPr="00E82609" w:rsidRDefault="00E82609" w:rsidP="006F4E5E">
            <w:pPr>
              <w:rPr>
                <w:rFonts w:ascii="Times New Roman" w:hAnsi="Times New Roman" w:cs="Times New Roman"/>
                <w:sz w:val="20"/>
                <w:szCs w:val="20"/>
                <w:lang w:val="en-US"/>
              </w:rPr>
            </w:pPr>
            <w:r w:rsidRPr="00E82609">
              <w:rPr>
                <w:rFonts w:ascii="Times New Roman" w:hAnsi="Times New Roman" w:cs="Times New Roman"/>
                <w:sz w:val="20"/>
                <w:szCs w:val="20"/>
                <w:lang w:val="en-US"/>
              </w:rPr>
              <w:t xml:space="preserve">Easy Stat Easy </w:t>
            </w:r>
            <w:proofErr w:type="spellStart"/>
            <w:r w:rsidRPr="00E82609">
              <w:rPr>
                <w:rFonts w:ascii="Times New Roman" w:hAnsi="Times New Roman" w:cs="Times New Roman"/>
                <w:sz w:val="20"/>
                <w:szCs w:val="20"/>
                <w:lang w:val="en-US"/>
              </w:rPr>
              <w:t>BloodGas</w:t>
            </w:r>
            <w:proofErr w:type="spellEnd"/>
            <w:r w:rsidRPr="00E82609">
              <w:rPr>
                <w:rFonts w:ascii="Times New Roman" w:hAnsi="Times New Roman" w:cs="Times New Roman"/>
                <w:sz w:val="20"/>
                <w:szCs w:val="20"/>
                <w:lang w:val="en-US"/>
              </w:rPr>
              <w:t xml:space="preserve"> pH Electrode pH</w:t>
            </w:r>
            <w:r w:rsidRPr="00E82609">
              <w:rPr>
                <w:rFonts w:ascii="Times New Roman" w:hAnsi="Times New Roman" w:cs="Times New Roman"/>
                <w:sz w:val="20"/>
                <w:szCs w:val="20"/>
              </w:rPr>
              <w:t xml:space="preserve"> електрод </w:t>
            </w:r>
            <w:r w:rsidRPr="00E82609">
              <w:rPr>
                <w:rFonts w:ascii="Times New Roman" w:hAnsi="Times New Roman" w:cs="Times New Roman"/>
                <w:sz w:val="20"/>
                <w:szCs w:val="20"/>
                <w:lang w:val="en-US"/>
              </w:rPr>
              <w:t xml:space="preserve"> </w:t>
            </w:r>
            <w:proofErr w:type="spellStart"/>
            <w:r w:rsidRPr="00E82609">
              <w:rPr>
                <w:rFonts w:ascii="Times New Roman" w:hAnsi="Times New Roman" w:cs="Times New Roman"/>
                <w:sz w:val="20"/>
                <w:szCs w:val="20"/>
                <w:lang w:val="en-US"/>
              </w:rPr>
              <w:t>EasyStat</w:t>
            </w:r>
            <w:proofErr w:type="spellEnd"/>
            <w:r w:rsidRPr="00E82609">
              <w:rPr>
                <w:rFonts w:ascii="Times New Roman" w:hAnsi="Times New Roman" w:cs="Times New Roman"/>
                <w:sz w:val="20"/>
                <w:szCs w:val="20"/>
                <w:lang w:val="en-US"/>
              </w:rPr>
              <w:t xml:space="preserve"> </w:t>
            </w:r>
            <w:proofErr w:type="spellStart"/>
            <w:r w:rsidRPr="00E82609">
              <w:rPr>
                <w:rFonts w:ascii="Times New Roman" w:hAnsi="Times New Roman" w:cs="Times New Roman"/>
                <w:sz w:val="20"/>
                <w:szCs w:val="20"/>
                <w:lang w:val="en-US"/>
              </w:rPr>
              <w:t>EasyBloodGas</w:t>
            </w:r>
            <w:proofErr w:type="spellEnd"/>
          </w:p>
        </w:tc>
        <w:tc>
          <w:tcPr>
            <w:tcW w:w="850" w:type="dxa"/>
            <w:vAlign w:val="center"/>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t>шт</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1</w:t>
            </w:r>
          </w:p>
        </w:tc>
        <w:tc>
          <w:tcPr>
            <w:tcW w:w="2835" w:type="dxa"/>
            <w:vAlign w:val="center"/>
          </w:tcPr>
          <w:p w:rsidR="00E82609" w:rsidRPr="00E82609" w:rsidRDefault="00E82609" w:rsidP="006F4E5E">
            <w:pPr>
              <w:ind w:right="-107"/>
              <w:rPr>
                <w:rFonts w:ascii="Times New Roman" w:hAnsi="Times New Roman" w:cs="Times New Roman"/>
                <w:sz w:val="20"/>
                <w:szCs w:val="20"/>
              </w:rPr>
            </w:pPr>
            <w:proofErr w:type="spellStart"/>
            <w:r w:rsidRPr="00E82609">
              <w:rPr>
                <w:rFonts w:ascii="Times New Roman" w:hAnsi="Times New Roman" w:cs="Times New Roman"/>
                <w:sz w:val="20"/>
                <w:szCs w:val="20"/>
              </w:rPr>
              <w:t>Іоноселективний</w:t>
            </w:r>
            <w:proofErr w:type="spellEnd"/>
            <w:r w:rsidRPr="00E82609">
              <w:rPr>
                <w:rFonts w:ascii="Times New Roman" w:hAnsi="Times New Roman" w:cs="Times New Roman"/>
                <w:sz w:val="20"/>
                <w:szCs w:val="20"/>
              </w:rPr>
              <w:t xml:space="preserve"> електрод для проб артеріальної , капілярної  або венозної крові Використовується в аналізаторах серії </w:t>
            </w:r>
            <w:proofErr w:type="spellStart"/>
            <w:r w:rsidRPr="00E82609">
              <w:rPr>
                <w:rFonts w:ascii="Times New Roman" w:hAnsi="Times New Roman" w:cs="Times New Roman"/>
                <w:sz w:val="20"/>
                <w:szCs w:val="20"/>
              </w:rPr>
              <w:t>EasyStat</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Easy</w:t>
            </w:r>
            <w:r w:rsidRPr="00E82609">
              <w:rPr>
                <w:rFonts w:ascii="Times New Roman" w:hAnsi="Times New Roman" w:cs="Times New Roman"/>
                <w:sz w:val="20"/>
                <w:szCs w:val="20"/>
                <w:lang w:val="en-US"/>
              </w:rPr>
              <w:t>BloodGas</w:t>
            </w:r>
            <w:proofErr w:type="spellEnd"/>
          </w:p>
        </w:tc>
      </w:tr>
      <w:tr w:rsidR="00E82609" w:rsidRPr="00E82609" w:rsidTr="006F4E5E">
        <w:tc>
          <w:tcPr>
            <w:tcW w:w="426" w:type="dxa"/>
            <w:vAlign w:val="center"/>
          </w:tcPr>
          <w:p w:rsidR="00E82609" w:rsidRPr="00E82609" w:rsidRDefault="00E82609" w:rsidP="006F4E5E">
            <w:pPr>
              <w:jc w:val="center"/>
              <w:rPr>
                <w:rFonts w:ascii="Times New Roman" w:hAnsi="Times New Roman" w:cs="Times New Roman"/>
                <w:sz w:val="20"/>
                <w:szCs w:val="20"/>
              </w:rPr>
            </w:pPr>
            <w:r w:rsidRPr="00E82609">
              <w:rPr>
                <w:rFonts w:ascii="Times New Roman" w:hAnsi="Times New Roman" w:cs="Times New Roman"/>
                <w:sz w:val="20"/>
                <w:szCs w:val="20"/>
              </w:rPr>
              <w:t>9</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54502 - </w:t>
            </w:r>
            <w:proofErr w:type="spellStart"/>
            <w:r w:rsidRPr="00E82609">
              <w:rPr>
                <w:rFonts w:ascii="Times New Roman" w:hAnsi="Times New Roman" w:cs="Times New Roman"/>
                <w:sz w:val="20"/>
                <w:szCs w:val="20"/>
              </w:rPr>
              <w:t>Йонізований</w:t>
            </w:r>
            <w:proofErr w:type="spellEnd"/>
            <w:r w:rsidRPr="00E82609">
              <w:rPr>
                <w:rFonts w:ascii="Times New Roman" w:hAnsi="Times New Roman" w:cs="Times New Roman"/>
                <w:sz w:val="20"/>
                <w:szCs w:val="20"/>
              </w:rPr>
              <w:t xml:space="preserve"> кальцій (</w:t>
            </w:r>
            <w:proofErr w:type="spellStart"/>
            <w:r w:rsidRPr="00E82609">
              <w:rPr>
                <w:rFonts w:ascii="Times New Roman" w:hAnsi="Times New Roman" w:cs="Times New Roman"/>
                <w:sz w:val="20"/>
                <w:szCs w:val="20"/>
              </w:rPr>
              <w:t>iCa</w:t>
            </w:r>
            <w:proofErr w:type="spellEnd"/>
            <w:r w:rsidRPr="00E82609">
              <w:rPr>
                <w:rFonts w:ascii="Times New Roman" w:hAnsi="Times New Roman" w:cs="Times New Roman"/>
                <w:sz w:val="20"/>
                <w:szCs w:val="20"/>
              </w:rPr>
              <w:t xml:space="preserve">) IVD (діагностика </w:t>
            </w: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 набір, </w:t>
            </w:r>
            <w:proofErr w:type="spellStart"/>
            <w:r w:rsidRPr="00E82609">
              <w:rPr>
                <w:rFonts w:ascii="Times New Roman" w:hAnsi="Times New Roman" w:cs="Times New Roman"/>
                <w:sz w:val="20"/>
                <w:szCs w:val="20"/>
              </w:rPr>
              <w:t>йон-селективні</w:t>
            </w:r>
            <w:proofErr w:type="spellEnd"/>
            <w:r w:rsidRPr="00E82609">
              <w:rPr>
                <w:rFonts w:ascii="Times New Roman" w:hAnsi="Times New Roman" w:cs="Times New Roman"/>
                <w:sz w:val="20"/>
                <w:szCs w:val="20"/>
              </w:rPr>
              <w:t xml:space="preserve"> електроди</w:t>
            </w:r>
          </w:p>
        </w:tc>
        <w:tc>
          <w:tcPr>
            <w:tcW w:w="1843" w:type="dxa"/>
          </w:tcPr>
          <w:p w:rsidR="00E82609" w:rsidRPr="00E82609" w:rsidRDefault="00E82609" w:rsidP="006F4E5E">
            <w:pPr>
              <w:autoSpaceDE w:val="0"/>
              <w:autoSpaceDN w:val="0"/>
              <w:adjustRightInd w:val="0"/>
              <w:ind w:left="-113" w:right="-112"/>
              <w:rPr>
                <w:rFonts w:ascii="Times New Roman" w:hAnsi="Times New Roman" w:cs="Times New Roman"/>
                <w:bCs/>
                <w:sz w:val="20"/>
                <w:szCs w:val="20"/>
              </w:rPr>
            </w:pPr>
            <w:r w:rsidRPr="00E82609">
              <w:rPr>
                <w:rFonts w:ascii="Times New Roman" w:hAnsi="Times New Roman" w:cs="Times New Roman"/>
                <w:bCs/>
                <w:sz w:val="20"/>
                <w:szCs w:val="20"/>
              </w:rPr>
              <w:t>W0101070102 – МЕДИЧНІ ВИРОБИ ДЛЯ ДІАГНОСТИКИ</w:t>
            </w:r>
          </w:p>
          <w:p w:rsidR="00E82609" w:rsidRPr="00E82609" w:rsidRDefault="00E82609" w:rsidP="006F4E5E">
            <w:pPr>
              <w:ind w:left="-110"/>
              <w:rPr>
                <w:rFonts w:ascii="Times New Roman" w:hAnsi="Times New Roman" w:cs="Times New Roman"/>
                <w:sz w:val="20"/>
                <w:szCs w:val="20"/>
              </w:rPr>
            </w:pPr>
            <w:r w:rsidRPr="00E82609">
              <w:rPr>
                <w:rFonts w:ascii="Times New Roman" w:hAnsi="Times New Roman" w:cs="Times New Roman"/>
                <w:bCs/>
                <w:sz w:val="20"/>
                <w:szCs w:val="20"/>
              </w:rPr>
              <w:t>IN VITRO (КАЛЬЦІЙ – ЕЛЕКТРОДИ)</w:t>
            </w:r>
          </w:p>
        </w:tc>
        <w:tc>
          <w:tcPr>
            <w:tcW w:w="2410" w:type="dxa"/>
            <w:vAlign w:val="center"/>
          </w:tcPr>
          <w:p w:rsidR="00E82609" w:rsidRPr="00E82609" w:rsidRDefault="00E82609" w:rsidP="006F4E5E">
            <w:pPr>
              <w:rPr>
                <w:rFonts w:ascii="Times New Roman" w:hAnsi="Times New Roman" w:cs="Times New Roman"/>
                <w:sz w:val="20"/>
                <w:szCs w:val="20"/>
                <w:lang w:val="en-US"/>
              </w:rPr>
            </w:pPr>
            <w:r w:rsidRPr="00E82609">
              <w:rPr>
                <w:rFonts w:ascii="Times New Roman" w:hAnsi="Times New Roman" w:cs="Times New Roman"/>
                <w:sz w:val="20"/>
                <w:szCs w:val="20"/>
                <w:lang w:val="en-US"/>
              </w:rPr>
              <w:t xml:space="preserve">Easy Stat Easy Electrolytes C+ + Electrode Ca++ </w:t>
            </w:r>
            <w:r w:rsidRPr="00E82609">
              <w:rPr>
                <w:rFonts w:ascii="Times New Roman" w:hAnsi="Times New Roman" w:cs="Times New Roman"/>
                <w:sz w:val="20"/>
                <w:szCs w:val="20"/>
              </w:rPr>
              <w:t>електрод</w:t>
            </w:r>
            <w:r w:rsidRPr="00E82609">
              <w:rPr>
                <w:rFonts w:ascii="Times New Roman" w:hAnsi="Times New Roman" w:cs="Times New Roman"/>
                <w:sz w:val="20"/>
                <w:szCs w:val="20"/>
                <w:lang w:val="en-US"/>
              </w:rPr>
              <w:t xml:space="preserve"> Easy Stat Easy Electrolytes</w:t>
            </w:r>
          </w:p>
        </w:tc>
        <w:tc>
          <w:tcPr>
            <w:tcW w:w="850" w:type="dxa"/>
            <w:vAlign w:val="center"/>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t>шт</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1</w:t>
            </w:r>
          </w:p>
        </w:tc>
        <w:tc>
          <w:tcPr>
            <w:tcW w:w="2835" w:type="dxa"/>
            <w:vAlign w:val="center"/>
          </w:tcPr>
          <w:p w:rsidR="00E82609" w:rsidRPr="00E82609" w:rsidRDefault="00E82609" w:rsidP="006F4E5E">
            <w:pPr>
              <w:ind w:right="-107"/>
              <w:rPr>
                <w:rFonts w:ascii="Times New Roman" w:hAnsi="Times New Roman" w:cs="Times New Roman"/>
                <w:sz w:val="20"/>
                <w:szCs w:val="20"/>
              </w:rPr>
            </w:pPr>
            <w:proofErr w:type="spellStart"/>
            <w:r w:rsidRPr="00E82609">
              <w:rPr>
                <w:rFonts w:ascii="Times New Roman" w:hAnsi="Times New Roman" w:cs="Times New Roman"/>
                <w:sz w:val="20"/>
                <w:szCs w:val="20"/>
              </w:rPr>
              <w:t>Іоноселективний</w:t>
            </w:r>
            <w:proofErr w:type="spellEnd"/>
            <w:r w:rsidRPr="00E82609">
              <w:rPr>
                <w:rFonts w:ascii="Times New Roman" w:hAnsi="Times New Roman" w:cs="Times New Roman"/>
                <w:sz w:val="20"/>
                <w:szCs w:val="20"/>
              </w:rPr>
              <w:t xml:space="preserve"> електрод для проб артеріальної , капілярної  або венозної крові Використовується в аналізаторах серії </w:t>
            </w:r>
            <w:proofErr w:type="spellStart"/>
            <w:r w:rsidRPr="00E82609">
              <w:rPr>
                <w:rFonts w:ascii="Times New Roman" w:hAnsi="Times New Roman" w:cs="Times New Roman"/>
                <w:sz w:val="20"/>
                <w:szCs w:val="20"/>
              </w:rPr>
              <w:t>EasyStat</w:t>
            </w:r>
            <w:proofErr w:type="spellEnd"/>
          </w:p>
        </w:tc>
      </w:tr>
      <w:tr w:rsidR="00E82609" w:rsidRPr="00E82609" w:rsidTr="006F4E5E">
        <w:tc>
          <w:tcPr>
            <w:tcW w:w="426" w:type="dxa"/>
            <w:vAlign w:val="center"/>
          </w:tcPr>
          <w:p w:rsidR="00E82609" w:rsidRPr="00E82609" w:rsidRDefault="00E82609" w:rsidP="006F4E5E">
            <w:pPr>
              <w:jc w:val="center"/>
              <w:rPr>
                <w:rFonts w:ascii="Times New Roman" w:hAnsi="Times New Roman" w:cs="Times New Roman"/>
                <w:sz w:val="20"/>
                <w:szCs w:val="20"/>
              </w:rPr>
            </w:pPr>
            <w:r w:rsidRPr="00E82609">
              <w:rPr>
                <w:rFonts w:ascii="Times New Roman" w:hAnsi="Times New Roman" w:cs="Times New Roman"/>
                <w:sz w:val="20"/>
                <w:szCs w:val="20"/>
              </w:rPr>
              <w:t>10</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59241 - Референтний електрод IVD (діагностика </w:t>
            </w: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w:t>
            </w:r>
          </w:p>
        </w:tc>
        <w:tc>
          <w:tcPr>
            <w:tcW w:w="1843" w:type="dxa"/>
            <w:vAlign w:val="center"/>
          </w:tcPr>
          <w:p w:rsidR="00E82609" w:rsidRPr="00E82609" w:rsidRDefault="00E82609" w:rsidP="006F4E5E">
            <w:pPr>
              <w:ind w:left="-113" w:right="-112"/>
              <w:rPr>
                <w:rFonts w:ascii="Times New Roman" w:hAnsi="Times New Roman" w:cs="Times New Roman"/>
                <w:sz w:val="20"/>
                <w:szCs w:val="20"/>
              </w:rPr>
            </w:pPr>
            <w:r w:rsidRPr="00E82609">
              <w:rPr>
                <w:rFonts w:ascii="Times New Roman" w:hAnsi="Times New Roman" w:cs="Times New Roman"/>
                <w:sz w:val="20"/>
                <w:szCs w:val="20"/>
              </w:rPr>
              <w:t>W0101070301-</w:t>
            </w:r>
          </w:p>
          <w:p w:rsidR="00E82609" w:rsidRPr="00E82609" w:rsidRDefault="00E82609" w:rsidP="006F4E5E">
            <w:pPr>
              <w:autoSpaceDE w:val="0"/>
              <w:autoSpaceDN w:val="0"/>
              <w:adjustRightInd w:val="0"/>
              <w:ind w:left="-113" w:right="-112"/>
              <w:rPr>
                <w:rFonts w:ascii="Times New Roman" w:hAnsi="Times New Roman" w:cs="Times New Roman"/>
                <w:sz w:val="20"/>
                <w:szCs w:val="20"/>
              </w:rPr>
            </w:pPr>
            <w:r w:rsidRPr="00E82609">
              <w:rPr>
                <w:rFonts w:ascii="Times New Roman" w:hAnsi="Times New Roman" w:cs="Times New Roman"/>
                <w:sz w:val="20"/>
                <w:szCs w:val="20"/>
              </w:rPr>
              <w:t>МЕДИЧНІ ВИРОБИ ДЛЯ ДІАГНОСТИКИ</w:t>
            </w:r>
          </w:p>
          <w:p w:rsidR="00E82609" w:rsidRPr="00E82609" w:rsidRDefault="00E82609" w:rsidP="006F4E5E">
            <w:pPr>
              <w:ind w:left="-113" w:right="-112"/>
              <w:rPr>
                <w:rFonts w:ascii="Times New Roman" w:hAnsi="Times New Roman" w:cs="Times New Roman"/>
                <w:sz w:val="20"/>
                <w:szCs w:val="20"/>
              </w:rPr>
            </w:pPr>
            <w:r w:rsidRPr="00E82609">
              <w:rPr>
                <w:rFonts w:ascii="Times New Roman" w:hAnsi="Times New Roman" w:cs="Times New Roman"/>
                <w:sz w:val="20"/>
                <w:szCs w:val="20"/>
              </w:rPr>
              <w:t xml:space="preserve">IN VITRO </w:t>
            </w:r>
          </w:p>
          <w:p w:rsidR="00E82609" w:rsidRPr="00E82609" w:rsidRDefault="00E82609" w:rsidP="006F4E5E">
            <w:pPr>
              <w:ind w:left="-113" w:right="-112"/>
              <w:rPr>
                <w:rFonts w:ascii="Times New Roman" w:hAnsi="Times New Roman" w:cs="Times New Roman"/>
                <w:sz w:val="20"/>
                <w:szCs w:val="20"/>
              </w:rPr>
            </w:pPr>
            <w:r w:rsidRPr="00E82609">
              <w:rPr>
                <w:rFonts w:ascii="Times New Roman" w:hAnsi="Times New Roman" w:cs="Times New Roman"/>
                <w:sz w:val="20"/>
                <w:szCs w:val="20"/>
                <w:lang w:val="en-US"/>
              </w:rPr>
              <w:lastRenderedPageBreak/>
              <w:t>(</w:t>
            </w:r>
            <w:r w:rsidRPr="00E82609">
              <w:rPr>
                <w:rFonts w:ascii="Times New Roman" w:hAnsi="Times New Roman" w:cs="Times New Roman"/>
                <w:sz w:val="20"/>
                <w:szCs w:val="20"/>
              </w:rPr>
              <w:t>РЕФЕРЕНТНІ ЕЛЕКТРОДИ</w:t>
            </w:r>
            <w:r w:rsidRPr="00E82609">
              <w:rPr>
                <w:rFonts w:ascii="Times New Roman" w:hAnsi="Times New Roman" w:cs="Times New Roman"/>
                <w:sz w:val="20"/>
                <w:szCs w:val="20"/>
                <w:lang w:val="en-US"/>
              </w:rPr>
              <w:t>)</w:t>
            </w:r>
          </w:p>
        </w:tc>
        <w:tc>
          <w:tcPr>
            <w:tcW w:w="2410" w:type="dxa"/>
            <w:vAlign w:val="center"/>
          </w:tcPr>
          <w:p w:rsidR="00E82609" w:rsidRPr="00E82609" w:rsidRDefault="00E82609" w:rsidP="006F4E5E">
            <w:pPr>
              <w:rPr>
                <w:rFonts w:ascii="Times New Roman" w:hAnsi="Times New Roman" w:cs="Times New Roman"/>
                <w:sz w:val="20"/>
                <w:szCs w:val="20"/>
                <w:lang w:val="en-US"/>
              </w:rPr>
            </w:pPr>
            <w:r w:rsidRPr="00E82609">
              <w:rPr>
                <w:rFonts w:ascii="Times New Roman" w:hAnsi="Times New Roman" w:cs="Times New Roman"/>
                <w:sz w:val="20"/>
                <w:szCs w:val="20"/>
                <w:lang w:val="en-US"/>
              </w:rPr>
              <w:lastRenderedPageBreak/>
              <w:t xml:space="preserve">Easy Stat Easy </w:t>
            </w:r>
            <w:proofErr w:type="spellStart"/>
            <w:r w:rsidRPr="00E82609">
              <w:rPr>
                <w:rFonts w:ascii="Times New Roman" w:hAnsi="Times New Roman" w:cs="Times New Roman"/>
                <w:sz w:val="20"/>
                <w:szCs w:val="20"/>
                <w:lang w:val="en-US"/>
              </w:rPr>
              <w:t>BloodGas</w:t>
            </w:r>
            <w:proofErr w:type="spellEnd"/>
            <w:r w:rsidRPr="00E82609">
              <w:rPr>
                <w:rFonts w:ascii="Times New Roman" w:hAnsi="Times New Roman" w:cs="Times New Roman"/>
                <w:sz w:val="20"/>
                <w:szCs w:val="20"/>
                <w:lang w:val="en-US"/>
              </w:rPr>
              <w:t xml:space="preserve"> Electrolyte Reference Electrode </w:t>
            </w:r>
            <w:proofErr w:type="spellStart"/>
            <w:r w:rsidRPr="00E82609">
              <w:rPr>
                <w:rFonts w:ascii="Times New Roman" w:hAnsi="Times New Roman" w:cs="Times New Roman"/>
                <w:sz w:val="20"/>
                <w:szCs w:val="20"/>
              </w:rPr>
              <w:t>Референсний</w:t>
            </w:r>
            <w:proofErr w:type="spellEnd"/>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електрод</w:t>
            </w:r>
            <w:r w:rsidRPr="00E82609">
              <w:rPr>
                <w:rFonts w:ascii="Times New Roman" w:hAnsi="Times New Roman" w:cs="Times New Roman"/>
                <w:sz w:val="20"/>
                <w:szCs w:val="20"/>
                <w:lang w:val="en-US"/>
              </w:rPr>
              <w:t xml:space="preserve">  Easy Electrolytes Easy Stat Easy </w:t>
            </w:r>
            <w:r w:rsidRPr="00E82609">
              <w:rPr>
                <w:rFonts w:ascii="Times New Roman" w:hAnsi="Times New Roman" w:cs="Times New Roman"/>
                <w:sz w:val="20"/>
                <w:szCs w:val="20"/>
                <w:lang w:val="en-US"/>
              </w:rPr>
              <w:lastRenderedPageBreak/>
              <w:t>Blood  Easy Stat</w:t>
            </w:r>
          </w:p>
        </w:tc>
        <w:tc>
          <w:tcPr>
            <w:tcW w:w="850" w:type="dxa"/>
            <w:vAlign w:val="center"/>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lastRenderedPageBreak/>
              <w:t>шт</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1</w:t>
            </w:r>
          </w:p>
        </w:tc>
        <w:tc>
          <w:tcPr>
            <w:tcW w:w="2835" w:type="dxa"/>
            <w:vAlign w:val="center"/>
          </w:tcPr>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 xml:space="preserve">Порівняльний хлор-срібний електрод фіксованого потенціалу. Використовується в аналізаторах серії </w:t>
            </w:r>
            <w:proofErr w:type="spellStart"/>
            <w:r w:rsidRPr="00E82609">
              <w:rPr>
                <w:rFonts w:ascii="Times New Roman" w:hAnsi="Times New Roman" w:cs="Times New Roman"/>
                <w:sz w:val="20"/>
                <w:szCs w:val="20"/>
              </w:rPr>
              <w:t>EasyStat</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lang w:val="en-US"/>
              </w:rPr>
              <w:t>BloodGas</w:t>
            </w:r>
            <w:proofErr w:type="spellEnd"/>
          </w:p>
        </w:tc>
      </w:tr>
      <w:tr w:rsidR="00E82609" w:rsidRPr="00E82609" w:rsidTr="006F4E5E">
        <w:tc>
          <w:tcPr>
            <w:tcW w:w="426" w:type="dxa"/>
            <w:vAlign w:val="center"/>
          </w:tcPr>
          <w:p w:rsidR="00E82609" w:rsidRPr="00E82609" w:rsidRDefault="00E82609" w:rsidP="006F4E5E">
            <w:pPr>
              <w:jc w:val="center"/>
              <w:rPr>
                <w:rFonts w:ascii="Times New Roman" w:hAnsi="Times New Roman" w:cs="Times New Roman"/>
                <w:sz w:val="20"/>
                <w:szCs w:val="20"/>
              </w:rPr>
            </w:pPr>
            <w:r w:rsidRPr="00E82609">
              <w:rPr>
                <w:rFonts w:ascii="Times New Roman" w:hAnsi="Times New Roman" w:cs="Times New Roman"/>
                <w:sz w:val="20"/>
                <w:szCs w:val="20"/>
              </w:rPr>
              <w:lastRenderedPageBreak/>
              <w:t>11</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52860 - Множинні </w:t>
            </w:r>
            <w:proofErr w:type="spellStart"/>
            <w:r w:rsidRPr="00E82609">
              <w:rPr>
                <w:rFonts w:ascii="Times New Roman" w:hAnsi="Times New Roman" w:cs="Times New Roman"/>
                <w:sz w:val="20"/>
                <w:szCs w:val="20"/>
              </w:rPr>
              <w:t>аналіти</w:t>
            </w:r>
            <w:proofErr w:type="spellEnd"/>
            <w:r w:rsidRPr="00E82609">
              <w:rPr>
                <w:rFonts w:ascii="Times New Roman" w:hAnsi="Times New Roman" w:cs="Times New Roman"/>
                <w:sz w:val="20"/>
                <w:szCs w:val="20"/>
              </w:rPr>
              <w:t xml:space="preserve"> газів крові/</w:t>
            </w:r>
            <w:proofErr w:type="spellStart"/>
            <w:r w:rsidRPr="00E82609">
              <w:rPr>
                <w:rFonts w:ascii="Times New Roman" w:hAnsi="Times New Roman" w:cs="Times New Roman"/>
                <w:sz w:val="20"/>
                <w:szCs w:val="20"/>
              </w:rPr>
              <w:t>гемоксиметрія</w:t>
            </w:r>
            <w:proofErr w:type="spellEnd"/>
            <w:r w:rsidRPr="00E82609">
              <w:rPr>
                <w:rFonts w:ascii="Times New Roman" w:hAnsi="Times New Roman" w:cs="Times New Roman"/>
                <w:sz w:val="20"/>
                <w:szCs w:val="20"/>
              </w:rPr>
              <w:t>/</w:t>
            </w:r>
            <w:proofErr w:type="spellStart"/>
            <w:r w:rsidRPr="00E82609">
              <w:rPr>
                <w:rFonts w:ascii="Times New Roman" w:hAnsi="Times New Roman" w:cs="Times New Roman"/>
                <w:sz w:val="20"/>
                <w:szCs w:val="20"/>
              </w:rPr>
              <w:t>елек</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троліти</w:t>
            </w:r>
            <w:proofErr w:type="spellEnd"/>
            <w:r w:rsidRPr="00E82609">
              <w:rPr>
                <w:rFonts w:ascii="Times New Roman" w:hAnsi="Times New Roman" w:cs="Times New Roman"/>
                <w:sz w:val="20"/>
                <w:szCs w:val="20"/>
              </w:rPr>
              <w:t xml:space="preserve"> IVD (діагностика </w:t>
            </w: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 контрольний матеріал</w:t>
            </w:r>
          </w:p>
        </w:tc>
        <w:tc>
          <w:tcPr>
            <w:tcW w:w="1843" w:type="dxa"/>
            <w:vAlign w:val="center"/>
          </w:tcPr>
          <w:p w:rsidR="00E82609" w:rsidRPr="00E82609" w:rsidRDefault="00E82609" w:rsidP="006F4E5E">
            <w:pPr>
              <w:autoSpaceDE w:val="0"/>
              <w:autoSpaceDN w:val="0"/>
              <w:adjustRightInd w:val="0"/>
              <w:ind w:left="-106"/>
              <w:rPr>
                <w:rFonts w:ascii="Times New Roman" w:hAnsi="Times New Roman" w:cs="Times New Roman"/>
                <w:sz w:val="20"/>
                <w:szCs w:val="20"/>
              </w:rPr>
            </w:pPr>
            <w:r w:rsidRPr="00E82609">
              <w:rPr>
                <w:rFonts w:ascii="Times New Roman" w:hAnsi="Times New Roman" w:cs="Times New Roman"/>
                <w:sz w:val="20"/>
                <w:szCs w:val="20"/>
              </w:rPr>
              <w:t>W0101060607-МЕДИЧНІ ВИРОБИ ДЛЯ ДІАГНОСТИКИ</w:t>
            </w:r>
          </w:p>
          <w:p w:rsidR="00E82609" w:rsidRPr="00E82609" w:rsidRDefault="00E82609" w:rsidP="006F4E5E">
            <w:pPr>
              <w:autoSpaceDE w:val="0"/>
              <w:autoSpaceDN w:val="0"/>
              <w:adjustRightInd w:val="0"/>
              <w:ind w:left="-106"/>
              <w:rPr>
                <w:rFonts w:ascii="Times New Roman" w:hAnsi="Times New Roman" w:cs="Times New Roman"/>
                <w:sz w:val="20"/>
                <w:szCs w:val="20"/>
              </w:rPr>
            </w:pPr>
            <w:r w:rsidRPr="00E82609">
              <w:rPr>
                <w:rFonts w:ascii="Times New Roman" w:hAnsi="Times New Roman" w:cs="Times New Roman"/>
                <w:sz w:val="20"/>
                <w:szCs w:val="20"/>
              </w:rPr>
              <w:t>IN VITRO (КОНТРОЛЬНІ МАТЕРІАЛИ ДЛЯ АНАЛІЗУ</w:t>
            </w:r>
          </w:p>
          <w:p w:rsidR="00E82609" w:rsidRPr="00E82609" w:rsidRDefault="00E82609" w:rsidP="006F4E5E">
            <w:pPr>
              <w:ind w:left="-101" w:right="-112"/>
              <w:rPr>
                <w:rFonts w:ascii="Times New Roman" w:hAnsi="Times New Roman" w:cs="Times New Roman"/>
                <w:sz w:val="20"/>
                <w:szCs w:val="20"/>
              </w:rPr>
            </w:pPr>
            <w:r w:rsidRPr="00E82609">
              <w:rPr>
                <w:rFonts w:ascii="Times New Roman" w:hAnsi="Times New Roman" w:cs="Times New Roman"/>
                <w:sz w:val="20"/>
                <w:szCs w:val="20"/>
              </w:rPr>
              <w:t>ГАЗІВ КРОВІ – ЕЛЕКТРОДИ АБО КАСЕТА)</w:t>
            </w:r>
          </w:p>
        </w:tc>
        <w:tc>
          <w:tcPr>
            <w:tcW w:w="2410" w:type="dxa"/>
            <w:vAlign w:val="center"/>
          </w:tcPr>
          <w:p w:rsidR="00E82609" w:rsidRPr="00E82609" w:rsidRDefault="00E82609" w:rsidP="006F4E5E">
            <w:pPr>
              <w:rPr>
                <w:rFonts w:ascii="Times New Roman" w:hAnsi="Times New Roman" w:cs="Times New Roman"/>
                <w:sz w:val="20"/>
                <w:szCs w:val="20"/>
              </w:rPr>
            </w:pPr>
            <w:proofErr w:type="spellStart"/>
            <w:r w:rsidRPr="00E82609">
              <w:rPr>
                <w:rFonts w:ascii="Times New Roman" w:hAnsi="Times New Roman" w:cs="Times New Roman"/>
                <w:sz w:val="20"/>
                <w:szCs w:val="20"/>
              </w:rPr>
              <w:t>EasyQC</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Level</w:t>
            </w:r>
            <w:proofErr w:type="spellEnd"/>
            <w:r w:rsidRPr="00E82609">
              <w:rPr>
                <w:rFonts w:ascii="Times New Roman" w:hAnsi="Times New Roman" w:cs="Times New Roman"/>
                <w:sz w:val="20"/>
                <w:szCs w:val="20"/>
              </w:rPr>
              <w:t xml:space="preserve"> 2 </w:t>
            </w:r>
            <w:proofErr w:type="spellStart"/>
            <w:r w:rsidRPr="00E82609">
              <w:rPr>
                <w:rFonts w:ascii="Times New Roman" w:hAnsi="Times New Roman" w:cs="Times New Roman"/>
                <w:sz w:val="20"/>
                <w:szCs w:val="20"/>
              </w:rPr>
              <w:t>Blood</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Gas</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and</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Electolyte</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Quality</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Control</w:t>
            </w:r>
            <w:proofErr w:type="spellEnd"/>
            <w:r w:rsidRPr="00E82609">
              <w:rPr>
                <w:rFonts w:ascii="Times New Roman" w:hAnsi="Times New Roman" w:cs="Times New Roman"/>
                <w:sz w:val="20"/>
                <w:szCs w:val="20"/>
              </w:rPr>
              <w:t xml:space="preserve">   Набір матеріалів  контрольних для газів крові та електролітів </w:t>
            </w:r>
            <w:proofErr w:type="spellStart"/>
            <w:r w:rsidRPr="00E82609">
              <w:rPr>
                <w:rFonts w:ascii="Times New Roman" w:hAnsi="Times New Roman" w:cs="Times New Roman"/>
                <w:sz w:val="20"/>
                <w:szCs w:val="20"/>
              </w:rPr>
              <w:t>EasyQC</w:t>
            </w:r>
            <w:proofErr w:type="spellEnd"/>
            <w:r w:rsidRPr="00E82609">
              <w:rPr>
                <w:rFonts w:ascii="Times New Roman" w:hAnsi="Times New Roman" w:cs="Times New Roman"/>
                <w:sz w:val="20"/>
                <w:szCs w:val="20"/>
              </w:rPr>
              <w:t xml:space="preserve"> , рівень 2</w:t>
            </w:r>
          </w:p>
        </w:tc>
        <w:tc>
          <w:tcPr>
            <w:tcW w:w="850" w:type="dxa"/>
            <w:vAlign w:val="center"/>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t>пач</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1</w:t>
            </w:r>
          </w:p>
        </w:tc>
        <w:tc>
          <w:tcPr>
            <w:tcW w:w="2835" w:type="dxa"/>
            <w:vAlign w:val="center"/>
          </w:tcPr>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 xml:space="preserve">Використовується для моніторингу продуктивності аналізатора в різних точках в клінічному діапазоні. Упакований в герметично закритих скляних ампулах, що містять 1,7 </w:t>
            </w:r>
            <w:proofErr w:type="spellStart"/>
            <w:r w:rsidRPr="00E82609">
              <w:rPr>
                <w:rFonts w:ascii="Times New Roman" w:hAnsi="Times New Roman" w:cs="Times New Roman"/>
                <w:sz w:val="20"/>
                <w:szCs w:val="20"/>
              </w:rPr>
              <w:t>мл</w:t>
            </w:r>
            <w:proofErr w:type="spellEnd"/>
            <w:r w:rsidRPr="00E82609">
              <w:rPr>
                <w:rFonts w:ascii="Times New Roman" w:hAnsi="Times New Roman" w:cs="Times New Roman"/>
                <w:sz w:val="20"/>
                <w:szCs w:val="20"/>
              </w:rPr>
              <w:t xml:space="preserve"> розчину. Ампули упаковані по тридцять (30) в коробці</w:t>
            </w:r>
          </w:p>
        </w:tc>
      </w:tr>
      <w:tr w:rsidR="00E82609" w:rsidRPr="00E82609" w:rsidTr="006F4E5E">
        <w:tc>
          <w:tcPr>
            <w:tcW w:w="426" w:type="dxa"/>
            <w:vAlign w:val="center"/>
          </w:tcPr>
          <w:p w:rsidR="00E82609" w:rsidRPr="00E82609" w:rsidRDefault="00E82609" w:rsidP="006F4E5E">
            <w:pPr>
              <w:jc w:val="center"/>
              <w:rPr>
                <w:rFonts w:ascii="Times New Roman" w:hAnsi="Times New Roman" w:cs="Times New Roman"/>
                <w:sz w:val="20"/>
                <w:szCs w:val="20"/>
              </w:rPr>
            </w:pPr>
            <w:r w:rsidRPr="00E82609">
              <w:rPr>
                <w:rFonts w:ascii="Times New Roman" w:hAnsi="Times New Roman" w:cs="Times New Roman"/>
                <w:sz w:val="20"/>
                <w:szCs w:val="20"/>
              </w:rPr>
              <w:t>12</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58237 Буферний розчинник</w:t>
            </w:r>
          </w:p>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зразків IVD (діагностика</w:t>
            </w:r>
          </w:p>
          <w:p w:rsidR="00E82609" w:rsidRPr="00E82609" w:rsidRDefault="00E82609" w:rsidP="006F4E5E">
            <w:pPr>
              <w:rPr>
                <w:rFonts w:ascii="Times New Roman" w:hAnsi="Times New Roman" w:cs="Times New Roman"/>
                <w:sz w:val="20"/>
                <w:szCs w:val="20"/>
              </w:rPr>
            </w:pP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 автоматичні/</w:t>
            </w:r>
          </w:p>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напівавтоматичні системи</w:t>
            </w:r>
          </w:p>
        </w:tc>
        <w:tc>
          <w:tcPr>
            <w:tcW w:w="1843" w:type="dxa"/>
            <w:vAlign w:val="center"/>
          </w:tcPr>
          <w:p w:rsidR="00E82609" w:rsidRPr="00E82609" w:rsidRDefault="00E82609" w:rsidP="006F4E5E">
            <w:pPr>
              <w:autoSpaceDE w:val="0"/>
              <w:autoSpaceDN w:val="0"/>
              <w:adjustRightInd w:val="0"/>
              <w:ind w:left="-106"/>
              <w:rPr>
                <w:rFonts w:ascii="Times New Roman" w:hAnsi="Times New Roman" w:cs="Times New Roman"/>
                <w:sz w:val="20"/>
                <w:szCs w:val="20"/>
              </w:rPr>
            </w:pPr>
            <w:r w:rsidRPr="00E82609">
              <w:rPr>
                <w:rFonts w:ascii="Times New Roman" w:hAnsi="Times New Roman" w:cs="Times New Roman"/>
                <w:sz w:val="20"/>
                <w:szCs w:val="20"/>
              </w:rPr>
              <w:t>W0103010104 ПІДРАХУНОК ДРІБНИХ КЛІТИН</w:t>
            </w:r>
          </w:p>
        </w:tc>
        <w:tc>
          <w:tcPr>
            <w:tcW w:w="2410" w:type="dxa"/>
            <w:vAlign w:val="center"/>
          </w:tcPr>
          <w:p w:rsidR="00E82609" w:rsidRPr="00E82609" w:rsidRDefault="00E82609" w:rsidP="006F4E5E">
            <w:pPr>
              <w:rPr>
                <w:rFonts w:ascii="Times New Roman" w:hAnsi="Times New Roman" w:cs="Times New Roman"/>
                <w:sz w:val="20"/>
                <w:szCs w:val="20"/>
              </w:rPr>
            </w:pPr>
            <w:proofErr w:type="spellStart"/>
            <w:r w:rsidRPr="00E82609">
              <w:rPr>
                <w:rFonts w:ascii="Times New Roman" w:hAnsi="Times New Roman" w:cs="Times New Roman"/>
                <w:sz w:val="20"/>
                <w:szCs w:val="20"/>
              </w:rPr>
              <w:t>Diaton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Diff</w:t>
            </w:r>
            <w:proofErr w:type="spellEnd"/>
            <w:r w:rsidRPr="00E82609">
              <w:rPr>
                <w:rFonts w:ascii="Times New Roman" w:hAnsi="Times New Roman" w:cs="Times New Roman"/>
                <w:sz w:val="20"/>
                <w:szCs w:val="20"/>
              </w:rPr>
              <w:t xml:space="preserve"> LMG </w:t>
            </w:r>
            <w:proofErr w:type="spellStart"/>
            <w:r w:rsidRPr="00E82609">
              <w:rPr>
                <w:rFonts w:ascii="Times New Roman" w:hAnsi="Times New Roman" w:cs="Times New Roman"/>
                <w:sz w:val="20"/>
                <w:szCs w:val="20"/>
              </w:rPr>
              <w:t>Diluent</w:t>
            </w:r>
            <w:proofErr w:type="spellEnd"/>
          </w:p>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Ізотонічний розчин</w:t>
            </w:r>
          </w:p>
        </w:tc>
        <w:tc>
          <w:tcPr>
            <w:tcW w:w="850" w:type="dxa"/>
            <w:vAlign w:val="center"/>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t>Шт</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6</w:t>
            </w:r>
          </w:p>
        </w:tc>
        <w:tc>
          <w:tcPr>
            <w:tcW w:w="2835" w:type="dxa"/>
            <w:vAlign w:val="center"/>
          </w:tcPr>
          <w:p w:rsidR="00E82609" w:rsidRPr="00E82609" w:rsidRDefault="00E82609" w:rsidP="006F4E5E">
            <w:pPr>
              <w:ind w:right="-107"/>
              <w:rPr>
                <w:rFonts w:ascii="Times New Roman" w:hAnsi="Times New Roman" w:cs="Times New Roman"/>
                <w:sz w:val="20"/>
                <w:szCs w:val="20"/>
                <w:lang w:val="en-US"/>
              </w:rPr>
            </w:pPr>
            <w:proofErr w:type="spellStart"/>
            <w:r w:rsidRPr="00E82609">
              <w:rPr>
                <w:rFonts w:ascii="Times New Roman" w:hAnsi="Times New Roman" w:cs="Times New Roman"/>
                <w:sz w:val="20"/>
                <w:szCs w:val="20"/>
                <w:lang w:val="en-US"/>
              </w:rPr>
              <w:t>Diaton</w:t>
            </w:r>
            <w:proofErr w:type="spellEnd"/>
            <w:r w:rsidRPr="00E82609">
              <w:rPr>
                <w:rFonts w:ascii="Times New Roman" w:hAnsi="Times New Roman" w:cs="Times New Roman"/>
                <w:sz w:val="20"/>
                <w:szCs w:val="20"/>
                <w:lang w:val="en-US"/>
              </w:rPr>
              <w:t xml:space="preserve">-Diff. LMG </w:t>
            </w:r>
            <w:proofErr w:type="spellStart"/>
            <w:r w:rsidRPr="00E82609">
              <w:rPr>
                <w:rFonts w:ascii="Times New Roman" w:hAnsi="Times New Roman" w:cs="Times New Roman"/>
                <w:sz w:val="20"/>
                <w:szCs w:val="20"/>
                <w:lang w:val="en-US"/>
              </w:rPr>
              <w:t>Diluent</w:t>
            </w:r>
            <w:proofErr w:type="spellEnd"/>
          </w:p>
          <w:p w:rsidR="00E82609" w:rsidRPr="00E82609" w:rsidRDefault="00E82609" w:rsidP="006F4E5E">
            <w:pPr>
              <w:ind w:right="-107"/>
              <w:rPr>
                <w:rFonts w:ascii="Times New Roman" w:hAnsi="Times New Roman" w:cs="Times New Roman"/>
                <w:sz w:val="20"/>
                <w:szCs w:val="20"/>
                <w:lang w:val="en-US"/>
              </w:rPr>
            </w:pP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тільки</w:t>
            </w:r>
            <w:r w:rsidRPr="00E82609">
              <w:rPr>
                <w:rFonts w:ascii="Times New Roman" w:hAnsi="Times New Roman" w:cs="Times New Roman"/>
                <w:sz w:val="20"/>
                <w:szCs w:val="20"/>
                <w:lang w:val="en-US"/>
              </w:rPr>
              <w:t xml:space="preserve"> ‘in vitro” </w:t>
            </w:r>
            <w:r w:rsidRPr="00E82609">
              <w:rPr>
                <w:rFonts w:ascii="Times New Roman" w:hAnsi="Times New Roman" w:cs="Times New Roman"/>
                <w:sz w:val="20"/>
                <w:szCs w:val="20"/>
              </w:rPr>
              <w:t>для</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діагностики</w:t>
            </w:r>
            <w:r w:rsidRPr="00E82609">
              <w:rPr>
                <w:rFonts w:ascii="Times New Roman" w:hAnsi="Times New Roman" w:cs="Times New Roman"/>
                <w:sz w:val="20"/>
                <w:szCs w:val="20"/>
                <w:lang w:val="en-US"/>
              </w:rPr>
              <w:t>)</w:t>
            </w:r>
          </w:p>
          <w:p w:rsidR="00E82609" w:rsidRPr="00E82609" w:rsidRDefault="00E82609" w:rsidP="006F4E5E">
            <w:pPr>
              <w:ind w:right="-107"/>
              <w:rPr>
                <w:rFonts w:ascii="Times New Roman" w:hAnsi="Times New Roman" w:cs="Times New Roman"/>
                <w:sz w:val="20"/>
                <w:szCs w:val="20"/>
                <w:lang w:val="en-US"/>
              </w:rPr>
            </w:pPr>
            <w:r w:rsidRPr="00E82609">
              <w:rPr>
                <w:rFonts w:ascii="Times New Roman" w:hAnsi="Times New Roman" w:cs="Times New Roman"/>
                <w:sz w:val="20"/>
                <w:szCs w:val="20"/>
              </w:rPr>
              <w:t>Розріджувач</w:t>
            </w:r>
            <w:r w:rsidRPr="00E82609">
              <w:rPr>
                <w:rFonts w:ascii="Times New Roman" w:hAnsi="Times New Roman" w:cs="Times New Roman"/>
                <w:sz w:val="20"/>
                <w:szCs w:val="20"/>
                <w:lang w:val="en-US"/>
              </w:rPr>
              <w:t xml:space="preserve"> </w:t>
            </w:r>
            <w:proofErr w:type="spellStart"/>
            <w:r w:rsidRPr="00E82609">
              <w:rPr>
                <w:rFonts w:ascii="Times New Roman" w:hAnsi="Times New Roman" w:cs="Times New Roman"/>
                <w:sz w:val="20"/>
                <w:szCs w:val="20"/>
                <w:lang w:val="en-US"/>
              </w:rPr>
              <w:t>Diaton</w:t>
            </w:r>
            <w:proofErr w:type="spellEnd"/>
            <w:r w:rsidRPr="00E82609">
              <w:rPr>
                <w:rFonts w:ascii="Times New Roman" w:hAnsi="Times New Roman" w:cs="Times New Roman"/>
                <w:sz w:val="20"/>
                <w:szCs w:val="20"/>
                <w:lang w:val="en-US"/>
              </w:rPr>
              <w:t xml:space="preserve">-Diff. LMG </w:t>
            </w:r>
            <w:proofErr w:type="spellStart"/>
            <w:r w:rsidRPr="00E82609">
              <w:rPr>
                <w:rFonts w:ascii="Times New Roman" w:hAnsi="Times New Roman" w:cs="Times New Roman"/>
                <w:sz w:val="20"/>
                <w:szCs w:val="20"/>
                <w:lang w:val="en-US"/>
              </w:rPr>
              <w:t>Diluent</w:t>
            </w:r>
            <w:proofErr w:type="spellEnd"/>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використовується</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для</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гематологічних</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аналізаторів</w:t>
            </w:r>
          </w:p>
          <w:p w:rsidR="00E82609" w:rsidRPr="00E82609" w:rsidRDefault="00E82609" w:rsidP="006F4E5E">
            <w:pPr>
              <w:ind w:right="-107"/>
              <w:rPr>
                <w:rFonts w:ascii="Times New Roman" w:hAnsi="Times New Roman" w:cs="Times New Roman"/>
                <w:sz w:val="20"/>
                <w:szCs w:val="20"/>
                <w:lang w:val="en-US"/>
              </w:rPr>
            </w:pPr>
            <w:r w:rsidRPr="00E82609">
              <w:rPr>
                <w:rFonts w:ascii="Times New Roman" w:hAnsi="Times New Roman" w:cs="Times New Roman"/>
                <w:sz w:val="20"/>
                <w:szCs w:val="20"/>
              </w:rPr>
              <w:t>АКТИВНИЙ</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ІНГРАДІЄНТИ</w:t>
            </w:r>
            <w:r w:rsidRPr="00E82609">
              <w:rPr>
                <w:rFonts w:ascii="Times New Roman" w:hAnsi="Times New Roman" w:cs="Times New Roman"/>
                <w:sz w:val="20"/>
                <w:szCs w:val="20"/>
                <w:lang w:val="en-US"/>
              </w:rPr>
              <w:t>:</w:t>
            </w:r>
          </w:p>
          <w:p w:rsidR="00E82609" w:rsidRPr="00E82609" w:rsidRDefault="00E82609" w:rsidP="006F4E5E">
            <w:pPr>
              <w:ind w:right="-107"/>
              <w:rPr>
                <w:rFonts w:ascii="Times New Roman" w:hAnsi="Times New Roman" w:cs="Times New Roman"/>
                <w:sz w:val="20"/>
                <w:szCs w:val="20"/>
                <w:lang w:val="en-US"/>
              </w:rPr>
            </w:pPr>
            <w:r w:rsidRPr="00E82609">
              <w:rPr>
                <w:rFonts w:ascii="Times New Roman" w:hAnsi="Times New Roman" w:cs="Times New Roman"/>
                <w:sz w:val="20"/>
                <w:szCs w:val="20"/>
              </w:rPr>
              <w:t>хлорид</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натрію</w:t>
            </w:r>
            <w:r w:rsidRPr="00E82609">
              <w:rPr>
                <w:rFonts w:ascii="Times New Roman" w:hAnsi="Times New Roman" w:cs="Times New Roman"/>
                <w:sz w:val="20"/>
                <w:szCs w:val="20"/>
                <w:lang w:val="en-US"/>
              </w:rPr>
              <w:tab/>
            </w:r>
            <w:r w:rsidRPr="00E82609">
              <w:rPr>
                <w:rFonts w:ascii="Times New Roman" w:hAnsi="Times New Roman" w:cs="Times New Roman"/>
                <w:sz w:val="20"/>
                <w:szCs w:val="20"/>
                <w:lang w:val="en-US"/>
              </w:rPr>
              <w:tab/>
              <w:t xml:space="preserve"> &lt; 0,5 %</w:t>
            </w:r>
          </w:p>
          <w:p w:rsidR="00E82609" w:rsidRPr="00E82609" w:rsidRDefault="00E82609" w:rsidP="006F4E5E">
            <w:pPr>
              <w:ind w:right="-107"/>
              <w:rPr>
                <w:rFonts w:ascii="Times New Roman" w:hAnsi="Times New Roman" w:cs="Times New Roman"/>
                <w:sz w:val="20"/>
                <w:szCs w:val="20"/>
                <w:lang w:val="en-US"/>
              </w:rPr>
            </w:pPr>
            <w:r w:rsidRPr="00E82609">
              <w:rPr>
                <w:rFonts w:ascii="Times New Roman" w:hAnsi="Times New Roman" w:cs="Times New Roman"/>
                <w:sz w:val="20"/>
                <w:szCs w:val="20"/>
              </w:rPr>
              <w:t>хлорид</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калію</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lang w:val="en-US"/>
              </w:rPr>
              <w:tab/>
            </w:r>
            <w:r w:rsidRPr="00E82609">
              <w:rPr>
                <w:rFonts w:ascii="Times New Roman" w:hAnsi="Times New Roman" w:cs="Times New Roman"/>
                <w:sz w:val="20"/>
                <w:szCs w:val="20"/>
                <w:lang w:val="en-US"/>
              </w:rPr>
              <w:tab/>
              <w:t>&lt; 1,2 %</w:t>
            </w:r>
          </w:p>
          <w:p w:rsidR="00E82609" w:rsidRPr="00E82609" w:rsidRDefault="00E82609" w:rsidP="006F4E5E">
            <w:pPr>
              <w:ind w:right="-107"/>
              <w:rPr>
                <w:rFonts w:ascii="Times New Roman" w:hAnsi="Times New Roman" w:cs="Times New Roman"/>
                <w:sz w:val="20"/>
                <w:szCs w:val="20"/>
                <w:lang w:val="en-US"/>
              </w:rPr>
            </w:pPr>
            <w:r w:rsidRPr="00E82609">
              <w:rPr>
                <w:rFonts w:ascii="Times New Roman" w:hAnsi="Times New Roman" w:cs="Times New Roman"/>
                <w:sz w:val="20"/>
                <w:szCs w:val="20"/>
              </w:rPr>
              <w:t>буфер</w:t>
            </w:r>
            <w:r w:rsidRPr="00E82609">
              <w:rPr>
                <w:rFonts w:ascii="Times New Roman" w:hAnsi="Times New Roman" w:cs="Times New Roman"/>
                <w:sz w:val="20"/>
                <w:szCs w:val="20"/>
                <w:lang w:val="en-US"/>
              </w:rPr>
              <w:tab/>
            </w:r>
            <w:r w:rsidRPr="00E82609">
              <w:rPr>
                <w:rFonts w:ascii="Times New Roman" w:hAnsi="Times New Roman" w:cs="Times New Roman"/>
                <w:sz w:val="20"/>
                <w:szCs w:val="20"/>
                <w:lang w:val="en-US"/>
              </w:rPr>
              <w:tab/>
            </w:r>
            <w:r w:rsidRPr="00E82609">
              <w:rPr>
                <w:rFonts w:ascii="Times New Roman" w:hAnsi="Times New Roman" w:cs="Times New Roman"/>
                <w:sz w:val="20"/>
                <w:szCs w:val="20"/>
                <w:lang w:val="en-US"/>
              </w:rPr>
              <w:tab/>
              <w:t xml:space="preserve"> &lt; 1,2 %</w:t>
            </w:r>
          </w:p>
          <w:p w:rsidR="00E82609" w:rsidRPr="00E82609" w:rsidRDefault="00E82609" w:rsidP="006F4E5E">
            <w:pPr>
              <w:ind w:right="-107"/>
              <w:rPr>
                <w:rFonts w:ascii="Times New Roman" w:hAnsi="Times New Roman" w:cs="Times New Roman"/>
                <w:sz w:val="20"/>
                <w:szCs w:val="20"/>
                <w:lang w:val="en-US"/>
              </w:rPr>
            </w:pPr>
            <w:r w:rsidRPr="00E82609">
              <w:rPr>
                <w:rFonts w:ascii="Times New Roman" w:hAnsi="Times New Roman" w:cs="Times New Roman"/>
                <w:sz w:val="20"/>
                <w:szCs w:val="20"/>
              </w:rPr>
              <w:t>стабілізатор</w:t>
            </w:r>
            <w:r w:rsidRPr="00E82609">
              <w:rPr>
                <w:rFonts w:ascii="Times New Roman" w:hAnsi="Times New Roman" w:cs="Times New Roman"/>
                <w:sz w:val="20"/>
                <w:szCs w:val="20"/>
                <w:lang w:val="en-US"/>
              </w:rPr>
              <w:tab/>
            </w:r>
            <w:r w:rsidRPr="00E82609">
              <w:rPr>
                <w:rFonts w:ascii="Times New Roman" w:hAnsi="Times New Roman" w:cs="Times New Roman"/>
                <w:sz w:val="20"/>
                <w:szCs w:val="20"/>
                <w:lang w:val="en-US"/>
              </w:rPr>
              <w:tab/>
              <w:t xml:space="preserve"> &lt; 0,3 %</w:t>
            </w:r>
          </w:p>
          <w:p w:rsidR="00E82609" w:rsidRPr="00E82609" w:rsidRDefault="00E82609" w:rsidP="006F4E5E">
            <w:pPr>
              <w:ind w:right="-107"/>
              <w:rPr>
                <w:rFonts w:ascii="Times New Roman" w:hAnsi="Times New Roman" w:cs="Times New Roman"/>
                <w:sz w:val="20"/>
                <w:szCs w:val="20"/>
                <w:lang w:val="en-US"/>
              </w:rPr>
            </w:pPr>
            <w:r w:rsidRPr="00E82609">
              <w:rPr>
                <w:rFonts w:ascii="Times New Roman" w:hAnsi="Times New Roman" w:cs="Times New Roman"/>
                <w:sz w:val="20"/>
                <w:szCs w:val="20"/>
              </w:rPr>
              <w:t>вимірюється</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вміст</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кількості</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еритроцитів</w:t>
            </w:r>
            <w:r w:rsidRPr="00E82609">
              <w:rPr>
                <w:rFonts w:ascii="Times New Roman" w:hAnsi="Times New Roman" w:cs="Times New Roman"/>
                <w:sz w:val="20"/>
                <w:szCs w:val="20"/>
                <w:lang w:val="en-US"/>
              </w:rPr>
              <w:t xml:space="preserve"> (RBC) </w:t>
            </w:r>
            <w:r w:rsidRPr="00E82609">
              <w:rPr>
                <w:rFonts w:ascii="Times New Roman" w:hAnsi="Times New Roman" w:cs="Times New Roman"/>
                <w:sz w:val="20"/>
                <w:szCs w:val="20"/>
              </w:rPr>
              <w:t>і</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тромбоцитів</w:t>
            </w:r>
            <w:r w:rsidRPr="00E82609">
              <w:rPr>
                <w:rFonts w:ascii="Times New Roman" w:hAnsi="Times New Roman" w:cs="Times New Roman"/>
                <w:sz w:val="20"/>
                <w:szCs w:val="20"/>
                <w:lang w:val="en-US"/>
              </w:rPr>
              <w:t xml:space="preserve"> (PLT). </w:t>
            </w:r>
            <w:r w:rsidRPr="00E82609">
              <w:rPr>
                <w:rFonts w:ascii="Times New Roman" w:hAnsi="Times New Roman" w:cs="Times New Roman"/>
                <w:sz w:val="20"/>
                <w:szCs w:val="20"/>
              </w:rPr>
              <w:t>До</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решти</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першого</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розчину</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додається</w:t>
            </w:r>
            <w:r w:rsidRPr="00E82609">
              <w:rPr>
                <w:rFonts w:ascii="Times New Roman" w:hAnsi="Times New Roman" w:cs="Times New Roman"/>
                <w:sz w:val="20"/>
                <w:szCs w:val="20"/>
                <w:lang w:val="en-US"/>
              </w:rPr>
              <w:t xml:space="preserve"> </w:t>
            </w:r>
            <w:proofErr w:type="spellStart"/>
            <w:r w:rsidRPr="00E82609">
              <w:rPr>
                <w:rFonts w:ascii="Times New Roman" w:hAnsi="Times New Roman" w:cs="Times New Roman"/>
                <w:sz w:val="20"/>
                <w:szCs w:val="20"/>
              </w:rPr>
              <w:t>лізуючий</w:t>
            </w:r>
            <w:proofErr w:type="spellEnd"/>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реагент</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і</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вимірюється</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гемоглобін</w:t>
            </w:r>
            <w:r w:rsidRPr="00E82609">
              <w:rPr>
                <w:rFonts w:ascii="Times New Roman" w:hAnsi="Times New Roman" w:cs="Times New Roman"/>
                <w:sz w:val="20"/>
                <w:szCs w:val="20"/>
                <w:lang w:val="en-US"/>
              </w:rPr>
              <w:t xml:space="preserve"> (HGB), </w:t>
            </w:r>
            <w:r w:rsidRPr="00E82609">
              <w:rPr>
                <w:rFonts w:ascii="Times New Roman" w:hAnsi="Times New Roman" w:cs="Times New Roman"/>
                <w:sz w:val="20"/>
                <w:szCs w:val="20"/>
              </w:rPr>
              <w:t>кількість</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лейкоцитів</w:t>
            </w:r>
            <w:r w:rsidRPr="00E82609">
              <w:rPr>
                <w:rFonts w:ascii="Times New Roman" w:hAnsi="Times New Roman" w:cs="Times New Roman"/>
                <w:sz w:val="20"/>
                <w:szCs w:val="20"/>
                <w:lang w:val="en-US"/>
              </w:rPr>
              <w:t xml:space="preserve">      ( WBC), </w:t>
            </w:r>
            <w:r w:rsidRPr="00E82609">
              <w:rPr>
                <w:rFonts w:ascii="Times New Roman" w:hAnsi="Times New Roman" w:cs="Times New Roman"/>
                <w:sz w:val="20"/>
                <w:szCs w:val="20"/>
              </w:rPr>
              <w:t>кількість</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лімфоцитів</w:t>
            </w:r>
            <w:r w:rsidRPr="00E82609">
              <w:rPr>
                <w:rFonts w:ascii="Times New Roman" w:hAnsi="Times New Roman" w:cs="Times New Roman"/>
                <w:sz w:val="20"/>
                <w:szCs w:val="20"/>
                <w:lang w:val="en-US"/>
              </w:rPr>
              <w:t xml:space="preserve"> (LYM), </w:t>
            </w:r>
            <w:r w:rsidRPr="00E82609">
              <w:rPr>
                <w:rFonts w:ascii="Times New Roman" w:hAnsi="Times New Roman" w:cs="Times New Roman"/>
                <w:sz w:val="20"/>
                <w:szCs w:val="20"/>
              </w:rPr>
              <w:t>моноцитів</w:t>
            </w:r>
            <w:r w:rsidRPr="00E82609">
              <w:rPr>
                <w:rFonts w:ascii="Times New Roman" w:hAnsi="Times New Roman" w:cs="Times New Roman"/>
                <w:sz w:val="20"/>
                <w:szCs w:val="20"/>
                <w:lang w:val="en-US"/>
              </w:rPr>
              <w:t xml:space="preserve"> (MON), </w:t>
            </w:r>
            <w:r w:rsidRPr="00E82609">
              <w:rPr>
                <w:rFonts w:ascii="Times New Roman" w:hAnsi="Times New Roman" w:cs="Times New Roman"/>
                <w:sz w:val="20"/>
                <w:szCs w:val="20"/>
              </w:rPr>
              <w:t>кількість</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гранулоцитів</w:t>
            </w:r>
            <w:r w:rsidRPr="00E82609">
              <w:rPr>
                <w:rFonts w:ascii="Times New Roman" w:hAnsi="Times New Roman" w:cs="Times New Roman"/>
                <w:sz w:val="20"/>
                <w:szCs w:val="20"/>
                <w:lang w:val="en-US"/>
              </w:rPr>
              <w:t xml:space="preserve"> (GRAN).</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Встановлений на аналізатор реагент є стійкий протягом 60 днів.</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Реагент залишається  стабільним протягом 18 місяців з дати виготовлення при зберіганні в темному місці  у закритій тарі при температурі  15–350C</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Отримані результати повинні бути в межах специфікації апарату.</w:t>
            </w:r>
          </w:p>
        </w:tc>
      </w:tr>
      <w:tr w:rsidR="00E82609" w:rsidRPr="00E82609" w:rsidTr="006F4E5E">
        <w:tc>
          <w:tcPr>
            <w:tcW w:w="426" w:type="dxa"/>
            <w:vAlign w:val="center"/>
          </w:tcPr>
          <w:p w:rsidR="00E82609" w:rsidRPr="00E82609" w:rsidRDefault="00E82609" w:rsidP="006F4E5E">
            <w:pPr>
              <w:jc w:val="center"/>
              <w:rPr>
                <w:rFonts w:ascii="Times New Roman" w:hAnsi="Times New Roman" w:cs="Times New Roman"/>
                <w:sz w:val="20"/>
                <w:szCs w:val="20"/>
              </w:rPr>
            </w:pPr>
            <w:r w:rsidRPr="00E82609">
              <w:rPr>
                <w:rFonts w:ascii="Times New Roman" w:hAnsi="Times New Roman" w:cs="Times New Roman"/>
                <w:sz w:val="20"/>
                <w:szCs w:val="20"/>
              </w:rPr>
              <w:t>13</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61165  Реагент для лізису клітин крові IVD (діагностика </w:t>
            </w: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w:t>
            </w:r>
          </w:p>
        </w:tc>
        <w:tc>
          <w:tcPr>
            <w:tcW w:w="1843" w:type="dxa"/>
            <w:vAlign w:val="center"/>
          </w:tcPr>
          <w:p w:rsidR="00E82609" w:rsidRPr="00E82609" w:rsidRDefault="00E82609" w:rsidP="006F4E5E">
            <w:pPr>
              <w:autoSpaceDE w:val="0"/>
              <w:autoSpaceDN w:val="0"/>
              <w:adjustRightInd w:val="0"/>
              <w:ind w:left="-106"/>
              <w:rPr>
                <w:rFonts w:ascii="Times New Roman" w:hAnsi="Times New Roman" w:cs="Times New Roman"/>
                <w:sz w:val="20"/>
                <w:szCs w:val="20"/>
              </w:rPr>
            </w:pPr>
            <w:r w:rsidRPr="00E82609">
              <w:rPr>
                <w:rFonts w:ascii="Times New Roman" w:hAnsi="Times New Roman" w:cs="Times New Roman"/>
                <w:sz w:val="20"/>
                <w:szCs w:val="20"/>
              </w:rPr>
              <w:t>W0103010105 CBC-РЕАКТИВИ (РОЗЧИНИ ДЛЯ ОЧИСТКИ/РОЗВЕДЕННЯ/ЛІЗУВАННЯ/ПР</w:t>
            </w:r>
          </w:p>
          <w:p w:rsidR="00E82609" w:rsidRPr="00E82609" w:rsidRDefault="00E82609" w:rsidP="006F4E5E">
            <w:pPr>
              <w:autoSpaceDE w:val="0"/>
              <w:autoSpaceDN w:val="0"/>
              <w:adjustRightInd w:val="0"/>
              <w:ind w:left="-106"/>
              <w:rPr>
                <w:rFonts w:ascii="Times New Roman" w:hAnsi="Times New Roman" w:cs="Times New Roman"/>
                <w:sz w:val="20"/>
                <w:szCs w:val="20"/>
              </w:rPr>
            </w:pPr>
            <w:r w:rsidRPr="00E82609">
              <w:rPr>
                <w:rFonts w:ascii="Times New Roman" w:hAnsi="Times New Roman" w:cs="Times New Roman"/>
                <w:sz w:val="20"/>
                <w:szCs w:val="20"/>
              </w:rPr>
              <w:t>ОТОЧНІ РІДИНИ)</w:t>
            </w:r>
          </w:p>
        </w:tc>
        <w:tc>
          <w:tcPr>
            <w:tcW w:w="2410" w:type="dxa"/>
            <w:vAlign w:val="center"/>
          </w:tcPr>
          <w:p w:rsidR="00E82609" w:rsidRPr="00E82609" w:rsidRDefault="00E82609" w:rsidP="006F4E5E">
            <w:pPr>
              <w:rPr>
                <w:rFonts w:ascii="Times New Roman" w:hAnsi="Times New Roman" w:cs="Times New Roman"/>
                <w:sz w:val="20"/>
                <w:szCs w:val="20"/>
              </w:rPr>
            </w:pPr>
            <w:proofErr w:type="spellStart"/>
            <w:r w:rsidRPr="00E82609">
              <w:rPr>
                <w:rFonts w:ascii="Times New Roman" w:hAnsi="Times New Roman" w:cs="Times New Roman"/>
                <w:sz w:val="20"/>
                <w:szCs w:val="20"/>
              </w:rPr>
              <w:t>Dialyse</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Diff</w:t>
            </w:r>
            <w:proofErr w:type="spellEnd"/>
            <w:r w:rsidRPr="00E82609">
              <w:rPr>
                <w:rFonts w:ascii="Times New Roman" w:hAnsi="Times New Roman" w:cs="Times New Roman"/>
                <w:sz w:val="20"/>
                <w:szCs w:val="20"/>
              </w:rPr>
              <w:t xml:space="preserve"> LMG</w:t>
            </w:r>
          </w:p>
          <w:p w:rsidR="00E82609" w:rsidRPr="00E82609" w:rsidRDefault="00E82609" w:rsidP="006F4E5E">
            <w:pPr>
              <w:rPr>
                <w:rFonts w:ascii="Times New Roman" w:hAnsi="Times New Roman" w:cs="Times New Roman"/>
                <w:sz w:val="20"/>
                <w:szCs w:val="20"/>
              </w:rPr>
            </w:pPr>
            <w:proofErr w:type="spellStart"/>
            <w:r w:rsidRPr="00E82609">
              <w:rPr>
                <w:rFonts w:ascii="Times New Roman" w:hAnsi="Times New Roman" w:cs="Times New Roman"/>
                <w:sz w:val="20"/>
                <w:szCs w:val="20"/>
              </w:rPr>
              <w:t>Лізуючий</w:t>
            </w:r>
            <w:proofErr w:type="spellEnd"/>
            <w:r w:rsidRPr="00E82609">
              <w:rPr>
                <w:rFonts w:ascii="Times New Roman" w:hAnsi="Times New Roman" w:cs="Times New Roman"/>
                <w:sz w:val="20"/>
                <w:szCs w:val="20"/>
              </w:rPr>
              <w:t xml:space="preserve"> розчин</w:t>
            </w:r>
          </w:p>
        </w:tc>
        <w:tc>
          <w:tcPr>
            <w:tcW w:w="850" w:type="dxa"/>
            <w:vAlign w:val="center"/>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t>Шт</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30</w:t>
            </w:r>
          </w:p>
        </w:tc>
        <w:tc>
          <w:tcPr>
            <w:tcW w:w="2835" w:type="dxa"/>
            <w:vAlign w:val="center"/>
          </w:tcPr>
          <w:p w:rsidR="00E82609" w:rsidRPr="00E82609" w:rsidRDefault="00E82609" w:rsidP="006F4E5E">
            <w:pPr>
              <w:ind w:right="-107"/>
              <w:rPr>
                <w:rFonts w:ascii="Times New Roman" w:hAnsi="Times New Roman" w:cs="Times New Roman"/>
                <w:sz w:val="20"/>
                <w:szCs w:val="20"/>
              </w:rPr>
            </w:pPr>
            <w:proofErr w:type="spellStart"/>
            <w:r w:rsidRPr="00E82609">
              <w:rPr>
                <w:rFonts w:ascii="Times New Roman" w:hAnsi="Times New Roman" w:cs="Times New Roman"/>
                <w:sz w:val="20"/>
                <w:szCs w:val="20"/>
              </w:rPr>
              <w:t>Dialyse</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Diff.LMG</w:t>
            </w:r>
            <w:proofErr w:type="spellEnd"/>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 xml:space="preserve"> (тільки «</w:t>
            </w: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для   діагностики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Dialyse-Diff.LMG використовується для гематологічних аналізаторів</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 xml:space="preserve">вимірюється вміст еритроцитів (RBC) і тромбоцитів (PLT). До решти першого розчину додається  </w:t>
            </w:r>
            <w:proofErr w:type="spellStart"/>
            <w:r w:rsidRPr="00E82609">
              <w:rPr>
                <w:rFonts w:ascii="Times New Roman" w:hAnsi="Times New Roman" w:cs="Times New Roman"/>
                <w:sz w:val="20"/>
                <w:szCs w:val="20"/>
              </w:rPr>
              <w:t>лізуючий</w:t>
            </w:r>
            <w:proofErr w:type="spellEnd"/>
            <w:r w:rsidRPr="00E82609">
              <w:rPr>
                <w:rFonts w:ascii="Times New Roman" w:hAnsi="Times New Roman" w:cs="Times New Roman"/>
                <w:sz w:val="20"/>
                <w:szCs w:val="20"/>
              </w:rPr>
              <w:t xml:space="preserve"> реагент Dialyse-Diff.LMG вимірювання гемоглобіну (HGB), кількості лейкоцитів (WBC), лімфоцитів </w:t>
            </w:r>
            <w:r w:rsidRPr="00E82609">
              <w:rPr>
                <w:rFonts w:ascii="Times New Roman" w:hAnsi="Times New Roman" w:cs="Times New Roman"/>
                <w:sz w:val="20"/>
                <w:szCs w:val="20"/>
              </w:rPr>
              <w:lastRenderedPageBreak/>
              <w:t>(LYM), середніх клітин (MID) та гранулоцитів (GRA).</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АКТИВНІ ІНГРАДІЄНТИ:</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Калію ціанід                               &lt; 0,03 %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Хлорид натрію                           &lt; 1,5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Ціанід калію                                &lt; 0,05 %</w:t>
            </w:r>
          </w:p>
          <w:p w:rsidR="00E82609" w:rsidRPr="00E82609" w:rsidRDefault="00E82609" w:rsidP="006F4E5E">
            <w:pPr>
              <w:ind w:right="-107"/>
              <w:rPr>
                <w:rFonts w:ascii="Times New Roman" w:hAnsi="Times New Roman" w:cs="Times New Roman"/>
                <w:sz w:val="20"/>
                <w:szCs w:val="20"/>
              </w:rPr>
            </w:pPr>
            <w:proofErr w:type="spellStart"/>
            <w:r w:rsidRPr="00E82609">
              <w:rPr>
                <w:rFonts w:ascii="Times New Roman" w:hAnsi="Times New Roman" w:cs="Times New Roman"/>
                <w:sz w:val="20"/>
                <w:szCs w:val="20"/>
              </w:rPr>
              <w:t>Детрегент</w:t>
            </w:r>
            <w:proofErr w:type="spellEnd"/>
            <w:r w:rsidRPr="00E82609">
              <w:rPr>
                <w:rFonts w:ascii="Times New Roman" w:hAnsi="Times New Roman" w:cs="Times New Roman"/>
                <w:sz w:val="20"/>
                <w:szCs w:val="20"/>
              </w:rPr>
              <w:t xml:space="preserve">                                   &lt; 2,8 %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Реагент  залишається стабільним протягом 18 місяців з дати виготовлення при зберіганні в темному місці в закритій тарі при температурі  15–350C.</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Встановлений на аналізатор реагент є стійкий протягом 60 днів.</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 xml:space="preserve">Dialyse-Diff.LMG  призначений для використання зі зразками крові, забір яких здійснювався за допомогою </w:t>
            </w:r>
            <w:proofErr w:type="spellStart"/>
            <w:r w:rsidRPr="00E82609">
              <w:rPr>
                <w:rFonts w:ascii="Times New Roman" w:hAnsi="Times New Roman" w:cs="Times New Roman"/>
                <w:sz w:val="20"/>
                <w:szCs w:val="20"/>
              </w:rPr>
              <w:t>вакутейнерів</w:t>
            </w:r>
            <w:proofErr w:type="spellEnd"/>
            <w:r w:rsidRPr="00E82609">
              <w:rPr>
                <w:rFonts w:ascii="Times New Roman" w:hAnsi="Times New Roman" w:cs="Times New Roman"/>
                <w:sz w:val="20"/>
                <w:szCs w:val="20"/>
              </w:rPr>
              <w:t xml:space="preserve"> з ЕДТА антикоагулянтом. Зразки до гематологічних аналізаторів можуть зберігатися до 8 годин при температурі  16-30 С або до 24 годин після забору при охолодженні до температури  2-8 С. </w:t>
            </w:r>
          </w:p>
        </w:tc>
      </w:tr>
      <w:tr w:rsidR="00E82609" w:rsidRPr="00E82609" w:rsidTr="006F4E5E">
        <w:tc>
          <w:tcPr>
            <w:tcW w:w="426" w:type="dxa"/>
            <w:vAlign w:val="center"/>
          </w:tcPr>
          <w:p w:rsidR="00E82609" w:rsidRPr="00E82609" w:rsidRDefault="00E82609" w:rsidP="006F4E5E">
            <w:pPr>
              <w:jc w:val="center"/>
              <w:rPr>
                <w:rFonts w:ascii="Times New Roman" w:hAnsi="Times New Roman" w:cs="Times New Roman"/>
                <w:sz w:val="20"/>
                <w:szCs w:val="20"/>
              </w:rPr>
            </w:pPr>
            <w:r w:rsidRPr="00E82609">
              <w:rPr>
                <w:rFonts w:ascii="Times New Roman" w:hAnsi="Times New Roman" w:cs="Times New Roman"/>
                <w:sz w:val="20"/>
                <w:szCs w:val="20"/>
              </w:rPr>
              <w:lastRenderedPageBreak/>
              <w:t>14</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59058 Миючий / </w:t>
            </w:r>
            <w:proofErr w:type="spellStart"/>
            <w:r w:rsidRPr="00E82609">
              <w:rPr>
                <w:rFonts w:ascii="Times New Roman" w:hAnsi="Times New Roman" w:cs="Times New Roman"/>
                <w:sz w:val="20"/>
                <w:szCs w:val="20"/>
              </w:rPr>
              <w:t>очищуючий</w:t>
            </w:r>
            <w:proofErr w:type="spellEnd"/>
            <w:r w:rsidRPr="00E82609">
              <w:rPr>
                <w:rFonts w:ascii="Times New Roman" w:hAnsi="Times New Roman" w:cs="Times New Roman"/>
                <w:sz w:val="20"/>
                <w:szCs w:val="20"/>
              </w:rPr>
              <w:t xml:space="preserve"> розчин IVD (діагностика</w:t>
            </w:r>
          </w:p>
          <w:p w:rsidR="00E82609" w:rsidRPr="00E82609" w:rsidRDefault="00E82609" w:rsidP="006F4E5E">
            <w:pPr>
              <w:rPr>
                <w:rFonts w:ascii="Times New Roman" w:hAnsi="Times New Roman" w:cs="Times New Roman"/>
                <w:sz w:val="20"/>
                <w:szCs w:val="20"/>
              </w:rPr>
            </w:pP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 для автоматизованих / </w:t>
            </w:r>
            <w:proofErr w:type="spellStart"/>
            <w:r w:rsidRPr="00E82609">
              <w:rPr>
                <w:rFonts w:ascii="Times New Roman" w:hAnsi="Times New Roman" w:cs="Times New Roman"/>
                <w:sz w:val="20"/>
                <w:szCs w:val="20"/>
              </w:rPr>
              <w:t>напівавтоматизованих</w:t>
            </w:r>
            <w:proofErr w:type="spellEnd"/>
          </w:p>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систем</w:t>
            </w:r>
          </w:p>
        </w:tc>
        <w:tc>
          <w:tcPr>
            <w:tcW w:w="1843" w:type="dxa"/>
            <w:vAlign w:val="center"/>
          </w:tcPr>
          <w:p w:rsidR="00E82609" w:rsidRPr="00E82609" w:rsidRDefault="00E82609" w:rsidP="006F4E5E">
            <w:pPr>
              <w:autoSpaceDE w:val="0"/>
              <w:autoSpaceDN w:val="0"/>
              <w:adjustRightInd w:val="0"/>
              <w:ind w:left="-106"/>
              <w:rPr>
                <w:rFonts w:ascii="Times New Roman" w:hAnsi="Times New Roman" w:cs="Times New Roman"/>
                <w:sz w:val="20"/>
                <w:szCs w:val="20"/>
              </w:rPr>
            </w:pPr>
            <w:r w:rsidRPr="00E82609">
              <w:rPr>
                <w:rFonts w:ascii="Times New Roman" w:hAnsi="Times New Roman" w:cs="Times New Roman"/>
                <w:sz w:val="20"/>
                <w:szCs w:val="20"/>
              </w:rPr>
              <w:t>W0103010105 CBC-РЕАКТИВИ (РОЗЧИНИ ДЛЯ ОЧИСТКИ/РОЗВЕДЕННЯ/ЛІЗУВАННЯ/ПР</w:t>
            </w:r>
          </w:p>
          <w:p w:rsidR="00E82609" w:rsidRPr="00E82609" w:rsidRDefault="00E82609" w:rsidP="006F4E5E">
            <w:pPr>
              <w:autoSpaceDE w:val="0"/>
              <w:autoSpaceDN w:val="0"/>
              <w:adjustRightInd w:val="0"/>
              <w:ind w:left="-106"/>
              <w:rPr>
                <w:rFonts w:ascii="Times New Roman" w:hAnsi="Times New Roman" w:cs="Times New Roman"/>
                <w:sz w:val="20"/>
                <w:szCs w:val="20"/>
              </w:rPr>
            </w:pPr>
            <w:r w:rsidRPr="00E82609">
              <w:rPr>
                <w:rFonts w:ascii="Times New Roman" w:hAnsi="Times New Roman" w:cs="Times New Roman"/>
                <w:sz w:val="20"/>
                <w:szCs w:val="20"/>
              </w:rPr>
              <w:t>ОТОЧНІ РІДИНИ)</w:t>
            </w:r>
          </w:p>
        </w:tc>
        <w:tc>
          <w:tcPr>
            <w:tcW w:w="2410"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Миючий розчин Dia-Cleaner   </w:t>
            </w:r>
          </w:p>
        </w:tc>
        <w:tc>
          <w:tcPr>
            <w:tcW w:w="850" w:type="dxa"/>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t>Шт</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6</w:t>
            </w:r>
          </w:p>
        </w:tc>
        <w:tc>
          <w:tcPr>
            <w:tcW w:w="2835" w:type="dxa"/>
            <w:vAlign w:val="center"/>
          </w:tcPr>
          <w:p w:rsidR="00E82609" w:rsidRPr="00E82609" w:rsidRDefault="00E82609" w:rsidP="006F4E5E">
            <w:pPr>
              <w:ind w:right="-107"/>
              <w:rPr>
                <w:rFonts w:ascii="Times New Roman" w:hAnsi="Times New Roman" w:cs="Times New Roman"/>
                <w:sz w:val="20"/>
                <w:szCs w:val="20"/>
                <w:lang w:val="en-US"/>
              </w:rPr>
            </w:pPr>
            <w:proofErr w:type="spellStart"/>
            <w:r w:rsidRPr="00E82609">
              <w:rPr>
                <w:rFonts w:ascii="Times New Roman" w:hAnsi="Times New Roman" w:cs="Times New Roman"/>
                <w:sz w:val="20"/>
                <w:szCs w:val="20"/>
                <w:lang w:val="en-US"/>
              </w:rPr>
              <w:t>Dia</w:t>
            </w:r>
            <w:proofErr w:type="spellEnd"/>
            <w:r w:rsidRPr="00E82609">
              <w:rPr>
                <w:rFonts w:ascii="Times New Roman" w:hAnsi="Times New Roman" w:cs="Times New Roman"/>
                <w:sz w:val="20"/>
                <w:szCs w:val="20"/>
                <w:lang w:val="en-US"/>
              </w:rPr>
              <w:t>-CLEANER</w:t>
            </w:r>
          </w:p>
          <w:p w:rsidR="00E82609" w:rsidRPr="00E82609" w:rsidRDefault="00E82609" w:rsidP="006F4E5E">
            <w:pPr>
              <w:ind w:right="-107"/>
              <w:rPr>
                <w:rFonts w:ascii="Times New Roman" w:hAnsi="Times New Roman" w:cs="Times New Roman"/>
                <w:sz w:val="20"/>
                <w:szCs w:val="20"/>
                <w:lang w:val="en-US"/>
              </w:rPr>
            </w:pPr>
            <w:r w:rsidRPr="00E82609">
              <w:rPr>
                <w:rFonts w:ascii="Times New Roman" w:hAnsi="Times New Roman" w:cs="Times New Roman"/>
                <w:sz w:val="20"/>
                <w:szCs w:val="20"/>
                <w:lang w:val="en-US"/>
              </w:rPr>
              <w:t xml:space="preserve"> (“in Vitro” </w:t>
            </w:r>
            <w:r w:rsidRPr="00E82609">
              <w:rPr>
                <w:rFonts w:ascii="Times New Roman" w:hAnsi="Times New Roman" w:cs="Times New Roman"/>
                <w:sz w:val="20"/>
                <w:szCs w:val="20"/>
              </w:rPr>
              <w:t>тільки</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для</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діагностики</w:t>
            </w:r>
            <w:r w:rsidRPr="00E82609">
              <w:rPr>
                <w:rFonts w:ascii="Times New Roman" w:hAnsi="Times New Roman" w:cs="Times New Roman"/>
                <w:sz w:val="20"/>
                <w:szCs w:val="20"/>
                <w:lang w:val="en-US"/>
              </w:rPr>
              <w:t>)</w:t>
            </w:r>
          </w:p>
          <w:p w:rsidR="00E82609" w:rsidRPr="00E82609" w:rsidRDefault="00E82609" w:rsidP="006F4E5E">
            <w:pPr>
              <w:ind w:right="-107"/>
              <w:rPr>
                <w:rFonts w:ascii="Times New Roman" w:hAnsi="Times New Roman" w:cs="Times New Roman"/>
                <w:sz w:val="20"/>
                <w:szCs w:val="20"/>
                <w:lang w:val="en-US"/>
              </w:rPr>
            </w:pPr>
            <w:proofErr w:type="spellStart"/>
            <w:r w:rsidRPr="00E82609">
              <w:rPr>
                <w:rFonts w:ascii="Times New Roman" w:hAnsi="Times New Roman" w:cs="Times New Roman"/>
                <w:sz w:val="20"/>
                <w:szCs w:val="20"/>
                <w:lang w:val="en-US"/>
              </w:rPr>
              <w:t>Dia</w:t>
            </w:r>
            <w:proofErr w:type="spellEnd"/>
            <w:r w:rsidRPr="00E82609">
              <w:rPr>
                <w:rFonts w:ascii="Times New Roman" w:hAnsi="Times New Roman" w:cs="Times New Roman"/>
                <w:sz w:val="20"/>
                <w:szCs w:val="20"/>
                <w:lang w:val="en-US"/>
              </w:rPr>
              <w:t xml:space="preserve">-Cleaner </w:t>
            </w:r>
            <w:r w:rsidRPr="00E82609">
              <w:rPr>
                <w:rFonts w:ascii="Times New Roman" w:hAnsi="Times New Roman" w:cs="Times New Roman"/>
                <w:sz w:val="20"/>
                <w:szCs w:val="20"/>
              </w:rPr>
              <w:t>використовується</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для</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технічної</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експлуатації</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та</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чищення</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гематологічних</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аналізаторів</w:t>
            </w:r>
          </w:p>
          <w:p w:rsidR="00E82609" w:rsidRPr="00E82609" w:rsidRDefault="00E82609" w:rsidP="006F4E5E">
            <w:pPr>
              <w:ind w:right="-107"/>
              <w:rPr>
                <w:rFonts w:ascii="Times New Roman" w:hAnsi="Times New Roman" w:cs="Times New Roman"/>
                <w:sz w:val="20"/>
                <w:szCs w:val="20"/>
                <w:lang w:val="en-US"/>
              </w:rPr>
            </w:pPr>
            <w:proofErr w:type="spellStart"/>
            <w:r w:rsidRPr="00E82609">
              <w:rPr>
                <w:rFonts w:ascii="Times New Roman" w:hAnsi="Times New Roman" w:cs="Times New Roman"/>
                <w:sz w:val="20"/>
                <w:szCs w:val="20"/>
                <w:lang w:val="en-US"/>
              </w:rPr>
              <w:t>Dia</w:t>
            </w:r>
            <w:proofErr w:type="spellEnd"/>
            <w:r w:rsidRPr="00E82609">
              <w:rPr>
                <w:rFonts w:ascii="Times New Roman" w:hAnsi="Times New Roman" w:cs="Times New Roman"/>
                <w:sz w:val="20"/>
                <w:szCs w:val="20"/>
                <w:lang w:val="en-US"/>
              </w:rPr>
              <w:t xml:space="preserve">-Cleaner </w:t>
            </w:r>
            <w:proofErr w:type="gramStart"/>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це</w:t>
            </w:r>
            <w:proofErr w:type="gramEnd"/>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ензиматичний</w:t>
            </w:r>
            <w:r w:rsidRPr="00E82609">
              <w:rPr>
                <w:rFonts w:ascii="Times New Roman" w:hAnsi="Times New Roman" w:cs="Times New Roman"/>
                <w:sz w:val="20"/>
                <w:szCs w:val="20"/>
                <w:lang w:val="en-US"/>
              </w:rPr>
              <w:t xml:space="preserve"> </w:t>
            </w:r>
            <w:proofErr w:type="spellStart"/>
            <w:r w:rsidRPr="00E82609">
              <w:rPr>
                <w:rFonts w:ascii="Times New Roman" w:hAnsi="Times New Roman" w:cs="Times New Roman"/>
                <w:sz w:val="20"/>
                <w:szCs w:val="20"/>
              </w:rPr>
              <w:t>очищуючий</w:t>
            </w:r>
            <w:proofErr w:type="spellEnd"/>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реагент</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для</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ефективного</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очищення</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залишків</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білків</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та</w:t>
            </w:r>
            <w:r w:rsidRPr="00E82609">
              <w:rPr>
                <w:rFonts w:ascii="Times New Roman" w:hAnsi="Times New Roman" w:cs="Times New Roman"/>
                <w:sz w:val="20"/>
                <w:szCs w:val="20"/>
                <w:lang w:val="en-US"/>
              </w:rPr>
              <w:t xml:space="preserve"> </w:t>
            </w:r>
            <w:proofErr w:type="spellStart"/>
            <w:r w:rsidRPr="00E82609">
              <w:rPr>
                <w:rFonts w:ascii="Times New Roman" w:hAnsi="Times New Roman" w:cs="Times New Roman"/>
                <w:sz w:val="20"/>
                <w:szCs w:val="20"/>
              </w:rPr>
              <w:t>тригліцеридів</w:t>
            </w:r>
            <w:proofErr w:type="spellEnd"/>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шляхом</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ензиматичного</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розщеплення</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і</w:t>
            </w:r>
            <w:r w:rsidRPr="00E82609">
              <w:rPr>
                <w:rFonts w:ascii="Times New Roman" w:hAnsi="Times New Roman" w:cs="Times New Roman"/>
                <w:sz w:val="20"/>
                <w:szCs w:val="20"/>
                <w:lang w:val="en-US"/>
              </w:rPr>
              <w:t xml:space="preserve"> </w:t>
            </w:r>
            <w:proofErr w:type="spellStart"/>
            <w:r w:rsidRPr="00E82609">
              <w:rPr>
                <w:rFonts w:ascii="Times New Roman" w:hAnsi="Times New Roman" w:cs="Times New Roman"/>
                <w:sz w:val="20"/>
                <w:szCs w:val="20"/>
              </w:rPr>
              <w:t>детергентного</w:t>
            </w:r>
            <w:proofErr w:type="spellEnd"/>
            <w:r w:rsidRPr="00E82609">
              <w:rPr>
                <w:rFonts w:ascii="Times New Roman" w:hAnsi="Times New Roman" w:cs="Times New Roman"/>
                <w:sz w:val="20"/>
                <w:szCs w:val="20"/>
                <w:lang w:val="en-US"/>
              </w:rPr>
              <w:t xml:space="preserve"> </w:t>
            </w:r>
            <w:proofErr w:type="spellStart"/>
            <w:r w:rsidRPr="00E82609">
              <w:rPr>
                <w:rFonts w:ascii="Times New Roman" w:hAnsi="Times New Roman" w:cs="Times New Roman"/>
                <w:sz w:val="20"/>
                <w:szCs w:val="20"/>
              </w:rPr>
              <w:t>розчиння</w:t>
            </w:r>
            <w:proofErr w:type="spellEnd"/>
            <w:r w:rsidRPr="00E82609">
              <w:rPr>
                <w:rFonts w:ascii="Times New Roman" w:hAnsi="Times New Roman" w:cs="Times New Roman"/>
                <w:sz w:val="20"/>
                <w:szCs w:val="20"/>
                <w:lang w:val="en-US"/>
              </w:rPr>
              <w:t>.</w:t>
            </w:r>
          </w:p>
          <w:p w:rsidR="00E82609" w:rsidRPr="00E82609" w:rsidRDefault="00E82609" w:rsidP="006F4E5E">
            <w:pPr>
              <w:ind w:right="-107"/>
              <w:rPr>
                <w:rFonts w:ascii="Times New Roman" w:hAnsi="Times New Roman" w:cs="Times New Roman"/>
                <w:sz w:val="20"/>
                <w:szCs w:val="20"/>
                <w:lang w:val="en-US"/>
              </w:rPr>
            </w:pPr>
            <w:r w:rsidRPr="00E82609">
              <w:rPr>
                <w:rFonts w:ascii="Times New Roman" w:hAnsi="Times New Roman" w:cs="Times New Roman"/>
                <w:sz w:val="20"/>
                <w:szCs w:val="20"/>
              </w:rPr>
              <w:t>АКТИВНІ</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ІНГРАДІЄНТИ</w:t>
            </w:r>
            <w:r w:rsidRPr="00E82609">
              <w:rPr>
                <w:rFonts w:ascii="Times New Roman" w:hAnsi="Times New Roman" w:cs="Times New Roman"/>
                <w:sz w:val="20"/>
                <w:szCs w:val="20"/>
                <w:lang w:val="en-US"/>
              </w:rPr>
              <w:t>:</w:t>
            </w:r>
          </w:p>
          <w:p w:rsidR="00E82609" w:rsidRPr="00E82609" w:rsidRDefault="00E82609" w:rsidP="006F4E5E">
            <w:pPr>
              <w:ind w:right="-107"/>
              <w:rPr>
                <w:rFonts w:ascii="Times New Roman" w:hAnsi="Times New Roman" w:cs="Times New Roman"/>
                <w:sz w:val="20"/>
                <w:szCs w:val="20"/>
                <w:lang w:val="en-US"/>
              </w:rPr>
            </w:pPr>
            <w:r w:rsidRPr="00E82609">
              <w:rPr>
                <w:rFonts w:ascii="Times New Roman" w:hAnsi="Times New Roman" w:cs="Times New Roman"/>
                <w:sz w:val="20"/>
                <w:szCs w:val="20"/>
              </w:rPr>
              <w:t>хлорид</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натрію</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lang w:val="en-US"/>
              </w:rPr>
              <w:tab/>
              <w:t>&lt; 1,5 %</w:t>
            </w:r>
          </w:p>
          <w:p w:rsidR="00E82609" w:rsidRPr="004C74B5" w:rsidRDefault="00E82609" w:rsidP="006F4E5E">
            <w:pPr>
              <w:ind w:right="-107"/>
              <w:rPr>
                <w:rFonts w:ascii="Times New Roman" w:hAnsi="Times New Roman" w:cs="Times New Roman"/>
                <w:sz w:val="20"/>
                <w:szCs w:val="20"/>
                <w:lang w:val="ru-RU"/>
              </w:rPr>
            </w:pPr>
            <w:r w:rsidRPr="00E82609">
              <w:rPr>
                <w:rFonts w:ascii="Times New Roman" w:hAnsi="Times New Roman" w:cs="Times New Roman"/>
                <w:sz w:val="20"/>
                <w:szCs w:val="20"/>
              </w:rPr>
              <w:t>хлорид</w:t>
            </w:r>
            <w:r w:rsidRPr="00E82609">
              <w:rPr>
                <w:rFonts w:ascii="Times New Roman" w:hAnsi="Times New Roman" w:cs="Times New Roman"/>
                <w:sz w:val="20"/>
                <w:szCs w:val="20"/>
                <w:lang w:val="en-US"/>
              </w:rPr>
              <w:t xml:space="preserve"> </w:t>
            </w:r>
            <w:r w:rsidRPr="00E82609">
              <w:rPr>
                <w:rFonts w:ascii="Times New Roman" w:hAnsi="Times New Roman" w:cs="Times New Roman"/>
                <w:sz w:val="20"/>
                <w:szCs w:val="20"/>
              </w:rPr>
              <w:t>калію</w:t>
            </w:r>
            <w:r w:rsidRPr="00E82609">
              <w:rPr>
                <w:rFonts w:ascii="Times New Roman" w:hAnsi="Times New Roman" w:cs="Times New Roman"/>
                <w:sz w:val="20"/>
                <w:szCs w:val="20"/>
                <w:lang w:val="en-US"/>
              </w:rPr>
              <w:tab/>
            </w:r>
            <w:r w:rsidRPr="00E82609">
              <w:rPr>
                <w:rFonts w:ascii="Times New Roman" w:hAnsi="Times New Roman" w:cs="Times New Roman"/>
                <w:sz w:val="20"/>
                <w:szCs w:val="20"/>
                <w:lang w:val="en-US"/>
              </w:rPr>
              <w:tab/>
            </w:r>
            <w:r w:rsidRPr="004C74B5">
              <w:rPr>
                <w:rFonts w:ascii="Times New Roman" w:hAnsi="Times New Roman" w:cs="Times New Roman"/>
                <w:sz w:val="20"/>
                <w:szCs w:val="20"/>
                <w:lang w:val="ru-RU"/>
              </w:rPr>
              <w:t>&lt; 0,05 %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протеолітичні ферменти     &lt; 0.02 %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детергент                              &lt; 0,5 %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стабілізатор                          &lt; 0.4 %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Реагент стабільний протягом 18 місяців після виготовлення при зберіганні в темному місці в закритій тарі при температурі  15–350C.</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 xml:space="preserve">Встановлений на аналізатор реагент є стійкий протягом 60 </w:t>
            </w:r>
            <w:r w:rsidRPr="00E82609">
              <w:rPr>
                <w:rFonts w:ascii="Times New Roman" w:hAnsi="Times New Roman" w:cs="Times New Roman"/>
                <w:sz w:val="20"/>
                <w:szCs w:val="20"/>
              </w:rPr>
              <w:lastRenderedPageBreak/>
              <w:t>днів</w:t>
            </w:r>
          </w:p>
        </w:tc>
      </w:tr>
      <w:tr w:rsidR="00E82609" w:rsidRPr="00E82609" w:rsidTr="006F4E5E">
        <w:tc>
          <w:tcPr>
            <w:tcW w:w="426" w:type="dxa"/>
            <w:vAlign w:val="center"/>
          </w:tcPr>
          <w:p w:rsidR="00E82609" w:rsidRPr="00E82609" w:rsidRDefault="00E82609" w:rsidP="006F4E5E">
            <w:pPr>
              <w:jc w:val="center"/>
              <w:rPr>
                <w:rFonts w:ascii="Times New Roman" w:hAnsi="Times New Roman" w:cs="Times New Roman"/>
                <w:sz w:val="20"/>
                <w:szCs w:val="20"/>
              </w:rPr>
            </w:pPr>
            <w:r w:rsidRPr="00E82609">
              <w:rPr>
                <w:rFonts w:ascii="Times New Roman" w:hAnsi="Times New Roman" w:cs="Times New Roman"/>
                <w:sz w:val="20"/>
                <w:szCs w:val="20"/>
              </w:rPr>
              <w:lastRenderedPageBreak/>
              <w:t>15</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59058 Миючий / </w:t>
            </w:r>
            <w:proofErr w:type="spellStart"/>
            <w:r w:rsidRPr="00E82609">
              <w:rPr>
                <w:rFonts w:ascii="Times New Roman" w:hAnsi="Times New Roman" w:cs="Times New Roman"/>
                <w:sz w:val="20"/>
                <w:szCs w:val="20"/>
              </w:rPr>
              <w:t>очищуючий</w:t>
            </w:r>
            <w:proofErr w:type="spellEnd"/>
            <w:r w:rsidRPr="00E82609">
              <w:rPr>
                <w:rFonts w:ascii="Times New Roman" w:hAnsi="Times New Roman" w:cs="Times New Roman"/>
                <w:sz w:val="20"/>
                <w:szCs w:val="20"/>
              </w:rPr>
              <w:t xml:space="preserve"> розчин IVD (діагностика</w:t>
            </w:r>
          </w:p>
          <w:p w:rsidR="00E82609" w:rsidRPr="00E82609" w:rsidRDefault="00E82609" w:rsidP="006F4E5E">
            <w:pPr>
              <w:rPr>
                <w:rFonts w:ascii="Times New Roman" w:hAnsi="Times New Roman" w:cs="Times New Roman"/>
                <w:sz w:val="20"/>
                <w:szCs w:val="20"/>
              </w:rPr>
            </w:pP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 для автоматизованих / </w:t>
            </w:r>
            <w:proofErr w:type="spellStart"/>
            <w:r w:rsidRPr="00E82609">
              <w:rPr>
                <w:rFonts w:ascii="Times New Roman" w:hAnsi="Times New Roman" w:cs="Times New Roman"/>
                <w:sz w:val="20"/>
                <w:szCs w:val="20"/>
              </w:rPr>
              <w:t>напівавтоматизованих</w:t>
            </w:r>
            <w:proofErr w:type="spellEnd"/>
          </w:p>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систем</w:t>
            </w:r>
          </w:p>
        </w:tc>
        <w:tc>
          <w:tcPr>
            <w:tcW w:w="1843" w:type="dxa"/>
            <w:vAlign w:val="center"/>
          </w:tcPr>
          <w:p w:rsidR="00E82609" w:rsidRPr="00E82609" w:rsidRDefault="00E82609" w:rsidP="006F4E5E">
            <w:pPr>
              <w:autoSpaceDE w:val="0"/>
              <w:autoSpaceDN w:val="0"/>
              <w:adjustRightInd w:val="0"/>
              <w:ind w:left="-106"/>
              <w:rPr>
                <w:rFonts w:ascii="Times New Roman" w:hAnsi="Times New Roman" w:cs="Times New Roman"/>
                <w:sz w:val="20"/>
                <w:szCs w:val="20"/>
              </w:rPr>
            </w:pPr>
            <w:r w:rsidRPr="00E82609">
              <w:rPr>
                <w:rFonts w:ascii="Times New Roman" w:hAnsi="Times New Roman" w:cs="Times New Roman"/>
                <w:sz w:val="20"/>
                <w:szCs w:val="20"/>
              </w:rPr>
              <w:t>W0103010105 CBC-РЕАКТИВИ (РОЗЧИНИ ДЛЯ ОЧИСТКИ/РОЗВЕДЕННЯ/ЛІЗУВАННЯ/ПР</w:t>
            </w:r>
          </w:p>
          <w:p w:rsidR="00E82609" w:rsidRPr="00E82609" w:rsidRDefault="00E82609" w:rsidP="006F4E5E">
            <w:pPr>
              <w:autoSpaceDE w:val="0"/>
              <w:autoSpaceDN w:val="0"/>
              <w:adjustRightInd w:val="0"/>
              <w:ind w:left="-106"/>
              <w:rPr>
                <w:rFonts w:ascii="Times New Roman" w:hAnsi="Times New Roman" w:cs="Times New Roman"/>
                <w:sz w:val="20"/>
                <w:szCs w:val="20"/>
              </w:rPr>
            </w:pPr>
            <w:r w:rsidRPr="00E82609">
              <w:rPr>
                <w:rFonts w:ascii="Times New Roman" w:hAnsi="Times New Roman" w:cs="Times New Roman"/>
                <w:sz w:val="20"/>
                <w:szCs w:val="20"/>
              </w:rPr>
              <w:t>ОТОЧНІ РІДИНИ)</w:t>
            </w:r>
          </w:p>
        </w:tc>
        <w:tc>
          <w:tcPr>
            <w:tcW w:w="2410" w:type="dxa"/>
            <w:vAlign w:val="center"/>
          </w:tcPr>
          <w:p w:rsidR="00E82609" w:rsidRPr="00E82609" w:rsidRDefault="00E82609" w:rsidP="006F4E5E">
            <w:pPr>
              <w:rPr>
                <w:rFonts w:ascii="Times New Roman" w:hAnsi="Times New Roman" w:cs="Times New Roman"/>
                <w:sz w:val="20"/>
                <w:szCs w:val="20"/>
              </w:rPr>
            </w:pPr>
            <w:proofErr w:type="spellStart"/>
            <w:r w:rsidRPr="00E82609">
              <w:rPr>
                <w:rFonts w:ascii="Times New Roman" w:hAnsi="Times New Roman" w:cs="Times New Roman"/>
                <w:sz w:val="20"/>
                <w:szCs w:val="20"/>
              </w:rPr>
              <w:t>Діа</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Ез</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Клінер</w:t>
            </w:r>
            <w:proofErr w:type="spellEnd"/>
            <w:r w:rsidRPr="00E82609">
              <w:rPr>
                <w:rFonts w:ascii="Times New Roman" w:hAnsi="Times New Roman" w:cs="Times New Roman"/>
                <w:sz w:val="20"/>
                <w:szCs w:val="20"/>
              </w:rPr>
              <w:t xml:space="preserve"> D 50мл</w:t>
            </w:r>
          </w:p>
        </w:tc>
        <w:tc>
          <w:tcPr>
            <w:tcW w:w="850" w:type="dxa"/>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t>Шт</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7</w:t>
            </w:r>
          </w:p>
        </w:tc>
        <w:tc>
          <w:tcPr>
            <w:tcW w:w="2835" w:type="dxa"/>
          </w:tcPr>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 xml:space="preserve">Реагент використовується для технічної експлуатації та чищення гематологічних аналізаторів ефективного очищення залишків білків та </w:t>
            </w:r>
            <w:proofErr w:type="spellStart"/>
            <w:r w:rsidRPr="00E82609">
              <w:rPr>
                <w:rFonts w:ascii="Times New Roman" w:hAnsi="Times New Roman" w:cs="Times New Roman"/>
                <w:sz w:val="20"/>
                <w:szCs w:val="20"/>
              </w:rPr>
              <w:t>тригліцеридів</w:t>
            </w:r>
            <w:proofErr w:type="spellEnd"/>
            <w:r w:rsidRPr="00E82609">
              <w:rPr>
                <w:rFonts w:ascii="Times New Roman" w:hAnsi="Times New Roman" w:cs="Times New Roman"/>
                <w:sz w:val="20"/>
                <w:szCs w:val="20"/>
              </w:rPr>
              <w:t xml:space="preserve"> шляхом ензиматичного розщеплення і </w:t>
            </w:r>
            <w:proofErr w:type="spellStart"/>
            <w:r w:rsidRPr="00E82609">
              <w:rPr>
                <w:rFonts w:ascii="Times New Roman" w:hAnsi="Times New Roman" w:cs="Times New Roman"/>
                <w:sz w:val="20"/>
                <w:szCs w:val="20"/>
              </w:rPr>
              <w:t>детергентного</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розчиння</w:t>
            </w:r>
            <w:proofErr w:type="spellEnd"/>
            <w:r w:rsidRPr="00E82609">
              <w:rPr>
                <w:rFonts w:ascii="Times New Roman" w:hAnsi="Times New Roman" w:cs="Times New Roman"/>
                <w:sz w:val="20"/>
                <w:szCs w:val="20"/>
              </w:rPr>
              <w:t>.</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тільки для діагностики  ‘</w:t>
            </w:r>
            <w:r w:rsidRPr="00E82609">
              <w:rPr>
                <w:rFonts w:ascii="Times New Roman" w:hAnsi="Times New Roman" w:cs="Times New Roman"/>
                <w:sz w:val="20"/>
                <w:szCs w:val="20"/>
                <w:lang w:val="en-US"/>
              </w:rPr>
              <w:t>in</w:t>
            </w:r>
            <w:r w:rsidRPr="00E82609">
              <w:rPr>
                <w:rFonts w:ascii="Times New Roman" w:hAnsi="Times New Roman" w:cs="Times New Roman"/>
                <w:sz w:val="20"/>
                <w:szCs w:val="20"/>
              </w:rPr>
              <w:t xml:space="preserve"> </w:t>
            </w:r>
            <w:r w:rsidRPr="00E82609">
              <w:rPr>
                <w:rFonts w:ascii="Times New Roman" w:hAnsi="Times New Roman" w:cs="Times New Roman"/>
                <w:sz w:val="20"/>
                <w:szCs w:val="20"/>
                <w:lang w:val="en-US"/>
              </w:rPr>
              <w:t>vitro</w:t>
            </w:r>
            <w:r w:rsidRPr="00E82609">
              <w:rPr>
                <w:rFonts w:ascii="Times New Roman" w:hAnsi="Times New Roman" w:cs="Times New Roman"/>
                <w:sz w:val="20"/>
                <w:szCs w:val="20"/>
              </w:rPr>
              <w:t>”</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АКТИВНІ ІНГРАДІЄНТИ:</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хлорид натрію    &lt; 1,5 %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хлорид калію</w:t>
            </w:r>
            <w:r w:rsidRPr="00E82609">
              <w:rPr>
                <w:rFonts w:ascii="Times New Roman" w:hAnsi="Times New Roman" w:cs="Times New Roman"/>
                <w:sz w:val="20"/>
                <w:szCs w:val="20"/>
              </w:rPr>
              <w:tab/>
            </w:r>
            <w:r w:rsidRPr="00E82609">
              <w:rPr>
                <w:rFonts w:ascii="Times New Roman" w:hAnsi="Times New Roman" w:cs="Times New Roman"/>
                <w:sz w:val="20"/>
                <w:szCs w:val="20"/>
              </w:rPr>
              <w:tab/>
              <w:t xml:space="preserve">  &lt; 0,03 %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протеолітичні ферменти     &lt; 0.3 %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детергент                             &lt; 0,4%</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стабілізатор                       &lt; 0.3 %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Використання  при  температурі від 15 до 350</w:t>
            </w:r>
            <w:r w:rsidRPr="00E82609">
              <w:rPr>
                <w:rFonts w:ascii="Times New Roman" w:hAnsi="Times New Roman" w:cs="Times New Roman"/>
                <w:sz w:val="20"/>
                <w:szCs w:val="20"/>
                <w:lang w:val="en-US"/>
              </w:rPr>
              <w:t>C</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Стабільність протягом 18 місяців після виготовлення</w:t>
            </w:r>
          </w:p>
        </w:tc>
      </w:tr>
      <w:tr w:rsidR="00E82609" w:rsidRPr="00E82609" w:rsidTr="006F4E5E">
        <w:tc>
          <w:tcPr>
            <w:tcW w:w="426" w:type="dxa"/>
            <w:vAlign w:val="center"/>
          </w:tcPr>
          <w:p w:rsidR="00E82609" w:rsidRPr="00E82609" w:rsidRDefault="00E82609" w:rsidP="006F4E5E">
            <w:pPr>
              <w:jc w:val="center"/>
              <w:rPr>
                <w:rFonts w:ascii="Times New Roman" w:hAnsi="Times New Roman" w:cs="Times New Roman"/>
                <w:sz w:val="20"/>
                <w:szCs w:val="20"/>
              </w:rPr>
            </w:pPr>
            <w:r w:rsidRPr="00E82609">
              <w:rPr>
                <w:rFonts w:ascii="Times New Roman" w:hAnsi="Times New Roman" w:cs="Times New Roman"/>
                <w:sz w:val="20"/>
                <w:szCs w:val="20"/>
              </w:rPr>
              <w:t>16</w:t>
            </w:r>
          </w:p>
        </w:tc>
        <w:tc>
          <w:tcPr>
            <w:tcW w:w="1559" w:type="dxa"/>
            <w:vAlign w:val="center"/>
          </w:tcPr>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 xml:space="preserve">59058 Миючий / </w:t>
            </w:r>
            <w:proofErr w:type="spellStart"/>
            <w:r w:rsidRPr="00E82609">
              <w:rPr>
                <w:rFonts w:ascii="Times New Roman" w:hAnsi="Times New Roman" w:cs="Times New Roman"/>
                <w:sz w:val="20"/>
                <w:szCs w:val="20"/>
              </w:rPr>
              <w:t>очищуючий</w:t>
            </w:r>
            <w:proofErr w:type="spellEnd"/>
            <w:r w:rsidRPr="00E82609">
              <w:rPr>
                <w:rFonts w:ascii="Times New Roman" w:hAnsi="Times New Roman" w:cs="Times New Roman"/>
                <w:sz w:val="20"/>
                <w:szCs w:val="20"/>
              </w:rPr>
              <w:t xml:space="preserve"> розчин IVD (діагностика</w:t>
            </w:r>
          </w:p>
          <w:p w:rsidR="00E82609" w:rsidRPr="00E82609" w:rsidRDefault="00E82609" w:rsidP="006F4E5E">
            <w:pPr>
              <w:rPr>
                <w:rFonts w:ascii="Times New Roman" w:hAnsi="Times New Roman" w:cs="Times New Roman"/>
                <w:sz w:val="20"/>
                <w:szCs w:val="20"/>
              </w:rPr>
            </w:pPr>
            <w:proofErr w:type="spellStart"/>
            <w:r w:rsidRPr="00E82609">
              <w:rPr>
                <w:rFonts w:ascii="Times New Roman" w:hAnsi="Times New Roman" w:cs="Times New Roman"/>
                <w:sz w:val="20"/>
                <w:szCs w:val="20"/>
              </w:rPr>
              <w:t>in</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vitro</w:t>
            </w:r>
            <w:proofErr w:type="spellEnd"/>
            <w:r w:rsidRPr="00E82609">
              <w:rPr>
                <w:rFonts w:ascii="Times New Roman" w:hAnsi="Times New Roman" w:cs="Times New Roman"/>
                <w:sz w:val="20"/>
                <w:szCs w:val="20"/>
              </w:rPr>
              <w:t xml:space="preserve"> ), для автоматизованих / </w:t>
            </w:r>
            <w:proofErr w:type="spellStart"/>
            <w:r w:rsidRPr="00E82609">
              <w:rPr>
                <w:rFonts w:ascii="Times New Roman" w:hAnsi="Times New Roman" w:cs="Times New Roman"/>
                <w:sz w:val="20"/>
                <w:szCs w:val="20"/>
              </w:rPr>
              <w:t>напівавтоматизованих</w:t>
            </w:r>
            <w:proofErr w:type="spellEnd"/>
          </w:p>
          <w:p w:rsidR="00E82609" w:rsidRPr="00E82609" w:rsidRDefault="00E82609" w:rsidP="006F4E5E">
            <w:pPr>
              <w:rPr>
                <w:rFonts w:ascii="Times New Roman" w:hAnsi="Times New Roman" w:cs="Times New Roman"/>
                <w:sz w:val="20"/>
                <w:szCs w:val="20"/>
              </w:rPr>
            </w:pPr>
            <w:r w:rsidRPr="00E82609">
              <w:rPr>
                <w:rFonts w:ascii="Times New Roman" w:hAnsi="Times New Roman" w:cs="Times New Roman"/>
                <w:sz w:val="20"/>
                <w:szCs w:val="20"/>
              </w:rPr>
              <w:t>систем</w:t>
            </w:r>
          </w:p>
        </w:tc>
        <w:tc>
          <w:tcPr>
            <w:tcW w:w="1843" w:type="dxa"/>
            <w:vAlign w:val="center"/>
          </w:tcPr>
          <w:p w:rsidR="00E82609" w:rsidRPr="00E82609" w:rsidRDefault="00E82609" w:rsidP="006F4E5E">
            <w:pPr>
              <w:autoSpaceDE w:val="0"/>
              <w:autoSpaceDN w:val="0"/>
              <w:adjustRightInd w:val="0"/>
              <w:ind w:left="-106"/>
              <w:rPr>
                <w:rFonts w:ascii="Times New Roman" w:hAnsi="Times New Roman" w:cs="Times New Roman"/>
                <w:sz w:val="20"/>
                <w:szCs w:val="20"/>
              </w:rPr>
            </w:pPr>
            <w:r w:rsidRPr="00E82609">
              <w:rPr>
                <w:rFonts w:ascii="Times New Roman" w:hAnsi="Times New Roman" w:cs="Times New Roman"/>
                <w:sz w:val="20"/>
                <w:szCs w:val="20"/>
              </w:rPr>
              <w:t>W0103010105 CBC-РЕАКТИВИ (РОЗЧИНИ ДЛЯ ОЧИСТКИ/РОЗВЕДЕННЯ/ЛІЗУВАННЯ/ПР</w:t>
            </w:r>
          </w:p>
          <w:p w:rsidR="00E82609" w:rsidRPr="00E82609" w:rsidRDefault="00E82609" w:rsidP="006F4E5E">
            <w:pPr>
              <w:autoSpaceDE w:val="0"/>
              <w:autoSpaceDN w:val="0"/>
              <w:adjustRightInd w:val="0"/>
              <w:ind w:left="-106"/>
              <w:rPr>
                <w:rFonts w:ascii="Times New Roman" w:hAnsi="Times New Roman" w:cs="Times New Roman"/>
                <w:sz w:val="20"/>
                <w:szCs w:val="20"/>
              </w:rPr>
            </w:pPr>
            <w:r w:rsidRPr="00E82609">
              <w:rPr>
                <w:rFonts w:ascii="Times New Roman" w:hAnsi="Times New Roman" w:cs="Times New Roman"/>
                <w:sz w:val="20"/>
                <w:szCs w:val="20"/>
              </w:rPr>
              <w:t>ОТОЧНІ РІДИНИ)</w:t>
            </w:r>
          </w:p>
        </w:tc>
        <w:tc>
          <w:tcPr>
            <w:tcW w:w="2410" w:type="dxa"/>
            <w:vAlign w:val="center"/>
          </w:tcPr>
          <w:p w:rsidR="00E82609" w:rsidRPr="00E82609" w:rsidRDefault="00E82609" w:rsidP="006F4E5E">
            <w:pPr>
              <w:rPr>
                <w:rFonts w:ascii="Times New Roman" w:hAnsi="Times New Roman" w:cs="Times New Roman"/>
                <w:sz w:val="20"/>
                <w:szCs w:val="20"/>
              </w:rPr>
            </w:pPr>
            <w:proofErr w:type="spellStart"/>
            <w:r w:rsidRPr="00E82609">
              <w:rPr>
                <w:rFonts w:ascii="Times New Roman" w:hAnsi="Times New Roman" w:cs="Times New Roman"/>
                <w:sz w:val="20"/>
                <w:szCs w:val="20"/>
              </w:rPr>
              <w:t>Діа</w:t>
            </w:r>
            <w:proofErr w:type="spellEnd"/>
            <w:r w:rsidRPr="00E82609">
              <w:rPr>
                <w:rFonts w:ascii="Times New Roman" w:hAnsi="Times New Roman" w:cs="Times New Roman"/>
                <w:sz w:val="20"/>
                <w:szCs w:val="20"/>
              </w:rPr>
              <w:t xml:space="preserve"> Проб </w:t>
            </w:r>
            <w:proofErr w:type="spellStart"/>
            <w:r w:rsidRPr="00E82609">
              <w:rPr>
                <w:rFonts w:ascii="Times New Roman" w:hAnsi="Times New Roman" w:cs="Times New Roman"/>
                <w:sz w:val="20"/>
                <w:szCs w:val="20"/>
              </w:rPr>
              <w:t>Клінер</w:t>
            </w:r>
            <w:proofErr w:type="spellEnd"/>
            <w:r w:rsidRPr="00E82609">
              <w:rPr>
                <w:rFonts w:ascii="Times New Roman" w:hAnsi="Times New Roman" w:cs="Times New Roman"/>
                <w:sz w:val="20"/>
                <w:szCs w:val="20"/>
              </w:rPr>
              <w:t xml:space="preserve"> D 50mL</w:t>
            </w:r>
          </w:p>
        </w:tc>
        <w:tc>
          <w:tcPr>
            <w:tcW w:w="850" w:type="dxa"/>
          </w:tcPr>
          <w:p w:rsidR="00E82609" w:rsidRPr="00E82609" w:rsidRDefault="00E82609" w:rsidP="006F4E5E">
            <w:pPr>
              <w:ind w:left="-105" w:right="-108"/>
              <w:jc w:val="center"/>
              <w:rPr>
                <w:rFonts w:ascii="Times New Roman" w:hAnsi="Times New Roman" w:cs="Times New Roman"/>
                <w:sz w:val="20"/>
                <w:szCs w:val="20"/>
              </w:rPr>
            </w:pPr>
            <w:proofErr w:type="spellStart"/>
            <w:r w:rsidRPr="00E82609">
              <w:rPr>
                <w:rFonts w:ascii="Times New Roman" w:hAnsi="Times New Roman" w:cs="Times New Roman"/>
                <w:sz w:val="20"/>
                <w:szCs w:val="20"/>
              </w:rPr>
              <w:t>Шт</w:t>
            </w:r>
            <w:proofErr w:type="spellEnd"/>
          </w:p>
        </w:tc>
        <w:tc>
          <w:tcPr>
            <w:tcW w:w="567" w:type="dxa"/>
            <w:vAlign w:val="center"/>
          </w:tcPr>
          <w:p w:rsidR="00E82609" w:rsidRPr="00E82609" w:rsidRDefault="00E82609" w:rsidP="006F4E5E">
            <w:pPr>
              <w:ind w:left="-127" w:right="-107"/>
              <w:jc w:val="center"/>
              <w:rPr>
                <w:rFonts w:ascii="Times New Roman" w:hAnsi="Times New Roman" w:cs="Times New Roman"/>
                <w:sz w:val="20"/>
                <w:szCs w:val="20"/>
              </w:rPr>
            </w:pPr>
            <w:r w:rsidRPr="00E82609">
              <w:rPr>
                <w:rFonts w:ascii="Times New Roman" w:hAnsi="Times New Roman" w:cs="Times New Roman"/>
                <w:sz w:val="20"/>
                <w:szCs w:val="20"/>
              </w:rPr>
              <w:t>6</w:t>
            </w:r>
          </w:p>
        </w:tc>
        <w:tc>
          <w:tcPr>
            <w:tcW w:w="2835" w:type="dxa"/>
          </w:tcPr>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Реагент використовується для технічної експлуатації та чищення гематологічних аналізаторів.</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тільки для діагностики  ‘</w:t>
            </w:r>
            <w:r w:rsidRPr="00E82609">
              <w:rPr>
                <w:rFonts w:ascii="Times New Roman" w:hAnsi="Times New Roman" w:cs="Times New Roman"/>
                <w:sz w:val="20"/>
                <w:szCs w:val="20"/>
                <w:lang w:val="en-US"/>
              </w:rPr>
              <w:t>in</w:t>
            </w:r>
            <w:r w:rsidRPr="00E82609">
              <w:rPr>
                <w:rFonts w:ascii="Times New Roman" w:hAnsi="Times New Roman" w:cs="Times New Roman"/>
                <w:sz w:val="20"/>
                <w:szCs w:val="20"/>
              </w:rPr>
              <w:t xml:space="preserve"> </w:t>
            </w:r>
            <w:r w:rsidRPr="00E82609">
              <w:rPr>
                <w:rFonts w:ascii="Times New Roman" w:hAnsi="Times New Roman" w:cs="Times New Roman"/>
                <w:sz w:val="20"/>
                <w:szCs w:val="20"/>
                <w:lang w:val="en-US"/>
              </w:rPr>
              <w:t>vitro</w:t>
            </w:r>
            <w:r w:rsidRPr="00E82609">
              <w:rPr>
                <w:rFonts w:ascii="Times New Roman" w:hAnsi="Times New Roman" w:cs="Times New Roman"/>
                <w:sz w:val="20"/>
                <w:szCs w:val="20"/>
              </w:rPr>
              <w:t>”</w:t>
            </w:r>
          </w:p>
          <w:p w:rsidR="00E82609" w:rsidRPr="00E82609" w:rsidRDefault="00E82609" w:rsidP="006F4E5E">
            <w:pPr>
              <w:ind w:right="-107"/>
              <w:rPr>
                <w:rFonts w:ascii="Times New Roman" w:hAnsi="Times New Roman" w:cs="Times New Roman"/>
                <w:sz w:val="20"/>
                <w:szCs w:val="20"/>
              </w:rPr>
            </w:pPr>
            <w:proofErr w:type="spellStart"/>
            <w:r w:rsidRPr="00E82609">
              <w:rPr>
                <w:rFonts w:ascii="Times New Roman" w:hAnsi="Times New Roman" w:cs="Times New Roman"/>
                <w:sz w:val="20"/>
                <w:szCs w:val="20"/>
              </w:rPr>
              <w:t>Гіпохлоридний</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очищуючий</w:t>
            </w:r>
            <w:proofErr w:type="spellEnd"/>
            <w:r w:rsidRPr="00E82609">
              <w:rPr>
                <w:rFonts w:ascii="Times New Roman" w:hAnsi="Times New Roman" w:cs="Times New Roman"/>
                <w:sz w:val="20"/>
                <w:szCs w:val="20"/>
              </w:rPr>
              <w:t xml:space="preserve">   реагент для ефективного очищення залишків білків та </w:t>
            </w:r>
            <w:proofErr w:type="spellStart"/>
            <w:r w:rsidRPr="00E82609">
              <w:rPr>
                <w:rFonts w:ascii="Times New Roman" w:hAnsi="Times New Roman" w:cs="Times New Roman"/>
                <w:sz w:val="20"/>
                <w:szCs w:val="20"/>
              </w:rPr>
              <w:t>тригліцеридів</w:t>
            </w:r>
            <w:proofErr w:type="spellEnd"/>
            <w:r w:rsidRPr="00E82609">
              <w:rPr>
                <w:rFonts w:ascii="Times New Roman" w:hAnsi="Times New Roman" w:cs="Times New Roman"/>
                <w:sz w:val="20"/>
                <w:szCs w:val="20"/>
              </w:rPr>
              <w:t xml:space="preserve"> шляхом ензиматичного розщеплення і </w:t>
            </w:r>
            <w:proofErr w:type="spellStart"/>
            <w:r w:rsidRPr="00E82609">
              <w:rPr>
                <w:rFonts w:ascii="Times New Roman" w:hAnsi="Times New Roman" w:cs="Times New Roman"/>
                <w:sz w:val="20"/>
                <w:szCs w:val="20"/>
              </w:rPr>
              <w:t>детергентного</w:t>
            </w:r>
            <w:proofErr w:type="spellEnd"/>
            <w:r w:rsidRPr="00E82609">
              <w:rPr>
                <w:rFonts w:ascii="Times New Roman" w:hAnsi="Times New Roman" w:cs="Times New Roman"/>
                <w:sz w:val="20"/>
                <w:szCs w:val="20"/>
              </w:rPr>
              <w:t xml:space="preserve"> </w:t>
            </w:r>
            <w:proofErr w:type="spellStart"/>
            <w:r w:rsidRPr="00E82609">
              <w:rPr>
                <w:rFonts w:ascii="Times New Roman" w:hAnsi="Times New Roman" w:cs="Times New Roman"/>
                <w:sz w:val="20"/>
                <w:szCs w:val="20"/>
              </w:rPr>
              <w:t>розчиння</w:t>
            </w:r>
            <w:proofErr w:type="spellEnd"/>
            <w:r w:rsidRPr="00E82609">
              <w:rPr>
                <w:rFonts w:ascii="Times New Roman" w:hAnsi="Times New Roman" w:cs="Times New Roman"/>
                <w:sz w:val="20"/>
                <w:szCs w:val="20"/>
              </w:rPr>
              <w:t>.</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АКТИВНІ ІНГРАДІЄНТИ:</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 xml:space="preserve"> натрію  </w:t>
            </w:r>
            <w:proofErr w:type="spellStart"/>
            <w:r w:rsidRPr="00E82609">
              <w:rPr>
                <w:rFonts w:ascii="Times New Roman" w:hAnsi="Times New Roman" w:cs="Times New Roman"/>
                <w:sz w:val="20"/>
                <w:szCs w:val="20"/>
              </w:rPr>
              <w:t>гіпохлорид</w:t>
            </w:r>
            <w:proofErr w:type="spellEnd"/>
            <w:r w:rsidRPr="00E82609">
              <w:rPr>
                <w:rFonts w:ascii="Times New Roman" w:hAnsi="Times New Roman" w:cs="Times New Roman"/>
                <w:sz w:val="20"/>
                <w:szCs w:val="20"/>
              </w:rPr>
              <w:t xml:space="preserve">        &lt; 5,0 %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 xml:space="preserve"> натрію гідроксид            &lt; 1,0 %</w:t>
            </w:r>
          </w:p>
          <w:p w:rsidR="00E82609" w:rsidRPr="00E82609" w:rsidRDefault="00E82609" w:rsidP="006F4E5E">
            <w:pPr>
              <w:ind w:right="-107"/>
              <w:rPr>
                <w:rFonts w:ascii="Times New Roman" w:hAnsi="Times New Roman" w:cs="Times New Roman"/>
                <w:sz w:val="20"/>
                <w:szCs w:val="20"/>
              </w:rPr>
            </w:pPr>
            <w:r w:rsidRPr="00E82609">
              <w:rPr>
                <w:rFonts w:ascii="Times New Roman" w:hAnsi="Times New Roman" w:cs="Times New Roman"/>
                <w:sz w:val="20"/>
                <w:szCs w:val="20"/>
              </w:rPr>
              <w:t>Отримані результати повинні бути в межах специфікації аналізатора.</w:t>
            </w:r>
          </w:p>
        </w:tc>
      </w:tr>
    </w:tbl>
    <w:p w:rsidR="00A37354" w:rsidRDefault="00A37354" w:rsidP="00465D6A">
      <w:pPr>
        <w:jc w:val="center"/>
        <w:rPr>
          <w:rFonts w:ascii="Times New Roman" w:hAnsi="Times New Roman" w:cs="Times New Roman"/>
        </w:rPr>
      </w:pPr>
    </w:p>
    <w:p w:rsidR="00A37354" w:rsidRDefault="00A37354" w:rsidP="00465D6A">
      <w:pPr>
        <w:jc w:val="center"/>
        <w:rPr>
          <w:rFonts w:ascii="Times New Roman" w:hAnsi="Times New Roman" w:cs="Times New Roman"/>
        </w:rPr>
      </w:pPr>
    </w:p>
    <w:p w:rsidR="00465D6A" w:rsidRPr="00CC5B9A" w:rsidRDefault="00465D6A" w:rsidP="00465D6A">
      <w:pPr>
        <w:rPr>
          <w:rFonts w:ascii="Times New Roman" w:hAnsi="Times New Roman" w:cs="Times New Roman"/>
        </w:rPr>
      </w:pPr>
      <w:r w:rsidRPr="00CC5B9A">
        <w:rPr>
          <w:rFonts w:ascii="Times New Roman" w:hAnsi="Times New Roman" w:cs="Times New Roman"/>
        </w:rPr>
        <w:t>Вимоги до учасників:</w:t>
      </w:r>
    </w:p>
    <w:p w:rsidR="00465D6A" w:rsidRPr="00CC5B9A" w:rsidRDefault="00465D6A" w:rsidP="00465D6A">
      <w:pPr>
        <w:rPr>
          <w:rFonts w:ascii="Times New Roman" w:hAnsi="Times New Roman" w:cs="Times New Roman"/>
        </w:rPr>
      </w:pPr>
      <w:r w:rsidRPr="00CC5B9A">
        <w:rPr>
          <w:rFonts w:ascii="Times New Roman" w:hAnsi="Times New Roman" w:cs="Times New Roman"/>
        </w:rPr>
        <w:t>1. Запропоновані товари повинні бути зареєстрованими та дозволеними до застосування в Україні та відповідати вимогам діючих стандартів.</w:t>
      </w:r>
    </w:p>
    <w:p w:rsidR="00465D6A" w:rsidRPr="00CC5B9A" w:rsidRDefault="00465D6A" w:rsidP="00465D6A">
      <w:pPr>
        <w:rPr>
          <w:rFonts w:ascii="Times New Roman" w:hAnsi="Times New Roman" w:cs="Times New Roman"/>
        </w:rPr>
      </w:pPr>
      <w:r w:rsidRPr="00CC5B9A">
        <w:rPr>
          <w:rFonts w:ascii="Times New Roman" w:hAnsi="Times New Roman" w:cs="Times New Roman"/>
        </w:rPr>
        <w:t>У зв’язку із цим в складі тендерної пропозиції учасники надають</w:t>
      </w:r>
      <w:r>
        <w:rPr>
          <w:rFonts w:ascii="Times New Roman" w:hAnsi="Times New Roman" w:cs="Times New Roman"/>
        </w:rPr>
        <w:t xml:space="preserve"> завірені належним чином декларації про відповідність та/або сертифікати якості, та/або паспорти на запропонований товар, </w:t>
      </w:r>
      <w:r w:rsidRPr="00CC5B9A">
        <w:rPr>
          <w:rFonts w:ascii="Times New Roman" w:hAnsi="Times New Roman" w:cs="Times New Roman"/>
        </w:rPr>
        <w:t xml:space="preserve"> гарантійний лист в довільній формі про те, що товар зареєстрований та дозволений до застосування в Україні, відповідає вимогам діючих стандартів.</w:t>
      </w:r>
    </w:p>
    <w:p w:rsidR="00465D6A" w:rsidRPr="00CC5B9A" w:rsidRDefault="00465D6A" w:rsidP="00465D6A">
      <w:pPr>
        <w:rPr>
          <w:rFonts w:ascii="Times New Roman" w:hAnsi="Times New Roman" w:cs="Times New Roman"/>
        </w:rPr>
      </w:pPr>
      <w:r w:rsidRPr="00CC5B9A">
        <w:rPr>
          <w:rFonts w:ascii="Times New Roman" w:hAnsi="Times New Roman" w:cs="Times New Roman"/>
        </w:rPr>
        <w:t xml:space="preserve">2. Товар повинен бути новим (не бути такими, що вживалися чи експлуатувалися), цілим, без пошкоджень заводської упаковки та її змісту, зберігатися при транспортуванні у відповідному </w:t>
      </w:r>
      <w:r w:rsidRPr="00CC5B9A">
        <w:rPr>
          <w:rFonts w:ascii="Times New Roman" w:hAnsi="Times New Roman" w:cs="Times New Roman"/>
        </w:rPr>
        <w:lastRenderedPageBreak/>
        <w:t>температурному режимі, згідно інструкцій та стандартів. Товар має бути у тарі, яка забезпечує зберігання при транспортуванні.</w:t>
      </w:r>
    </w:p>
    <w:p w:rsidR="00465D6A" w:rsidRPr="00CC5B9A" w:rsidRDefault="00465D6A" w:rsidP="00465D6A">
      <w:pPr>
        <w:rPr>
          <w:rFonts w:ascii="Times New Roman" w:hAnsi="Times New Roman" w:cs="Times New Roman"/>
        </w:rPr>
      </w:pPr>
      <w:r w:rsidRPr="00CC5B9A">
        <w:rPr>
          <w:rFonts w:ascii="Times New Roman" w:hAnsi="Times New Roman" w:cs="Times New Roman"/>
        </w:rPr>
        <w:t>У зв’язку із цим в складі тендерної пропозиції учасники надають гарантійний лист в довільній формі про те, що новий (не є таким, що вживався чи експлуатувався), цілим, без пошкоджень заводської упаковки та її змісту, зберігався при транспортуванні у відповідному температурному режимі, згідно інструкцій та стандартів.</w:t>
      </w:r>
    </w:p>
    <w:p w:rsidR="00465D6A" w:rsidRPr="00CC5B9A" w:rsidRDefault="00465D6A" w:rsidP="00465D6A">
      <w:pPr>
        <w:rPr>
          <w:rFonts w:ascii="Times New Roman" w:hAnsi="Times New Roman" w:cs="Times New Roman"/>
        </w:rPr>
      </w:pPr>
      <w:r w:rsidRPr="00CC5B9A">
        <w:rPr>
          <w:rFonts w:ascii="Times New Roman" w:hAnsi="Times New Roman" w:cs="Times New Roman"/>
        </w:rPr>
        <w:t>3. Товар, що не відповідає вимогам якості, за узгодженням Сторін, підлягає поверненню або заміні. Всі витрати пов’язані із заміною товару неналежної якості (транспортні витрати а інше) нестиме постачальник.</w:t>
      </w:r>
    </w:p>
    <w:p w:rsidR="00465D6A" w:rsidRPr="00CC5B9A" w:rsidRDefault="00465D6A" w:rsidP="00465D6A">
      <w:pPr>
        <w:rPr>
          <w:rFonts w:ascii="Times New Roman" w:hAnsi="Times New Roman" w:cs="Times New Roman"/>
        </w:rPr>
      </w:pPr>
      <w:r w:rsidRPr="00CC5B9A">
        <w:rPr>
          <w:rFonts w:ascii="Times New Roman" w:hAnsi="Times New Roman" w:cs="Times New Roman"/>
        </w:rPr>
        <w:t>У зв’язку із цим в складі тендерної пропозиції учасники надають гарантійний лист в довільній формі про те, що товар, що не відповідає вимогам якості, за узгодженням Сторін, підлягає поверненню або заміні, а Всі витрати пов’язані із заміною товару неналежної якості (транспортні витрати а інше) нестиме постачальник.</w:t>
      </w:r>
    </w:p>
    <w:p w:rsidR="00465D6A" w:rsidRPr="00CC5B9A" w:rsidRDefault="00465D6A" w:rsidP="00465D6A">
      <w:pPr>
        <w:rPr>
          <w:rFonts w:ascii="Times New Roman" w:hAnsi="Times New Roman" w:cs="Times New Roman"/>
        </w:rPr>
      </w:pPr>
      <w:r w:rsidRPr="00CC5B9A">
        <w:rPr>
          <w:rFonts w:ascii="Times New Roman" w:hAnsi="Times New Roman" w:cs="Times New Roman"/>
        </w:rPr>
        <w:t>4. Залишковий термін придатності товару на момент поставки повинен становити не менше 80% загального терміну його придатності.</w:t>
      </w:r>
    </w:p>
    <w:p w:rsidR="00465D6A" w:rsidRPr="00CC5B9A" w:rsidRDefault="00465D6A" w:rsidP="00465D6A">
      <w:pPr>
        <w:rPr>
          <w:rFonts w:ascii="Times New Roman" w:hAnsi="Times New Roman" w:cs="Times New Roman"/>
        </w:rPr>
      </w:pPr>
      <w:r w:rsidRPr="00CC5B9A">
        <w:rPr>
          <w:rFonts w:ascii="Times New Roman" w:hAnsi="Times New Roman" w:cs="Times New Roman"/>
        </w:rPr>
        <w:t>У зв’язку із цим в складі тендерної пропозиції учасники надають гарантійний лист в довільній формі про те, що термін придатності товару на момент поставки повинен становити не менше 80% загального терміну його придатності.</w:t>
      </w:r>
    </w:p>
    <w:p w:rsidR="00465D6A" w:rsidRDefault="00465D6A" w:rsidP="00465D6A">
      <w:pPr>
        <w:rPr>
          <w:rFonts w:ascii="Times New Roman" w:hAnsi="Times New Roman" w:cs="Times New Roman"/>
        </w:rPr>
      </w:pPr>
      <w:r w:rsidRPr="00CC5B9A">
        <w:rPr>
          <w:rFonts w:ascii="Times New Roman" w:hAnsi="Times New Roman" w:cs="Times New Roman"/>
        </w:rPr>
        <w:t>5. З метою запобігання закупівлі фальсифікатів та отримання гарантій на своєчасне постачання товару у кількості, якості та з термінами придатності, яких вимагає замовник учасник надає оригінал гарантійного листа виробника або представника, дилера, дистриб'ютора (уповноваженого на це виробником, якщо їх відповідні повноваження (надати копію повноважень представника, або дилера, або дистриб'ютора із зазначенням: повної назви учасника, повної назви Замовника, назви предмету закупівлі згідно оголошення, № оголошення про проведення процедури закупівлі, назви товару, кількості.</w:t>
      </w:r>
    </w:p>
    <w:p w:rsidR="00465D6A" w:rsidRPr="00CC5B9A" w:rsidRDefault="00465D6A" w:rsidP="00465D6A">
      <w:pPr>
        <w:rPr>
          <w:rFonts w:ascii="Times New Roman" w:hAnsi="Times New Roman" w:cs="Times New Roman"/>
        </w:rPr>
      </w:pPr>
    </w:p>
    <w:p w:rsidR="00465D6A" w:rsidRPr="00D047B2" w:rsidRDefault="00465D6A" w:rsidP="00465D6A">
      <w:pPr>
        <w:ind w:firstLine="567"/>
        <w:jc w:val="both"/>
        <w:rPr>
          <w:rFonts w:ascii="Times New Roman" w:hAnsi="Times New Roman" w:cs="Times New Roman"/>
          <w:i/>
        </w:rPr>
      </w:pPr>
      <w:r w:rsidRPr="00D047B2">
        <w:rPr>
          <w:rFonts w:ascii="Times New Roman" w:hAnsi="Times New Roman" w:cs="Times New Roman"/>
          <w:i/>
        </w:rPr>
        <w:t xml:space="preserve">**У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читати з виразом </w:t>
      </w:r>
      <w:proofErr w:type="spellStart"/>
      <w:r w:rsidRPr="00D047B2">
        <w:rPr>
          <w:rFonts w:ascii="Times New Roman" w:hAnsi="Times New Roman" w:cs="Times New Roman"/>
          <w:i/>
        </w:rPr>
        <w:t>“або</w:t>
      </w:r>
      <w:proofErr w:type="spellEnd"/>
      <w:r w:rsidRPr="00D047B2">
        <w:rPr>
          <w:rFonts w:ascii="Times New Roman" w:hAnsi="Times New Roman" w:cs="Times New Roman"/>
          <w:i/>
        </w:rPr>
        <w:t xml:space="preserve"> </w:t>
      </w:r>
      <w:proofErr w:type="spellStart"/>
      <w:r w:rsidRPr="00D047B2">
        <w:rPr>
          <w:rFonts w:ascii="Times New Roman" w:hAnsi="Times New Roman" w:cs="Times New Roman"/>
          <w:i/>
        </w:rPr>
        <w:t>еквівалент”</w:t>
      </w:r>
      <w:proofErr w:type="spellEnd"/>
      <w:r w:rsidRPr="00D047B2">
        <w:rPr>
          <w:rFonts w:ascii="Times New Roman" w:hAnsi="Times New Roman" w:cs="Times New Roman"/>
          <w:i/>
        </w:rPr>
        <w:t>.</w:t>
      </w:r>
    </w:p>
    <w:p w:rsidR="00465D6A" w:rsidRDefault="00465D6A" w:rsidP="00465D6A">
      <w:pPr>
        <w:shd w:val="clear" w:color="auto" w:fill="FFFFFF"/>
        <w:spacing w:before="100" w:beforeAutospacing="1" w:after="100" w:afterAutospacing="1" w:line="240" w:lineRule="auto"/>
        <w:rPr>
          <w:rFonts w:ascii="Times New Roman" w:hAnsi="Times New Roman" w:cs="Times New Roman"/>
          <w:color w:val="333333"/>
          <w:sz w:val="20"/>
          <w:szCs w:val="20"/>
          <w:shd w:val="clear" w:color="auto" w:fill="FFFFFF"/>
        </w:rPr>
      </w:pPr>
      <w:r>
        <w:rPr>
          <w:rFonts w:ascii="Times New Roman" w:eastAsia="Times New Roman" w:hAnsi="Times New Roman" w:cs="Times New Roman"/>
          <w:color w:val="0E1D2F"/>
          <w:sz w:val="20"/>
          <w:szCs w:val="20"/>
          <w:lang w:eastAsia="uk-UA"/>
        </w:rPr>
        <w:t xml:space="preserve">Обґрунтування очікуваної ціни закупівлі/бюджетного призначення. </w:t>
      </w:r>
      <w:r w:rsidRPr="00A5698A">
        <w:rPr>
          <w:rFonts w:ascii="Times New Roman" w:hAnsi="Times New Roman" w:cs="Times New Roman"/>
          <w:color w:val="333333"/>
          <w:sz w:val="20"/>
          <w:szCs w:val="20"/>
          <w:shd w:val="clear" w:color="auto" w:fill="FFFFFF"/>
        </w:rPr>
        <w:t xml:space="preserve">Очікувана вартість закупівлі </w:t>
      </w:r>
      <w:r w:rsidR="00E82609">
        <w:rPr>
          <w:rFonts w:ascii="Times New Roman" w:hAnsi="Times New Roman" w:cs="Times New Roman"/>
          <w:color w:val="333333"/>
          <w:sz w:val="20"/>
          <w:szCs w:val="20"/>
          <w:shd w:val="clear" w:color="auto" w:fill="FFFFFF"/>
        </w:rPr>
        <w:t xml:space="preserve">: 722 129 </w:t>
      </w:r>
      <w:proofErr w:type="spellStart"/>
      <w:r w:rsidR="00E82609">
        <w:rPr>
          <w:rFonts w:ascii="Times New Roman" w:hAnsi="Times New Roman" w:cs="Times New Roman"/>
          <w:color w:val="333333"/>
          <w:sz w:val="20"/>
          <w:szCs w:val="20"/>
          <w:shd w:val="clear" w:color="auto" w:fill="FFFFFF"/>
        </w:rPr>
        <w:t>грн</w:t>
      </w:r>
      <w:proofErr w:type="spellEnd"/>
      <w:r w:rsidR="00E82609">
        <w:rPr>
          <w:rFonts w:ascii="Times New Roman" w:hAnsi="Times New Roman" w:cs="Times New Roman"/>
          <w:color w:val="333333"/>
          <w:sz w:val="20"/>
          <w:szCs w:val="20"/>
          <w:shd w:val="clear" w:color="auto" w:fill="FFFFFF"/>
        </w:rPr>
        <w:t xml:space="preserve"> 00 </w:t>
      </w:r>
      <w:proofErr w:type="spellStart"/>
      <w:r w:rsidR="00E82609">
        <w:rPr>
          <w:rFonts w:ascii="Times New Roman" w:hAnsi="Times New Roman" w:cs="Times New Roman"/>
          <w:color w:val="333333"/>
          <w:sz w:val="20"/>
          <w:szCs w:val="20"/>
          <w:shd w:val="clear" w:color="auto" w:fill="FFFFFF"/>
        </w:rPr>
        <w:t>коп</w:t>
      </w:r>
      <w:proofErr w:type="spellEnd"/>
      <w:r w:rsidR="00E82609">
        <w:rPr>
          <w:rFonts w:ascii="Times New Roman" w:hAnsi="Times New Roman" w:cs="Times New Roman"/>
          <w:color w:val="333333"/>
          <w:sz w:val="20"/>
          <w:szCs w:val="20"/>
          <w:shd w:val="clear" w:color="auto" w:fill="FFFFFF"/>
        </w:rPr>
        <w:t xml:space="preserve">  з ПДВ , </w:t>
      </w:r>
      <w:r w:rsidRPr="00A5698A">
        <w:rPr>
          <w:rFonts w:ascii="Times New Roman" w:hAnsi="Times New Roman" w:cs="Times New Roman"/>
          <w:color w:val="333333"/>
          <w:sz w:val="20"/>
          <w:szCs w:val="20"/>
          <w:shd w:val="clear" w:color="auto" w:fill="FFFFFF"/>
        </w:rPr>
        <w:t xml:space="preserve">формувалась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A5698A">
        <w:rPr>
          <w:rFonts w:ascii="Times New Roman" w:hAnsi="Times New Roman" w:cs="Times New Roman"/>
          <w:color w:val="333333"/>
          <w:sz w:val="20"/>
          <w:szCs w:val="20"/>
          <w:shd w:val="clear" w:color="auto" w:fill="FFFFFF"/>
        </w:rPr>
        <w:t>прайс-листах</w:t>
      </w:r>
      <w:proofErr w:type="spellEnd"/>
      <w:r w:rsidRPr="00A5698A">
        <w:rPr>
          <w:rFonts w:ascii="Times New Roman" w:hAnsi="Times New Roman" w:cs="Times New Roman"/>
          <w:color w:val="333333"/>
          <w:sz w:val="20"/>
          <w:szCs w:val="20"/>
          <w:shd w:val="clear" w:color="auto" w:fill="FFFFFF"/>
        </w:rPr>
        <w:t>, в реєстрі оптово-відпускних цін, в електронній системі закупівель "</w:t>
      </w:r>
      <w:proofErr w:type="spellStart"/>
      <w:r w:rsidRPr="00A5698A">
        <w:rPr>
          <w:rFonts w:ascii="Times New Roman" w:hAnsi="Times New Roman" w:cs="Times New Roman"/>
          <w:color w:val="333333"/>
          <w:sz w:val="20"/>
          <w:szCs w:val="20"/>
          <w:shd w:val="clear" w:color="auto" w:fill="FFFFFF"/>
        </w:rPr>
        <w:t>Prozorro</w:t>
      </w:r>
      <w:proofErr w:type="spellEnd"/>
      <w:r w:rsidRPr="00A5698A">
        <w:rPr>
          <w:rFonts w:ascii="Times New Roman" w:hAnsi="Times New Roman" w:cs="Times New Roman"/>
          <w:color w:val="333333"/>
          <w:sz w:val="20"/>
          <w:szCs w:val="20"/>
          <w:shd w:val="clear" w:color="auto" w:fill="FFFFFF"/>
        </w:rPr>
        <w:t>" і т.д.). Таким чином, враховуючи наявну потребу була запланована закупівля</w:t>
      </w:r>
      <w:r>
        <w:rPr>
          <w:rFonts w:ascii="Times New Roman" w:hAnsi="Times New Roman" w:cs="Times New Roman"/>
          <w:color w:val="333333"/>
          <w:sz w:val="20"/>
          <w:szCs w:val="20"/>
          <w:shd w:val="clear" w:color="auto" w:fill="FFFFFF"/>
        </w:rPr>
        <w:t>.</w:t>
      </w:r>
    </w:p>
    <w:p w:rsidR="00465D6A" w:rsidRPr="00A5698A" w:rsidRDefault="00465D6A" w:rsidP="00465D6A">
      <w:pPr>
        <w:rPr>
          <w:rFonts w:ascii="Times New Roman" w:hAnsi="Times New Roman" w:cs="Times New Roman"/>
          <w:sz w:val="20"/>
          <w:szCs w:val="20"/>
        </w:rPr>
      </w:pPr>
      <w:r w:rsidRPr="00A5698A">
        <w:rPr>
          <w:rFonts w:ascii="Times New Roman" w:hAnsi="Times New Roman" w:cs="Times New Roman"/>
          <w:color w:val="333333"/>
          <w:sz w:val="20"/>
          <w:szCs w:val="20"/>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w:t>
      </w:r>
      <w:r w:rsidRPr="00A5698A">
        <w:rPr>
          <w:rFonts w:ascii="Times New Roman" w:hAnsi="Times New Roman" w:cs="Times New Roman"/>
          <w:color w:val="333333"/>
          <w:sz w:val="20"/>
          <w:szCs w:val="20"/>
          <w:shd w:val="clear" w:color="auto" w:fill="FFFFFF"/>
        </w:rPr>
        <w:lastRenderedPageBreak/>
        <w:t xml:space="preserve">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A5698A">
        <w:rPr>
          <w:rFonts w:ascii="Times New Roman" w:hAnsi="Times New Roman" w:cs="Times New Roman"/>
          <w:color w:val="333333"/>
          <w:sz w:val="20"/>
          <w:szCs w:val="20"/>
          <w:shd w:val="clear" w:color="auto" w:fill="FFFFFF"/>
        </w:rPr>
        <w:t>веб-сайті</w:t>
      </w:r>
      <w:proofErr w:type="spellEnd"/>
      <w:r w:rsidRPr="00A5698A">
        <w:rPr>
          <w:rFonts w:ascii="Times New Roman" w:hAnsi="Times New Roman" w:cs="Times New Roman"/>
          <w:color w:val="333333"/>
          <w:sz w:val="20"/>
          <w:szCs w:val="20"/>
          <w:shd w:val="clear" w:color="auto" w:fill="FFFFFF"/>
        </w:rPr>
        <w:t xml:space="preserve"> (або на офіційному </w:t>
      </w:r>
      <w:proofErr w:type="spellStart"/>
      <w:r w:rsidRPr="00A5698A">
        <w:rPr>
          <w:rFonts w:ascii="Times New Roman" w:hAnsi="Times New Roman" w:cs="Times New Roman"/>
          <w:color w:val="333333"/>
          <w:sz w:val="20"/>
          <w:szCs w:val="20"/>
          <w:shd w:val="clear" w:color="auto" w:fill="FFFFFF"/>
        </w:rPr>
        <w:t>веб-сайті</w:t>
      </w:r>
      <w:proofErr w:type="spellEnd"/>
      <w:r w:rsidRPr="00A5698A">
        <w:rPr>
          <w:rFonts w:ascii="Times New Roman" w:hAnsi="Times New Roman" w:cs="Times New Roman"/>
          <w:color w:val="333333"/>
          <w:sz w:val="20"/>
          <w:szCs w:val="20"/>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9E0EDF" w:rsidRPr="00077A03" w:rsidRDefault="009E0EDF" w:rsidP="009E0EDF">
      <w:pPr>
        <w:rPr>
          <w:i/>
          <w:sz w:val="16"/>
          <w:szCs w:val="16"/>
        </w:rPr>
      </w:pPr>
      <w:r w:rsidRPr="00077A03">
        <w:rPr>
          <w:rFonts w:ascii="Times New Roman" w:hAnsi="Times New Roman" w:cs="Times New Roman"/>
          <w:i/>
          <w:color w:val="333333"/>
          <w:sz w:val="16"/>
          <w:szCs w:val="16"/>
          <w:shd w:val="clear" w:color="auto" w:fill="FFFFFF"/>
        </w:rPr>
        <w:t>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по відділеннях закладу; Примірної методики</w:t>
      </w:r>
      <w:r w:rsidRPr="00077A03">
        <w:rPr>
          <w:rStyle w:val="h-hidden"/>
          <w:rFonts w:ascii="Times New Roman" w:hAnsi="Times New Roman" w:cs="Times New Roman"/>
          <w:i/>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7A03">
        <w:rPr>
          <w:rStyle w:val="h-hidden"/>
          <w:rFonts w:ascii="Times New Roman" w:hAnsi="Times New Roman" w:cs="Times New Roman"/>
          <w:i/>
          <w:color w:val="333333"/>
          <w:sz w:val="16"/>
          <w:szCs w:val="16"/>
          <w:bdr w:val="none" w:sz="0" w:space="0" w:color="auto" w:frame="1"/>
          <w:shd w:val="clear" w:color="auto" w:fill="FFFFFF"/>
        </w:rPr>
        <w:t>прайс-листах</w:t>
      </w:r>
      <w:proofErr w:type="spellEnd"/>
      <w:r w:rsidRPr="00077A03">
        <w:rPr>
          <w:rStyle w:val="h-hidden"/>
          <w:rFonts w:ascii="Times New Roman" w:hAnsi="Times New Roman" w:cs="Times New Roman"/>
          <w:i/>
          <w:color w:val="333333"/>
          <w:sz w:val="16"/>
          <w:szCs w:val="16"/>
          <w:bdr w:val="none" w:sz="0" w:space="0" w:color="auto" w:frame="1"/>
          <w:shd w:val="clear" w:color="auto" w:fill="FFFFFF"/>
        </w:rPr>
        <w:t>, в електронній системі закупівель "</w:t>
      </w:r>
      <w:proofErr w:type="spellStart"/>
      <w:r w:rsidRPr="00077A03">
        <w:rPr>
          <w:rStyle w:val="h-hidden"/>
          <w:rFonts w:ascii="Times New Roman" w:hAnsi="Times New Roman" w:cs="Times New Roman"/>
          <w:i/>
          <w:color w:val="333333"/>
          <w:sz w:val="16"/>
          <w:szCs w:val="16"/>
          <w:bdr w:val="none" w:sz="0" w:space="0" w:color="auto" w:frame="1"/>
          <w:shd w:val="clear" w:color="auto" w:fill="FFFFFF"/>
        </w:rPr>
        <w:t>Prozorro</w:t>
      </w:r>
      <w:proofErr w:type="spellEnd"/>
      <w:r w:rsidRPr="00077A03">
        <w:rPr>
          <w:rStyle w:val="h-hidden"/>
          <w:rFonts w:ascii="Times New Roman" w:hAnsi="Times New Roman" w:cs="Times New Roman"/>
          <w:i/>
          <w:color w:val="333333"/>
          <w:sz w:val="16"/>
          <w:szCs w:val="16"/>
          <w:bdr w:val="none" w:sz="0" w:space="0" w:color="auto" w:frame="1"/>
          <w:shd w:val="clear" w:color="auto" w:fill="FFFFFF"/>
        </w:rPr>
        <w:t>" ),а також до уваги взято ціни на товари , які є предметом закупівлі 202</w:t>
      </w:r>
      <w:r w:rsidR="00A37354">
        <w:rPr>
          <w:rStyle w:val="h-hidden"/>
          <w:rFonts w:ascii="Times New Roman" w:hAnsi="Times New Roman" w:cs="Times New Roman"/>
          <w:i/>
          <w:color w:val="333333"/>
          <w:sz w:val="16"/>
          <w:szCs w:val="16"/>
          <w:bdr w:val="none" w:sz="0" w:space="0" w:color="auto" w:frame="1"/>
          <w:shd w:val="clear" w:color="auto" w:fill="FFFFFF"/>
        </w:rPr>
        <w:t>5</w:t>
      </w:r>
      <w:r w:rsidRPr="00077A03">
        <w:rPr>
          <w:rStyle w:val="h-hidden"/>
          <w:rFonts w:ascii="Times New Roman" w:hAnsi="Times New Roman" w:cs="Times New Roman"/>
          <w:i/>
          <w:color w:val="333333"/>
          <w:sz w:val="16"/>
          <w:szCs w:val="16"/>
          <w:bdr w:val="none" w:sz="0" w:space="0" w:color="auto" w:frame="1"/>
          <w:shd w:val="clear" w:color="auto" w:fill="FFFFFF"/>
        </w:rPr>
        <w:t xml:space="preserve"> 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7A03">
        <w:rPr>
          <w:rStyle w:val="h-hidden"/>
          <w:rFonts w:ascii="Times New Roman" w:hAnsi="Times New Roman" w:cs="Times New Roman"/>
          <w:i/>
          <w:color w:val="333333"/>
          <w:sz w:val="16"/>
          <w:szCs w:val="16"/>
          <w:bdr w:val="none" w:sz="0" w:space="0" w:color="auto" w:frame="1"/>
          <w:shd w:val="clear" w:color="auto" w:fill="FFFFFF"/>
        </w:rPr>
        <w:t>Prozorro</w:t>
      </w:r>
      <w:proofErr w:type="spellEnd"/>
      <w:r w:rsidRPr="00077A03">
        <w:rPr>
          <w:rStyle w:val="h-hidden"/>
          <w:rFonts w:ascii="Times New Roman" w:hAnsi="Times New Roman" w:cs="Times New Roman"/>
          <w:i/>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sectPr w:rsidR="009E0EDF" w:rsidRPr="00077A03" w:rsidSect="000C26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62E"/>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5FE31A7"/>
    <w:multiLevelType w:val="multilevel"/>
    <w:tmpl w:val="36780386"/>
    <w:lvl w:ilvl="0">
      <w:start w:val="1"/>
      <w:numFmt w:val="decimal"/>
      <w:lvlText w:val="%1."/>
      <w:lvlJc w:val="left"/>
      <w:pPr>
        <w:ind w:left="0" w:firstLine="0"/>
      </w:pPr>
      <w:rPr>
        <w:rFonts w:ascii="Arial" w:eastAsia="Arial" w:hAnsi="Arial" w:cs="Arial"/>
        <w:b/>
        <w:bCs/>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23137DD"/>
    <w:multiLevelType w:val="hybridMultilevel"/>
    <w:tmpl w:val="C142AB88"/>
    <w:lvl w:ilvl="0" w:tplc="AC2CAEE2">
      <w:start w:val="3"/>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nsid w:val="39D7371C"/>
    <w:multiLevelType w:val="hybridMultilevel"/>
    <w:tmpl w:val="7B6A18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67414D2"/>
    <w:multiLevelType w:val="hybridMultilevel"/>
    <w:tmpl w:val="D7102B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B635A20"/>
    <w:multiLevelType w:val="multilevel"/>
    <w:tmpl w:val="6B0E8B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AB6E38"/>
    <w:multiLevelType w:val="hybridMultilevel"/>
    <w:tmpl w:val="400C65C2"/>
    <w:lvl w:ilvl="0" w:tplc="0419000F">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F242755"/>
    <w:multiLevelType w:val="multilevel"/>
    <w:tmpl w:val="4EA0E262"/>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03C2FDE"/>
    <w:multiLevelType w:val="hybridMultilevel"/>
    <w:tmpl w:val="E3D2AA40"/>
    <w:lvl w:ilvl="0" w:tplc="848ECC4A">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9">
    <w:nsid w:val="6BEA4D71"/>
    <w:multiLevelType w:val="hybridMultilevel"/>
    <w:tmpl w:val="FFFFFFFF"/>
    <w:lvl w:ilvl="0" w:tplc="04220001">
      <w:start w:val="1"/>
      <w:numFmt w:val="bullet"/>
      <w:lvlText w:val=""/>
      <w:lvlJc w:val="left"/>
      <w:pPr>
        <w:ind w:left="760" w:hanging="360"/>
      </w:pPr>
      <w:rPr>
        <w:rFonts w:ascii="Symbol" w:hAnsi="Symbol" w:hint="default"/>
      </w:rPr>
    </w:lvl>
    <w:lvl w:ilvl="1" w:tplc="04220003" w:tentative="1">
      <w:start w:val="1"/>
      <w:numFmt w:val="bullet"/>
      <w:lvlText w:val="o"/>
      <w:lvlJc w:val="left"/>
      <w:pPr>
        <w:ind w:left="1480" w:hanging="360"/>
      </w:pPr>
      <w:rPr>
        <w:rFonts w:ascii="Courier New" w:hAnsi="Courier New" w:hint="default"/>
      </w:rPr>
    </w:lvl>
    <w:lvl w:ilvl="2" w:tplc="04220005" w:tentative="1">
      <w:start w:val="1"/>
      <w:numFmt w:val="bullet"/>
      <w:lvlText w:val=""/>
      <w:lvlJc w:val="left"/>
      <w:pPr>
        <w:ind w:left="2200" w:hanging="360"/>
      </w:pPr>
      <w:rPr>
        <w:rFonts w:ascii="Wingdings" w:hAnsi="Wingdings" w:hint="default"/>
      </w:rPr>
    </w:lvl>
    <w:lvl w:ilvl="3" w:tplc="04220001" w:tentative="1">
      <w:start w:val="1"/>
      <w:numFmt w:val="bullet"/>
      <w:lvlText w:val=""/>
      <w:lvlJc w:val="left"/>
      <w:pPr>
        <w:ind w:left="2920" w:hanging="360"/>
      </w:pPr>
      <w:rPr>
        <w:rFonts w:ascii="Symbol" w:hAnsi="Symbol" w:hint="default"/>
      </w:rPr>
    </w:lvl>
    <w:lvl w:ilvl="4" w:tplc="04220003" w:tentative="1">
      <w:start w:val="1"/>
      <w:numFmt w:val="bullet"/>
      <w:lvlText w:val="o"/>
      <w:lvlJc w:val="left"/>
      <w:pPr>
        <w:ind w:left="3640" w:hanging="360"/>
      </w:pPr>
      <w:rPr>
        <w:rFonts w:ascii="Courier New" w:hAnsi="Courier New" w:hint="default"/>
      </w:rPr>
    </w:lvl>
    <w:lvl w:ilvl="5" w:tplc="04220005" w:tentative="1">
      <w:start w:val="1"/>
      <w:numFmt w:val="bullet"/>
      <w:lvlText w:val=""/>
      <w:lvlJc w:val="left"/>
      <w:pPr>
        <w:ind w:left="4360" w:hanging="360"/>
      </w:pPr>
      <w:rPr>
        <w:rFonts w:ascii="Wingdings" w:hAnsi="Wingdings" w:hint="default"/>
      </w:rPr>
    </w:lvl>
    <w:lvl w:ilvl="6" w:tplc="04220001" w:tentative="1">
      <w:start w:val="1"/>
      <w:numFmt w:val="bullet"/>
      <w:lvlText w:val=""/>
      <w:lvlJc w:val="left"/>
      <w:pPr>
        <w:ind w:left="5080" w:hanging="360"/>
      </w:pPr>
      <w:rPr>
        <w:rFonts w:ascii="Symbol" w:hAnsi="Symbol" w:hint="default"/>
      </w:rPr>
    </w:lvl>
    <w:lvl w:ilvl="7" w:tplc="04220003" w:tentative="1">
      <w:start w:val="1"/>
      <w:numFmt w:val="bullet"/>
      <w:lvlText w:val="o"/>
      <w:lvlJc w:val="left"/>
      <w:pPr>
        <w:ind w:left="5800" w:hanging="360"/>
      </w:pPr>
      <w:rPr>
        <w:rFonts w:ascii="Courier New" w:hAnsi="Courier New" w:hint="default"/>
      </w:rPr>
    </w:lvl>
    <w:lvl w:ilvl="8" w:tplc="04220005" w:tentative="1">
      <w:start w:val="1"/>
      <w:numFmt w:val="bullet"/>
      <w:lvlText w:val=""/>
      <w:lvlJc w:val="left"/>
      <w:pPr>
        <w:ind w:left="6520" w:hanging="360"/>
      </w:pPr>
      <w:rPr>
        <w:rFonts w:ascii="Wingdings" w:hAnsi="Wingdings" w:hint="default"/>
      </w:rPr>
    </w:lvl>
  </w:abstractNum>
  <w:abstractNum w:abstractNumId="10">
    <w:nsid w:val="7CF0616B"/>
    <w:multiLevelType w:val="multilevel"/>
    <w:tmpl w:val="368CF12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5"/>
  </w:num>
  <w:num w:numId="4">
    <w:abstractNumId w:val="10"/>
  </w:num>
  <w:num w:numId="5">
    <w:abstractNumId w:val="2"/>
  </w:num>
  <w:num w:numId="6">
    <w:abstractNumId w:val="9"/>
  </w:num>
  <w:num w:numId="7">
    <w:abstractNumId w:val="0"/>
  </w:num>
  <w:num w:numId="8">
    <w:abstractNumId w:val="7"/>
  </w:num>
  <w:num w:numId="9">
    <w:abstractNumId w:val="1"/>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465D6A"/>
    <w:rsid w:val="00076230"/>
    <w:rsid w:val="00280FA5"/>
    <w:rsid w:val="002E59E6"/>
    <w:rsid w:val="003E251B"/>
    <w:rsid w:val="00465D6A"/>
    <w:rsid w:val="004C74B5"/>
    <w:rsid w:val="00701182"/>
    <w:rsid w:val="0074652E"/>
    <w:rsid w:val="0075427D"/>
    <w:rsid w:val="00977188"/>
    <w:rsid w:val="00982101"/>
    <w:rsid w:val="009E0EDF"/>
    <w:rsid w:val="00A37354"/>
    <w:rsid w:val="00AB0FFE"/>
    <w:rsid w:val="00BD6855"/>
    <w:rsid w:val="00CF0BAC"/>
    <w:rsid w:val="00DB3B24"/>
    <w:rsid w:val="00E8260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D6A"/>
  </w:style>
  <w:style w:type="paragraph" w:styleId="1">
    <w:name w:val="heading 1"/>
    <w:basedOn w:val="a"/>
    <w:next w:val="a"/>
    <w:link w:val="10"/>
    <w:uiPriority w:val="9"/>
    <w:qFormat/>
    <w:rsid w:val="00A37354"/>
    <w:pPr>
      <w:keepNext/>
      <w:keepLines/>
      <w:spacing w:before="480" w:after="120" w:line="259" w:lineRule="auto"/>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37354"/>
    <w:pPr>
      <w:keepNext/>
      <w:keepLines/>
      <w:spacing w:before="360" w:after="80" w:line="259" w:lineRule="auto"/>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37354"/>
    <w:pPr>
      <w:keepNext/>
      <w:keepLines/>
      <w:spacing w:before="280" w:after="80" w:line="259" w:lineRule="auto"/>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37354"/>
    <w:pPr>
      <w:keepNext/>
      <w:keepLines/>
      <w:spacing w:before="240" w:after="40" w:line="259" w:lineRule="auto"/>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37354"/>
    <w:pPr>
      <w:keepNext/>
      <w:keepLines/>
      <w:spacing w:before="220" w:after="40" w:line="259" w:lineRule="auto"/>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37354"/>
    <w:pPr>
      <w:keepNext/>
      <w:keepLines/>
      <w:spacing w:before="200" w:after="40" w:line="259" w:lineRule="auto"/>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4"/>
    <w:locked/>
    <w:rsid w:val="00465D6A"/>
    <w:rPr>
      <w:rFonts w:ascii="Times New Roman" w:eastAsia="Times New Roman" w:hAnsi="Times New Roman" w:cs="Times New Roman"/>
      <w:sz w:val="24"/>
      <w:szCs w:val="24"/>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Web) Знак Знак Знак"/>
    <w:basedOn w:val="a"/>
    <w:link w:val="a3"/>
    <w:unhideWhenUsed/>
    <w:qFormat/>
    <w:rsid w:val="00465D6A"/>
    <w:pPr>
      <w:spacing w:after="160" w:line="256" w:lineRule="auto"/>
    </w:pPr>
    <w:rPr>
      <w:rFonts w:ascii="Times New Roman" w:eastAsia="Times New Roman" w:hAnsi="Times New Roman" w:cs="Times New Roman"/>
      <w:sz w:val="24"/>
      <w:szCs w:val="24"/>
    </w:rPr>
  </w:style>
  <w:style w:type="character" w:styleId="a5">
    <w:name w:val="Emphasis"/>
    <w:basedOn w:val="a0"/>
    <w:uiPriority w:val="20"/>
    <w:qFormat/>
    <w:rsid w:val="00465D6A"/>
    <w:rPr>
      <w:i/>
      <w:iCs/>
    </w:rPr>
  </w:style>
  <w:style w:type="paragraph" w:customStyle="1" w:styleId="Default">
    <w:name w:val="Default"/>
    <w:rsid w:val="00465D6A"/>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h-hidden">
    <w:name w:val="h-hidden"/>
    <w:basedOn w:val="a0"/>
    <w:rsid w:val="00465D6A"/>
  </w:style>
  <w:style w:type="character" w:customStyle="1" w:styleId="25">
    <w:name w:val="Основной текст (2) + 5"/>
    <w:aliases w:val="5 pt,Масштаб 150%"/>
    <w:rsid w:val="00465D6A"/>
    <w:rPr>
      <w:rFonts w:ascii="Tahoma" w:eastAsia="Tahoma" w:hAnsi="Tahoma" w:cs="Tahoma"/>
      <w:b w:val="0"/>
      <w:bCs w:val="0"/>
      <w:i w:val="0"/>
      <w:iCs w:val="0"/>
      <w:smallCaps w:val="0"/>
      <w:strike w:val="0"/>
      <w:dstrike w:val="0"/>
      <w:color w:val="000000"/>
      <w:spacing w:val="0"/>
      <w:w w:val="150"/>
      <w:position w:val="0"/>
      <w:sz w:val="11"/>
      <w:szCs w:val="11"/>
      <w:u w:val="none"/>
      <w:effect w:val="none"/>
      <w:shd w:val="clear" w:color="auto" w:fill="FFFFFF"/>
      <w:lang w:val="en-US" w:eastAsia="en-US" w:bidi="en-US"/>
    </w:rPr>
  </w:style>
  <w:style w:type="character" w:customStyle="1" w:styleId="24pt">
    <w:name w:val="Основной текст (2) + 4 pt"/>
    <w:rsid w:val="00465D6A"/>
    <w:rPr>
      <w:rFonts w:ascii="Tahoma" w:eastAsia="Tahoma" w:hAnsi="Tahoma" w:cs="Tahoma"/>
      <w:b w:val="0"/>
      <w:bCs w:val="0"/>
      <w:i w:val="0"/>
      <w:iCs w:val="0"/>
      <w:smallCaps w:val="0"/>
      <w:strike w:val="0"/>
      <w:dstrike w:val="0"/>
      <w:color w:val="000000"/>
      <w:spacing w:val="0"/>
      <w:w w:val="100"/>
      <w:position w:val="0"/>
      <w:sz w:val="8"/>
      <w:szCs w:val="8"/>
      <w:u w:val="none"/>
      <w:effect w:val="none"/>
      <w:shd w:val="clear" w:color="auto" w:fill="FFFFFF"/>
      <w:lang w:val="en-US" w:eastAsia="en-US" w:bidi="en-US"/>
    </w:rPr>
  </w:style>
  <w:style w:type="character" w:customStyle="1" w:styleId="21">
    <w:name w:val="Основной текст (2)_"/>
    <w:basedOn w:val="a0"/>
    <w:link w:val="22"/>
    <w:locked/>
    <w:rsid w:val="00465D6A"/>
    <w:rPr>
      <w:rFonts w:ascii="Tahoma" w:eastAsia="Tahoma" w:hAnsi="Tahoma" w:cs="Tahoma"/>
      <w:sz w:val="14"/>
      <w:szCs w:val="14"/>
      <w:shd w:val="clear" w:color="auto" w:fill="FFFFFF"/>
    </w:rPr>
  </w:style>
  <w:style w:type="paragraph" w:customStyle="1" w:styleId="22">
    <w:name w:val="Основной текст (2)"/>
    <w:basedOn w:val="a"/>
    <w:link w:val="21"/>
    <w:rsid w:val="00465D6A"/>
    <w:pPr>
      <w:widowControl w:val="0"/>
      <w:shd w:val="clear" w:color="auto" w:fill="FFFFFF"/>
      <w:spacing w:after="180" w:line="163" w:lineRule="exact"/>
      <w:ind w:hanging="380"/>
      <w:jc w:val="both"/>
    </w:pPr>
    <w:rPr>
      <w:rFonts w:ascii="Tahoma" w:eastAsia="Tahoma" w:hAnsi="Tahoma" w:cs="Tahoma"/>
      <w:sz w:val="14"/>
      <w:szCs w:val="14"/>
    </w:rPr>
  </w:style>
  <w:style w:type="character" w:customStyle="1" w:styleId="2MicrosoftSansSerif">
    <w:name w:val="Основной текст (2) + Microsoft Sans Serif"/>
    <w:rsid w:val="00465D6A"/>
    <w:rPr>
      <w:rFonts w:ascii="Microsoft Sans Serif" w:eastAsia="Microsoft Sans Serif" w:hAnsi="Microsoft Sans Serif" w:cs="Microsoft Sans Serif"/>
      <w:b w:val="0"/>
      <w:bCs w:val="0"/>
      <w:i w:val="0"/>
      <w:iCs w:val="0"/>
      <w:smallCaps w:val="0"/>
      <w:strike w:val="0"/>
      <w:dstrike w:val="0"/>
      <w:color w:val="000000"/>
      <w:spacing w:val="0"/>
      <w:w w:val="100"/>
      <w:position w:val="0"/>
      <w:sz w:val="12"/>
      <w:szCs w:val="12"/>
      <w:u w:val="none"/>
      <w:effect w:val="none"/>
      <w:shd w:val="clear" w:color="auto" w:fill="FFFFFF"/>
      <w:lang w:val="en-US" w:eastAsia="en-US" w:bidi="en-US"/>
    </w:rPr>
  </w:style>
  <w:style w:type="character" w:customStyle="1" w:styleId="fontstyle01">
    <w:name w:val="fontstyle01"/>
    <w:basedOn w:val="a0"/>
    <w:rsid w:val="00465D6A"/>
    <w:rPr>
      <w:rFonts w:ascii="TimesNewRomanPS-BoldMT" w:hAnsi="TimesNewRomanPS-BoldMT" w:hint="default"/>
      <w:b/>
      <w:bCs/>
      <w:i w:val="0"/>
      <w:iCs w:val="0"/>
      <w:color w:val="202124"/>
      <w:sz w:val="24"/>
      <w:szCs w:val="24"/>
    </w:rPr>
  </w:style>
  <w:style w:type="character" w:customStyle="1" w:styleId="fontstyle21">
    <w:name w:val="fontstyle21"/>
    <w:basedOn w:val="a0"/>
    <w:rsid w:val="00465D6A"/>
    <w:rPr>
      <w:rFonts w:ascii="TimesNewRomanPSMT" w:hAnsi="TimesNewRomanPSMT" w:hint="default"/>
      <w:b w:val="0"/>
      <w:bCs w:val="0"/>
      <w:i w:val="0"/>
      <w:iCs w:val="0"/>
      <w:color w:val="202124"/>
      <w:sz w:val="24"/>
      <w:szCs w:val="24"/>
    </w:rPr>
  </w:style>
  <w:style w:type="character" w:customStyle="1" w:styleId="fontstyle31">
    <w:name w:val="fontstyle31"/>
    <w:basedOn w:val="a0"/>
    <w:rsid w:val="00465D6A"/>
    <w:rPr>
      <w:rFonts w:ascii="TimesNewRomanPS-ItalicMT" w:hAnsi="TimesNewRomanPS-ItalicMT" w:hint="default"/>
      <w:b w:val="0"/>
      <w:bCs w:val="0"/>
      <w:i/>
      <w:iCs/>
      <w:color w:val="202124"/>
      <w:sz w:val="24"/>
      <w:szCs w:val="24"/>
    </w:rPr>
  </w:style>
  <w:style w:type="paragraph" w:styleId="a6">
    <w:name w:val="List Paragraph"/>
    <w:basedOn w:val="a"/>
    <w:uiPriority w:val="34"/>
    <w:qFormat/>
    <w:rsid w:val="00465D6A"/>
    <w:pPr>
      <w:spacing w:after="160" w:line="259" w:lineRule="auto"/>
      <w:ind w:left="720"/>
      <w:contextualSpacing/>
    </w:pPr>
    <w:rPr>
      <w:lang w:val="ru-RU"/>
    </w:rPr>
  </w:style>
  <w:style w:type="paragraph" w:styleId="a7">
    <w:name w:val="No Spacing"/>
    <w:link w:val="a8"/>
    <w:uiPriority w:val="1"/>
    <w:qFormat/>
    <w:rsid w:val="00465D6A"/>
    <w:pPr>
      <w:spacing w:after="0" w:line="240" w:lineRule="auto"/>
    </w:pPr>
    <w:rPr>
      <w:lang w:val="ru-RU"/>
    </w:rPr>
  </w:style>
  <w:style w:type="table" w:styleId="a9">
    <w:name w:val="Table Grid"/>
    <w:basedOn w:val="a1"/>
    <w:uiPriority w:val="39"/>
    <w:rsid w:val="00465D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Подпись к таблице"/>
    <w:basedOn w:val="a0"/>
    <w:rsid w:val="00465D6A"/>
    <w:rPr>
      <w:rFonts w:ascii="Tahoma" w:eastAsia="Tahoma" w:hAnsi="Tahoma" w:cs="Tahoma"/>
      <w:b/>
      <w:bCs/>
      <w:i w:val="0"/>
      <w:iCs w:val="0"/>
      <w:smallCaps w:val="0"/>
      <w:strike w:val="0"/>
      <w:color w:val="000000"/>
      <w:spacing w:val="0"/>
      <w:w w:val="100"/>
      <w:position w:val="0"/>
      <w:sz w:val="14"/>
      <w:szCs w:val="14"/>
      <w:u w:val="none"/>
      <w:lang w:val="en-US" w:eastAsia="en-US" w:bidi="en-US"/>
    </w:rPr>
  </w:style>
  <w:style w:type="character" w:customStyle="1" w:styleId="23">
    <w:name w:val="Заголовок №2_"/>
    <w:basedOn w:val="a0"/>
    <w:link w:val="24"/>
    <w:rsid w:val="00465D6A"/>
    <w:rPr>
      <w:rFonts w:ascii="Arial" w:eastAsia="Arial" w:hAnsi="Arial" w:cs="Arial"/>
      <w:b/>
      <w:bCs/>
      <w:shd w:val="clear" w:color="auto" w:fill="FFFFFF"/>
    </w:rPr>
  </w:style>
  <w:style w:type="paragraph" w:customStyle="1" w:styleId="24">
    <w:name w:val="Заголовок №2"/>
    <w:basedOn w:val="a"/>
    <w:link w:val="23"/>
    <w:rsid w:val="00465D6A"/>
    <w:pPr>
      <w:widowControl w:val="0"/>
      <w:shd w:val="clear" w:color="auto" w:fill="FFFFFF"/>
      <w:spacing w:before="780" w:after="300" w:line="0" w:lineRule="atLeast"/>
      <w:outlineLvl w:val="1"/>
    </w:pPr>
    <w:rPr>
      <w:rFonts w:ascii="Arial" w:eastAsia="Arial" w:hAnsi="Arial" w:cs="Arial"/>
      <w:b/>
      <w:bCs/>
    </w:rPr>
  </w:style>
  <w:style w:type="character" w:customStyle="1" w:styleId="26">
    <w:name w:val="Основной текст (2) + Полужирный"/>
    <w:basedOn w:val="21"/>
    <w:rsid w:val="00465D6A"/>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paragraph" w:styleId="ab">
    <w:name w:val="Body Text"/>
    <w:basedOn w:val="a"/>
    <w:link w:val="ac"/>
    <w:uiPriority w:val="1"/>
    <w:semiHidden/>
    <w:unhideWhenUsed/>
    <w:qFormat/>
    <w:rsid w:val="00465D6A"/>
    <w:pPr>
      <w:widowControl w:val="0"/>
      <w:autoSpaceDE w:val="0"/>
      <w:autoSpaceDN w:val="0"/>
      <w:spacing w:after="0" w:line="240" w:lineRule="auto"/>
    </w:pPr>
    <w:rPr>
      <w:rFonts w:ascii="Calibri" w:eastAsia="Calibri" w:hAnsi="Calibri" w:cs="Calibri"/>
      <w:sz w:val="21"/>
      <w:szCs w:val="21"/>
      <w:lang w:val="en-US"/>
    </w:rPr>
  </w:style>
  <w:style w:type="character" w:customStyle="1" w:styleId="ac">
    <w:name w:val="Основний текст Знак"/>
    <w:basedOn w:val="a0"/>
    <w:link w:val="ab"/>
    <w:uiPriority w:val="1"/>
    <w:semiHidden/>
    <w:rsid w:val="00465D6A"/>
    <w:rPr>
      <w:rFonts w:ascii="Calibri" w:eastAsia="Calibri" w:hAnsi="Calibri" w:cs="Calibri"/>
      <w:sz w:val="21"/>
      <w:szCs w:val="21"/>
      <w:lang w:val="en-US"/>
    </w:rPr>
  </w:style>
  <w:style w:type="character" w:customStyle="1" w:styleId="a8">
    <w:name w:val="Без інтервалів Знак"/>
    <w:link w:val="a7"/>
    <w:uiPriority w:val="1"/>
    <w:locked/>
    <w:rsid w:val="00465D6A"/>
    <w:rPr>
      <w:lang w:val="ru-RU"/>
    </w:rPr>
  </w:style>
  <w:style w:type="character" w:customStyle="1" w:styleId="tendertuidzvje7">
    <w:name w:val="tender__tuid__zvje7"/>
    <w:basedOn w:val="a0"/>
    <w:rsid w:val="00076230"/>
  </w:style>
  <w:style w:type="character" w:customStyle="1" w:styleId="10">
    <w:name w:val="Заголовок 1 Знак"/>
    <w:basedOn w:val="a0"/>
    <w:link w:val="1"/>
    <w:uiPriority w:val="9"/>
    <w:rsid w:val="00A37354"/>
    <w:rPr>
      <w:rFonts w:ascii="Calibri" w:eastAsia="Calibri" w:hAnsi="Calibri" w:cs="Calibri"/>
      <w:b/>
      <w:sz w:val="48"/>
      <w:szCs w:val="48"/>
      <w:lang w:eastAsia="uk-UA"/>
    </w:rPr>
  </w:style>
  <w:style w:type="character" w:customStyle="1" w:styleId="20">
    <w:name w:val="Заголовок 2 Знак"/>
    <w:basedOn w:val="a0"/>
    <w:link w:val="2"/>
    <w:uiPriority w:val="9"/>
    <w:semiHidden/>
    <w:rsid w:val="00A37354"/>
    <w:rPr>
      <w:rFonts w:ascii="Calibri" w:eastAsia="Calibri" w:hAnsi="Calibri" w:cs="Calibri"/>
      <w:b/>
      <w:sz w:val="36"/>
      <w:szCs w:val="36"/>
      <w:lang w:eastAsia="uk-UA"/>
    </w:rPr>
  </w:style>
  <w:style w:type="character" w:customStyle="1" w:styleId="30">
    <w:name w:val="Заголовок 3 Знак"/>
    <w:basedOn w:val="a0"/>
    <w:link w:val="3"/>
    <w:uiPriority w:val="9"/>
    <w:semiHidden/>
    <w:rsid w:val="00A37354"/>
    <w:rPr>
      <w:rFonts w:ascii="Calibri" w:eastAsia="Calibri" w:hAnsi="Calibri" w:cs="Calibri"/>
      <w:b/>
      <w:sz w:val="28"/>
      <w:szCs w:val="28"/>
      <w:lang w:eastAsia="uk-UA"/>
    </w:rPr>
  </w:style>
  <w:style w:type="character" w:customStyle="1" w:styleId="40">
    <w:name w:val="Заголовок 4 Знак"/>
    <w:basedOn w:val="a0"/>
    <w:link w:val="4"/>
    <w:uiPriority w:val="9"/>
    <w:semiHidden/>
    <w:rsid w:val="00A37354"/>
    <w:rPr>
      <w:rFonts w:ascii="Calibri" w:eastAsia="Calibri" w:hAnsi="Calibri" w:cs="Calibri"/>
      <w:b/>
      <w:sz w:val="24"/>
      <w:szCs w:val="24"/>
      <w:lang w:eastAsia="uk-UA"/>
    </w:rPr>
  </w:style>
  <w:style w:type="character" w:customStyle="1" w:styleId="50">
    <w:name w:val="Заголовок 5 Знак"/>
    <w:basedOn w:val="a0"/>
    <w:link w:val="5"/>
    <w:uiPriority w:val="9"/>
    <w:semiHidden/>
    <w:rsid w:val="00A37354"/>
    <w:rPr>
      <w:rFonts w:ascii="Calibri" w:eastAsia="Calibri" w:hAnsi="Calibri" w:cs="Calibri"/>
      <w:b/>
      <w:lang w:eastAsia="uk-UA"/>
    </w:rPr>
  </w:style>
  <w:style w:type="character" w:customStyle="1" w:styleId="60">
    <w:name w:val="Заголовок 6 Знак"/>
    <w:basedOn w:val="a0"/>
    <w:link w:val="6"/>
    <w:uiPriority w:val="9"/>
    <w:semiHidden/>
    <w:rsid w:val="00A37354"/>
    <w:rPr>
      <w:rFonts w:ascii="Calibri" w:eastAsia="Calibri" w:hAnsi="Calibri" w:cs="Calibri"/>
      <w:b/>
      <w:sz w:val="20"/>
      <w:szCs w:val="20"/>
      <w:lang w:eastAsia="uk-UA"/>
    </w:rPr>
  </w:style>
  <w:style w:type="table" w:customStyle="1" w:styleId="TableNormal">
    <w:name w:val="TableNormal"/>
    <w:rsid w:val="00A37354"/>
    <w:pPr>
      <w:spacing w:after="160" w:line="259" w:lineRule="auto"/>
    </w:pPr>
    <w:rPr>
      <w:rFonts w:ascii="Calibri" w:eastAsia="Calibri" w:hAnsi="Calibri" w:cs="Calibri"/>
      <w:lang w:eastAsia="uk-UA"/>
    </w:rPr>
    <w:tblPr>
      <w:tblCellMar>
        <w:top w:w="100" w:type="dxa"/>
        <w:left w:w="100" w:type="dxa"/>
        <w:bottom w:w="100" w:type="dxa"/>
        <w:right w:w="100" w:type="dxa"/>
      </w:tblCellMar>
    </w:tblPr>
  </w:style>
  <w:style w:type="paragraph" w:customStyle="1" w:styleId="normal">
    <w:name w:val="normal"/>
    <w:rsid w:val="00A37354"/>
    <w:pPr>
      <w:spacing w:after="160" w:line="259" w:lineRule="auto"/>
    </w:pPr>
    <w:rPr>
      <w:rFonts w:ascii="Calibri" w:eastAsia="Calibri" w:hAnsi="Calibri" w:cs="Calibri"/>
      <w:lang w:eastAsia="uk-UA"/>
    </w:rPr>
  </w:style>
  <w:style w:type="paragraph" w:styleId="ad">
    <w:name w:val="Title"/>
    <w:basedOn w:val="a"/>
    <w:next w:val="a"/>
    <w:link w:val="ae"/>
    <w:uiPriority w:val="10"/>
    <w:qFormat/>
    <w:rsid w:val="00A37354"/>
    <w:pPr>
      <w:keepNext/>
      <w:keepLines/>
      <w:spacing w:before="480" w:after="120" w:line="259" w:lineRule="auto"/>
    </w:pPr>
    <w:rPr>
      <w:rFonts w:ascii="Calibri" w:eastAsia="Calibri" w:hAnsi="Calibri" w:cs="Calibri"/>
      <w:b/>
      <w:sz w:val="72"/>
      <w:szCs w:val="72"/>
      <w:lang w:eastAsia="uk-UA"/>
    </w:rPr>
  </w:style>
  <w:style w:type="character" w:customStyle="1" w:styleId="ae">
    <w:name w:val="Назва Знак"/>
    <w:basedOn w:val="a0"/>
    <w:link w:val="ad"/>
    <w:uiPriority w:val="10"/>
    <w:rsid w:val="00A37354"/>
    <w:rPr>
      <w:rFonts w:ascii="Calibri" w:eastAsia="Calibri" w:hAnsi="Calibri" w:cs="Calibri"/>
      <w:b/>
      <w:sz w:val="72"/>
      <w:szCs w:val="72"/>
      <w:lang w:eastAsia="uk-UA"/>
    </w:rPr>
  </w:style>
  <w:style w:type="table" w:customStyle="1" w:styleId="TableNormal0">
    <w:name w:val="Table Normal"/>
    <w:rsid w:val="00A37354"/>
    <w:pPr>
      <w:spacing w:after="160" w:line="259" w:lineRule="auto"/>
    </w:pPr>
    <w:rPr>
      <w:rFonts w:ascii="Calibri" w:eastAsia="Calibri" w:hAnsi="Calibri" w:cs="Calibri"/>
      <w:lang w:eastAsia="uk-UA"/>
    </w:rPr>
    <w:tblPr>
      <w:tblCellMar>
        <w:top w:w="0" w:type="dxa"/>
        <w:left w:w="0" w:type="dxa"/>
        <w:bottom w:w="0" w:type="dxa"/>
        <w:right w:w="0" w:type="dxa"/>
      </w:tblCellMar>
    </w:tblPr>
  </w:style>
  <w:style w:type="paragraph" w:styleId="af">
    <w:name w:val="Subtitle"/>
    <w:basedOn w:val="normal"/>
    <w:next w:val="normal"/>
    <w:link w:val="af0"/>
    <w:rsid w:val="00A37354"/>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 w:type="character" w:customStyle="1" w:styleId="af0">
    <w:name w:val="Підзаголовок Знак"/>
    <w:basedOn w:val="a0"/>
    <w:link w:val="af"/>
    <w:rsid w:val="00A37354"/>
    <w:rPr>
      <w:rFonts w:ascii="Georgia" w:eastAsia="Georgia" w:hAnsi="Georgia" w:cs="Georgia"/>
      <w:i/>
      <w:iCs/>
      <w:color w:val="666666"/>
      <w:sz w:val="48"/>
      <w:szCs w:val="48"/>
      <w:lang w:eastAsia="uk-UA"/>
    </w:rPr>
  </w:style>
  <w:style w:type="character" w:styleId="af1">
    <w:name w:val="Hyperlink"/>
    <w:basedOn w:val="a0"/>
    <w:uiPriority w:val="99"/>
    <w:semiHidden/>
    <w:unhideWhenUsed/>
    <w:rsid w:val="00A37354"/>
    <w:rPr>
      <w:color w:val="0000FF"/>
      <w:u w:val="single"/>
    </w:rPr>
  </w:style>
  <w:style w:type="paragraph" w:customStyle="1" w:styleId="rvps2">
    <w:name w:val="rvps2"/>
    <w:basedOn w:val="a"/>
    <w:rsid w:val="00A37354"/>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character" w:styleId="af2">
    <w:name w:val="annotation reference"/>
    <w:basedOn w:val="a0"/>
    <w:uiPriority w:val="99"/>
    <w:semiHidden/>
    <w:unhideWhenUsed/>
    <w:rsid w:val="00A37354"/>
    <w:rPr>
      <w:sz w:val="16"/>
      <w:szCs w:val="16"/>
    </w:rPr>
  </w:style>
  <w:style w:type="paragraph" w:styleId="af3">
    <w:name w:val="annotation text"/>
    <w:basedOn w:val="a"/>
    <w:link w:val="af4"/>
    <w:uiPriority w:val="99"/>
    <w:semiHidden/>
    <w:unhideWhenUsed/>
    <w:rsid w:val="00A37354"/>
    <w:pPr>
      <w:spacing w:after="160" w:line="240" w:lineRule="auto"/>
    </w:pPr>
    <w:rPr>
      <w:rFonts w:ascii="Calibri" w:eastAsia="Calibri" w:hAnsi="Calibri" w:cs="Calibri"/>
      <w:sz w:val="20"/>
      <w:szCs w:val="20"/>
      <w:lang w:eastAsia="uk-UA"/>
    </w:rPr>
  </w:style>
  <w:style w:type="character" w:customStyle="1" w:styleId="af4">
    <w:name w:val="Текст примітки Знак"/>
    <w:basedOn w:val="a0"/>
    <w:link w:val="af3"/>
    <w:uiPriority w:val="99"/>
    <w:semiHidden/>
    <w:rsid w:val="00A37354"/>
    <w:rPr>
      <w:rFonts w:ascii="Calibri" w:eastAsia="Calibri" w:hAnsi="Calibri" w:cs="Calibri"/>
      <w:sz w:val="20"/>
      <w:szCs w:val="20"/>
      <w:lang w:eastAsia="uk-UA"/>
    </w:rPr>
  </w:style>
  <w:style w:type="paragraph" w:styleId="af5">
    <w:name w:val="annotation subject"/>
    <w:basedOn w:val="af3"/>
    <w:next w:val="af3"/>
    <w:link w:val="af6"/>
    <w:uiPriority w:val="99"/>
    <w:semiHidden/>
    <w:unhideWhenUsed/>
    <w:rsid w:val="00A37354"/>
    <w:rPr>
      <w:b/>
      <w:bCs/>
    </w:rPr>
  </w:style>
  <w:style w:type="character" w:customStyle="1" w:styleId="af6">
    <w:name w:val="Тема примітки Знак"/>
    <w:basedOn w:val="af4"/>
    <w:link w:val="af5"/>
    <w:uiPriority w:val="99"/>
    <w:semiHidden/>
    <w:rsid w:val="00A37354"/>
    <w:rPr>
      <w:b/>
      <w:bCs/>
    </w:rPr>
  </w:style>
  <w:style w:type="paragraph" w:styleId="af7">
    <w:name w:val="Balloon Text"/>
    <w:basedOn w:val="a"/>
    <w:link w:val="af8"/>
    <w:uiPriority w:val="99"/>
    <w:semiHidden/>
    <w:unhideWhenUsed/>
    <w:rsid w:val="00A37354"/>
    <w:pPr>
      <w:spacing w:after="0" w:line="240" w:lineRule="auto"/>
    </w:pPr>
    <w:rPr>
      <w:rFonts w:ascii="Segoe UI" w:eastAsia="Calibri" w:hAnsi="Segoe UI" w:cs="Segoe UI"/>
      <w:sz w:val="18"/>
      <w:szCs w:val="18"/>
      <w:lang w:eastAsia="uk-UA"/>
    </w:rPr>
  </w:style>
  <w:style w:type="character" w:customStyle="1" w:styleId="af8">
    <w:name w:val="Текст у виносці Знак"/>
    <w:basedOn w:val="a0"/>
    <w:link w:val="af7"/>
    <w:uiPriority w:val="99"/>
    <w:semiHidden/>
    <w:rsid w:val="00A37354"/>
    <w:rPr>
      <w:rFonts w:ascii="Segoe UI" w:eastAsia="Calibri" w:hAnsi="Segoe UI" w:cs="Segoe UI"/>
      <w:sz w:val="18"/>
      <w:szCs w:val="18"/>
      <w:lang w:eastAsia="uk-UA"/>
    </w:rPr>
  </w:style>
  <w:style w:type="character" w:customStyle="1" w:styleId="docdata">
    <w:name w:val="docdata"/>
    <w:aliases w:val="docy,v5,2575,baiaagaaboqcaaadrwqaaaw9baaaaaaaaaaaaaaaaaaaaaaaaaaaaaaaaaaaaaaaaaaaaaaaaaaaaaaaaaaaaaaaaaaaaaaaaaaaaaaaaaaaaaaaaaaaaaaaaaaaaaaaaaaaaaaaaaaaaaaaaaaaaaaaaaaaaaaaaaaaaaaaaaaaaaaaaaaaaaaaaaaaaaaaaaaaaaaaaaaaaaaaaaaaaaaaaaaaaaaaaaaaaaaa"/>
    <w:basedOn w:val="a0"/>
    <w:rsid w:val="00A37354"/>
  </w:style>
  <w:style w:type="paragraph" w:customStyle="1" w:styleId="TableParagraph">
    <w:name w:val="Table Paragraph"/>
    <w:basedOn w:val="a"/>
    <w:uiPriority w:val="1"/>
    <w:qFormat/>
    <w:rsid w:val="00A37354"/>
    <w:pPr>
      <w:widowControl w:val="0"/>
      <w:autoSpaceDE w:val="0"/>
      <w:autoSpaceDN w:val="0"/>
      <w:spacing w:after="0" w:line="240" w:lineRule="auto"/>
      <w:ind w:left="110"/>
    </w:pPr>
    <w:rPr>
      <w:rFonts w:ascii="Times New Roman" w:eastAsia="Times New Roman" w:hAnsi="Times New Roman" w:cs="Times New Roman"/>
      <w:lang w:val="en-US"/>
    </w:rPr>
  </w:style>
  <w:style w:type="paragraph" w:styleId="af9">
    <w:name w:val="footer"/>
    <w:basedOn w:val="a"/>
    <w:link w:val="afa"/>
    <w:uiPriority w:val="99"/>
    <w:unhideWhenUsed/>
    <w:rsid w:val="00A37354"/>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zh-CN"/>
    </w:rPr>
  </w:style>
  <w:style w:type="character" w:customStyle="1" w:styleId="afa">
    <w:name w:val="Нижній колонтитул Знак"/>
    <w:basedOn w:val="a0"/>
    <w:link w:val="af9"/>
    <w:uiPriority w:val="99"/>
    <w:rsid w:val="00A37354"/>
    <w:rPr>
      <w:rFonts w:ascii="Times New Roman" w:eastAsia="Times New Roman" w:hAnsi="Times New Roman" w:cs="Times New Roman"/>
      <w:sz w:val="24"/>
      <w:szCs w:val="24"/>
      <w:lang w:val="ru-RU" w:eastAsia="zh-CN"/>
    </w:rPr>
  </w:style>
  <w:style w:type="character" w:styleId="afb">
    <w:name w:val="Strong"/>
    <w:basedOn w:val="a0"/>
    <w:qFormat/>
    <w:rsid w:val="00A3735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11837</Words>
  <Characters>6748</Characters>
  <Application>Microsoft Office Word</Application>
  <DocSecurity>0</DocSecurity>
  <Lines>56</Lines>
  <Paragraphs>37</Paragraphs>
  <ScaleCrop>false</ScaleCrop>
  <Company>HP Inc.</Company>
  <LinksUpToDate>false</LinksUpToDate>
  <CharactersWithSpaces>18548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2025-02-24T13:43:00Z</dcterms:created>
  <dcterms:modified xsi:type="dcterms:W3CDTF">2026-03-20T09:23:00Z</dcterms:modified>
</cp:coreProperties>
</file>