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C2A" w:rsidRPr="0001072E" w:rsidRDefault="00C53C2A" w:rsidP="00C53C2A">
      <w:pPr>
        <w:pStyle w:val="rvps6"/>
        <w:spacing w:before="0" w:beforeAutospacing="0" w:after="0" w:afterAutospacing="0"/>
        <w:jc w:val="center"/>
        <w:rPr>
          <w:b/>
        </w:rPr>
      </w:pPr>
      <w:r w:rsidRPr="0001072E">
        <w:rPr>
          <w:b/>
        </w:rPr>
        <w:t xml:space="preserve">Тернопільський обласний клінічний </w:t>
      </w:r>
      <w:proofErr w:type="spellStart"/>
      <w:r w:rsidRPr="0001072E">
        <w:rPr>
          <w:b/>
        </w:rPr>
        <w:t>перинатальний</w:t>
      </w:r>
      <w:proofErr w:type="spellEnd"/>
      <w:r w:rsidRPr="0001072E">
        <w:rPr>
          <w:b/>
        </w:rPr>
        <w:t xml:space="preserve"> центр «Мати і </w:t>
      </w:r>
      <w:proofErr w:type="spellStart"/>
      <w:r w:rsidRPr="0001072E">
        <w:rPr>
          <w:b/>
        </w:rPr>
        <w:t>дитина»ТОР</w:t>
      </w:r>
      <w:proofErr w:type="spellEnd"/>
    </w:p>
    <w:p w:rsidR="00C53C2A" w:rsidRPr="0001072E" w:rsidRDefault="00C53C2A" w:rsidP="00C53C2A">
      <w:pPr>
        <w:jc w:val="center"/>
        <w:rPr>
          <w:rFonts w:ascii="Times New Roman" w:hAnsi="Times New Roman" w:cs="Times New Roman"/>
          <w:b/>
          <w:color w:val="000000"/>
          <w:sz w:val="24"/>
          <w:szCs w:val="24"/>
        </w:rPr>
      </w:pPr>
      <w:r w:rsidRPr="0001072E">
        <w:rPr>
          <w:rFonts w:ascii="Times New Roman" w:hAnsi="Times New Roman" w:cs="Times New Roman"/>
          <w:b/>
          <w:color w:val="000000"/>
          <w:sz w:val="24"/>
          <w:szCs w:val="24"/>
        </w:rPr>
        <w:t>(ЄДРПОУ 35492401)</w:t>
      </w:r>
    </w:p>
    <w:p w:rsidR="00C53C2A" w:rsidRPr="00040860" w:rsidRDefault="00C53C2A" w:rsidP="00C53C2A">
      <w:pPr>
        <w:pStyle w:val="a4"/>
        <w:shd w:val="clear" w:color="auto" w:fill="FFFFFF"/>
        <w:spacing w:before="0" w:beforeAutospacing="0" w:after="0" w:afterAutospacing="0"/>
        <w:jc w:val="center"/>
        <w:rPr>
          <w:color w:val="333333"/>
          <w:sz w:val="16"/>
          <w:szCs w:val="16"/>
          <w:lang w:val="uk-UA"/>
        </w:rPr>
      </w:pPr>
      <w:r w:rsidRPr="00040860">
        <w:rPr>
          <w:b/>
          <w:bCs/>
          <w:color w:val="000000"/>
          <w:sz w:val="16"/>
          <w:szCs w:val="16"/>
          <w:bdr w:val="none" w:sz="0" w:space="0" w:color="auto" w:frame="1"/>
          <w:lang w:val="uk-UA"/>
        </w:rPr>
        <w:t>ОБҐРУНТУВАННЯ</w:t>
      </w:r>
    </w:p>
    <w:p w:rsidR="00C53C2A" w:rsidRPr="00D31055" w:rsidRDefault="00C53C2A" w:rsidP="00C53C2A">
      <w:pPr>
        <w:spacing w:after="360" w:line="240" w:lineRule="atLeast"/>
        <w:ind w:left="360"/>
        <w:textAlignment w:val="baseline"/>
        <w:rPr>
          <w:rFonts w:ascii="Times New Roman" w:hAnsi="Times New Roman" w:cs="Times New Roman"/>
          <w:i/>
          <w:iCs/>
          <w:color w:val="000000"/>
          <w:sz w:val="16"/>
          <w:szCs w:val="16"/>
          <w:bdr w:val="none" w:sz="0" w:space="0" w:color="auto" w:frame="1"/>
        </w:rPr>
      </w:pPr>
      <w:r w:rsidRPr="00D31055">
        <w:rPr>
          <w:rFonts w:ascii="Times New Roman" w:hAnsi="Times New Roman" w:cs="Times New Roman"/>
          <w:i/>
          <w:color w:val="000000"/>
          <w:sz w:val="16"/>
          <w:szCs w:val="16"/>
          <w:bdr w:val="none" w:sz="0" w:space="0" w:color="auto" w:frame="1"/>
        </w:rPr>
        <w:t>технічних та якісних характеристик </w:t>
      </w:r>
      <w:r w:rsidRPr="00D31055">
        <w:rPr>
          <w:rFonts w:ascii="Times New Roman" w:eastAsia="Times New Roman" w:hAnsi="Times New Roman" w:cs="Times New Roman"/>
          <w:i/>
          <w:sz w:val="16"/>
          <w:szCs w:val="16"/>
        </w:rPr>
        <w:t xml:space="preserve">  </w:t>
      </w:r>
      <w:r w:rsidRPr="00D31055">
        <w:rPr>
          <w:rFonts w:ascii="Times New Roman" w:hAnsi="Times New Roman" w:cs="Times New Roman"/>
          <w:b/>
          <w:bCs/>
          <w:i/>
          <w:sz w:val="16"/>
          <w:szCs w:val="16"/>
          <w:bdr w:val="none" w:sz="0" w:space="0" w:color="auto" w:frame="1"/>
        </w:rPr>
        <w:t>, </w:t>
      </w:r>
      <w:r w:rsidRPr="00D31055">
        <w:rPr>
          <w:rFonts w:ascii="Times New Roman" w:hAnsi="Times New Roman" w:cs="Times New Roman"/>
          <w:i/>
          <w:sz w:val="16"/>
          <w:szCs w:val="16"/>
          <w:bdr w:val="none" w:sz="0" w:space="0" w:color="auto" w:frame="1"/>
        </w:rPr>
        <w:t>розміру бюджетного призначення, очікуваної вартості предмета закупівлі</w:t>
      </w:r>
      <w:r w:rsidRPr="00D31055">
        <w:rPr>
          <w:rFonts w:ascii="Times New Roman" w:hAnsi="Times New Roman" w:cs="Times New Roman"/>
          <w:i/>
          <w:iCs/>
          <w:color w:val="000000"/>
          <w:sz w:val="16"/>
          <w:szCs w:val="16"/>
          <w:bdr w:val="none" w:sz="0" w:space="0" w:color="auto" w:frame="1"/>
        </w:rPr>
        <w:t>(оприлюднюється на виконання постанови КМУ № 710 від 11.10.2016 «Про ефективне використання державних коштів» (зі змінами))</w:t>
      </w:r>
    </w:p>
    <w:p w:rsidR="00C53C2A" w:rsidRDefault="00C53C2A" w:rsidP="00C53C2A">
      <w:pPr>
        <w:spacing w:after="360" w:line="240" w:lineRule="atLeast"/>
        <w:ind w:left="360"/>
        <w:textAlignment w:val="baseline"/>
        <w:rPr>
          <w:rFonts w:ascii="Times New Roman" w:hAnsi="Times New Roman" w:cs="Times New Roman"/>
          <w:b/>
          <w:color w:val="000000"/>
          <w:sz w:val="16"/>
          <w:szCs w:val="16"/>
        </w:rPr>
      </w:pPr>
      <w:r w:rsidRPr="00D31055">
        <w:rPr>
          <w:rFonts w:ascii="Times New Roman" w:hAnsi="Times New Roman" w:cs="Times New Roman"/>
          <w:b/>
          <w:bCs/>
          <w:color w:val="000000"/>
          <w:sz w:val="16"/>
          <w:szCs w:val="16"/>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31055">
        <w:rPr>
          <w:rFonts w:ascii="Times New Roman" w:hAnsi="Times New Roman" w:cs="Times New Roman"/>
          <w:color w:val="000000"/>
          <w:sz w:val="16"/>
          <w:szCs w:val="16"/>
          <w:bdr w:val="none" w:sz="0" w:space="0" w:color="auto" w:frame="1"/>
          <w:shd w:val="clear" w:color="auto" w:fill="FFFFFF"/>
        </w:rPr>
        <w:t xml:space="preserve">найменування замовника: </w:t>
      </w:r>
      <w:r w:rsidRPr="00D31055">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C53C2A" w:rsidRPr="00D31055" w:rsidRDefault="00C53C2A" w:rsidP="00C53C2A">
      <w:pPr>
        <w:spacing w:after="360" w:line="240" w:lineRule="atLeast"/>
        <w:ind w:left="360"/>
        <w:textAlignment w:val="baseline"/>
        <w:rPr>
          <w:color w:val="333333"/>
          <w:sz w:val="16"/>
          <w:szCs w:val="16"/>
        </w:rPr>
      </w:pPr>
      <w:r w:rsidRPr="00D31055">
        <w:rPr>
          <w:rFonts w:ascii="Times New Roman" w:hAnsi="Times New Roman" w:cs="Times New Roman"/>
          <w:color w:val="000000"/>
          <w:sz w:val="16"/>
          <w:szCs w:val="16"/>
          <w:bdr w:val="none" w:sz="0" w:space="0" w:color="auto" w:frame="1"/>
          <w:shd w:val="clear" w:color="auto" w:fill="FFFFFF"/>
        </w:rPr>
        <w:t xml:space="preserve">місцезнаходження замовника: </w:t>
      </w:r>
      <w:r w:rsidRPr="00D31055">
        <w:rPr>
          <w:rFonts w:ascii="Times New Roman" w:hAnsi="Times New Roman" w:cs="Times New Roman"/>
          <w:sz w:val="16"/>
          <w:szCs w:val="16"/>
        </w:rPr>
        <w:t>вул. Замкова 10, м. Тернопіль</w:t>
      </w:r>
      <w:r w:rsidRPr="00D31055">
        <w:rPr>
          <w:rFonts w:ascii="Times New Roman" w:hAnsi="Times New Roman" w:cs="Times New Roman"/>
          <w:i/>
          <w:sz w:val="16"/>
          <w:szCs w:val="16"/>
        </w:rPr>
        <w:t xml:space="preserve"> , </w:t>
      </w:r>
      <w:r w:rsidRPr="00D31055">
        <w:rPr>
          <w:rFonts w:ascii="Times New Roman" w:hAnsi="Times New Roman" w:cs="Times New Roman"/>
          <w:sz w:val="16"/>
          <w:szCs w:val="16"/>
        </w:rPr>
        <w:t>Тернопільська  область, Україна, 46001</w:t>
      </w:r>
      <w:r w:rsidRPr="00D31055">
        <w:rPr>
          <w:rFonts w:ascii="Times New Roman" w:hAnsi="Times New Roman" w:cs="Times New Roman"/>
          <w:color w:val="000000"/>
          <w:sz w:val="16"/>
          <w:szCs w:val="16"/>
          <w:bdr w:val="none" w:sz="0" w:space="0" w:color="auto" w:frame="1"/>
          <w:shd w:val="clear" w:color="auto" w:fill="FFFFFF"/>
        </w:rPr>
        <w:t xml:space="preserve">ідентифікаційний код замовника: </w:t>
      </w:r>
      <w:r w:rsidRPr="00D31055">
        <w:rPr>
          <w:rFonts w:ascii="Times New Roman" w:hAnsi="Times New Roman" w:cs="Times New Roman"/>
          <w:b/>
          <w:color w:val="000000"/>
          <w:sz w:val="16"/>
          <w:szCs w:val="16"/>
        </w:rPr>
        <w:t>35492401;</w:t>
      </w:r>
      <w:r w:rsidRPr="00D31055">
        <w:rPr>
          <w:color w:val="000000"/>
          <w:sz w:val="16"/>
          <w:szCs w:val="16"/>
          <w:bdr w:val="none" w:sz="0" w:space="0" w:color="auto" w:frame="1"/>
          <w:shd w:val="clear" w:color="auto" w:fill="FFFFFF"/>
        </w:rPr>
        <w:t xml:space="preserve"> </w:t>
      </w:r>
    </w:p>
    <w:p w:rsidR="00C53C2A" w:rsidRPr="00EE6B90" w:rsidRDefault="00C53C2A" w:rsidP="00C53C2A">
      <w:pPr>
        <w:rPr>
          <w:rFonts w:ascii="Times New Roman" w:hAnsi="Times New Roman" w:cs="Times New Roman"/>
          <w:b/>
          <w:sz w:val="24"/>
          <w:szCs w:val="24"/>
        </w:rPr>
      </w:pPr>
      <w:r w:rsidRPr="00D31055">
        <w:rPr>
          <w:rFonts w:ascii="Times New Roman" w:hAnsi="Times New Roman" w:cs="Times New Roman"/>
          <w:b/>
          <w:bCs/>
          <w:color w:val="000000"/>
          <w:sz w:val="16"/>
          <w:szCs w:val="16"/>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31055">
        <w:rPr>
          <w:rFonts w:ascii="Times New Roman" w:hAnsi="Times New Roman" w:cs="Times New Roman"/>
          <w:color w:val="333333"/>
          <w:sz w:val="16"/>
          <w:szCs w:val="16"/>
          <w:bdr w:val="none" w:sz="0" w:space="0" w:color="auto" w:frame="1"/>
        </w:rPr>
        <w:t> </w:t>
      </w:r>
      <w:proofErr w:type="spellStart"/>
      <w:r w:rsidRPr="00EE6B90">
        <w:rPr>
          <w:rFonts w:ascii="Times New Roman" w:hAnsi="Times New Roman" w:cs="Times New Roman"/>
          <w:b/>
          <w:sz w:val="24"/>
          <w:szCs w:val="24"/>
        </w:rPr>
        <w:t>ДК</w:t>
      </w:r>
      <w:proofErr w:type="spellEnd"/>
      <w:r w:rsidRPr="00EE6B90">
        <w:rPr>
          <w:rFonts w:ascii="Times New Roman" w:hAnsi="Times New Roman" w:cs="Times New Roman"/>
          <w:b/>
          <w:sz w:val="24"/>
          <w:szCs w:val="24"/>
        </w:rPr>
        <w:t xml:space="preserve"> 021 :2015 </w:t>
      </w:r>
      <w:hyperlink r:id="rId4" w:history="1">
        <w:r w:rsidRPr="00EE6B90">
          <w:rPr>
            <w:rStyle w:val="a3"/>
            <w:rFonts w:ascii="Times New Roman" w:hAnsi="Times New Roman" w:cs="Times New Roman"/>
            <w:b/>
            <w:color w:val="auto"/>
            <w:sz w:val="24"/>
            <w:szCs w:val="24"/>
            <w:u w:val="none"/>
          </w:rPr>
          <w:t>33141300-3Приладдя для венепункції та забору крові</w:t>
        </w:r>
      </w:hyperlink>
    </w:p>
    <w:p w:rsidR="00C53C2A" w:rsidRPr="00EE6B90" w:rsidRDefault="00C53C2A" w:rsidP="00C53C2A">
      <w:pPr>
        <w:rPr>
          <w:rFonts w:ascii="Times New Roman" w:hAnsi="Times New Roman" w:cs="Times New Roman"/>
          <w:b/>
          <w:sz w:val="20"/>
        </w:rPr>
      </w:pPr>
      <w:r w:rsidRPr="00EE6B90">
        <w:rPr>
          <w:rFonts w:ascii="Times New Roman" w:hAnsi="Times New Roman" w:cs="Times New Roman"/>
          <w:b/>
        </w:rPr>
        <w:t xml:space="preserve">Голки для </w:t>
      </w:r>
      <w:proofErr w:type="spellStart"/>
      <w:r w:rsidRPr="00EE6B90">
        <w:rPr>
          <w:rFonts w:ascii="Times New Roman" w:hAnsi="Times New Roman" w:cs="Times New Roman"/>
          <w:b/>
        </w:rPr>
        <w:t>спінальної</w:t>
      </w:r>
      <w:proofErr w:type="spellEnd"/>
      <w:r w:rsidRPr="00EE6B90">
        <w:rPr>
          <w:rFonts w:ascii="Times New Roman" w:hAnsi="Times New Roman" w:cs="Times New Roman"/>
          <w:b/>
        </w:rPr>
        <w:t xml:space="preserve"> анестезії та </w:t>
      </w:r>
      <w:proofErr w:type="spellStart"/>
      <w:r w:rsidRPr="00EE6B90">
        <w:rPr>
          <w:rFonts w:ascii="Times New Roman" w:hAnsi="Times New Roman" w:cs="Times New Roman"/>
          <w:b/>
        </w:rPr>
        <w:t>люмбальної</w:t>
      </w:r>
      <w:proofErr w:type="spellEnd"/>
      <w:r w:rsidRPr="00EE6B90">
        <w:rPr>
          <w:rFonts w:ascii="Times New Roman" w:hAnsi="Times New Roman" w:cs="Times New Roman"/>
          <w:b/>
        </w:rPr>
        <w:t xml:space="preserve"> пункції (НК 024:2023: 35212 Голка </w:t>
      </w:r>
      <w:proofErr w:type="spellStart"/>
      <w:r w:rsidRPr="00EE6B90">
        <w:rPr>
          <w:rFonts w:ascii="Times New Roman" w:hAnsi="Times New Roman" w:cs="Times New Roman"/>
          <w:b/>
        </w:rPr>
        <w:t>спінальна</w:t>
      </w:r>
      <w:proofErr w:type="spellEnd"/>
      <w:r w:rsidRPr="00EE6B90">
        <w:rPr>
          <w:rFonts w:ascii="Times New Roman" w:hAnsi="Times New Roman" w:cs="Times New Roman"/>
          <w:b/>
        </w:rPr>
        <w:t xml:space="preserve"> одноразового застосування, НК 031:2024: A01030101 ГОЛКИ І НАБОРИ ДЛЯ ПРОВЕДЕННЯ СПІНАЛЬНОЇ АНЕСТЕЗІЇ</w:t>
      </w:r>
      <w:r>
        <w:rPr>
          <w:rFonts w:ascii="Times New Roman" w:hAnsi="Times New Roman" w:cs="Times New Roman"/>
          <w:b/>
        </w:rPr>
        <w:t>)</w:t>
      </w:r>
      <w:r w:rsidRPr="00EE6B90">
        <w:rPr>
          <w:rFonts w:ascii="Times New Roman" w:hAnsi="Times New Roman" w:cs="Times New Roman"/>
          <w:b/>
        </w:rPr>
        <w:t xml:space="preserve"> </w:t>
      </w:r>
    </w:p>
    <w:p w:rsidR="00C53C2A" w:rsidRPr="00D31055" w:rsidRDefault="00C53C2A" w:rsidP="00C53C2A">
      <w:pPr>
        <w:pBdr>
          <w:bottom w:val="dotted" w:sz="6" w:space="0" w:color="D0D4DC"/>
        </w:pBdr>
        <w:ind w:right="45"/>
        <w:textAlignment w:val="top"/>
        <w:rPr>
          <w:rFonts w:ascii="Times New Roman" w:hAnsi="Times New Roman" w:cs="Times New Roman"/>
          <w:sz w:val="16"/>
          <w:szCs w:val="16"/>
        </w:rPr>
      </w:pPr>
      <w:r w:rsidRPr="00D31055">
        <w:rPr>
          <w:rStyle w:val="zk-definition-listitem-text"/>
          <w:rFonts w:ascii="Times New Roman" w:hAnsi="Times New Roman" w:cs="Times New Roman"/>
          <w:b/>
          <w:bCs/>
          <w:color w:val="333333"/>
          <w:sz w:val="16"/>
          <w:szCs w:val="16"/>
          <w:bdr w:val="none" w:sz="0" w:space="0" w:color="auto" w:frame="1"/>
          <w:shd w:val="clear" w:color="auto" w:fill="FFFFFF"/>
        </w:rPr>
        <w:t>Ідентифікатор закупівлі</w:t>
      </w:r>
      <w:r w:rsidRPr="00D31055">
        <w:rPr>
          <w:rFonts w:ascii="Times New Roman" w:hAnsi="Times New Roman" w:cs="Times New Roman"/>
          <w:b/>
          <w:bCs/>
          <w:color w:val="333333"/>
          <w:sz w:val="16"/>
          <w:szCs w:val="16"/>
          <w:bdr w:val="none" w:sz="0" w:space="0" w:color="auto" w:frame="1"/>
          <w:shd w:val="clear" w:color="auto" w:fill="FFFFFF"/>
        </w:rPr>
        <w:t xml:space="preserve"> </w:t>
      </w:r>
      <w:r w:rsidRPr="00D31055">
        <w:rPr>
          <w:rStyle w:val="zk-definition-listitem-text"/>
          <w:rFonts w:ascii="Times New Roman" w:hAnsi="Times New Roman" w:cs="Times New Roman"/>
          <w:b/>
          <w:bCs/>
          <w:color w:val="333333"/>
          <w:sz w:val="16"/>
          <w:szCs w:val="16"/>
          <w:bdr w:val="none" w:sz="0" w:space="0" w:color="auto" w:frame="1"/>
          <w:shd w:val="clear" w:color="auto" w:fill="FFFFFF"/>
        </w:rPr>
        <w:t>Ідентифікатор закупівлі</w:t>
      </w:r>
      <w:r w:rsidRPr="00065523">
        <w:rPr>
          <w:rStyle w:val="zk-definition-listitem-text"/>
          <w:rFonts w:ascii="Times New Roman" w:hAnsi="Times New Roman" w:cs="Times New Roman"/>
          <w:b/>
          <w:bCs/>
          <w:color w:val="333333"/>
          <w:sz w:val="16"/>
          <w:szCs w:val="16"/>
          <w:bdr w:val="none" w:sz="0" w:space="0" w:color="auto" w:frame="1"/>
          <w:shd w:val="clear" w:color="auto" w:fill="FFFFFF"/>
        </w:rPr>
        <w:t xml:space="preserve">: </w:t>
      </w:r>
      <w:r>
        <w:rPr>
          <w:rStyle w:val="h-select-all"/>
          <w:rFonts w:ascii="Arial" w:hAnsi="Arial" w:cs="Arial"/>
          <w:color w:val="333333"/>
          <w:sz w:val="20"/>
          <w:szCs w:val="20"/>
          <w:bdr w:val="none" w:sz="0" w:space="0" w:color="auto" w:frame="1"/>
        </w:rPr>
        <w:t>UA-2026-02-27-005231-a</w:t>
      </w:r>
      <w:r>
        <w:rPr>
          <w:rFonts w:ascii="Arial" w:hAnsi="Arial" w:cs="Arial"/>
          <w:color w:val="333333"/>
          <w:sz w:val="20"/>
          <w:szCs w:val="20"/>
          <w:shd w:val="clear" w:color="auto" w:fill="FFFFFF"/>
        </w:rPr>
        <w:t> </w:t>
      </w:r>
      <w:hyperlink r:id="rId5" w:tgtFrame="_blank" w:history="1">
        <w:r>
          <w:rPr>
            <w:rStyle w:val="a3"/>
            <w:rFonts w:ascii="Arial" w:hAnsi="Arial" w:cs="Arial"/>
            <w:color w:val="00A1CD"/>
            <w:sz w:val="20"/>
            <w:szCs w:val="20"/>
            <w:bdr w:val="none" w:sz="0" w:space="0" w:color="auto" w:frame="1"/>
          </w:rPr>
          <w:t xml:space="preserve">Закупівля на </w:t>
        </w:r>
        <w:proofErr w:type="spellStart"/>
        <w:r>
          <w:rPr>
            <w:rStyle w:val="a3"/>
            <w:rFonts w:ascii="Arial" w:hAnsi="Arial" w:cs="Arial"/>
            <w:color w:val="00A1CD"/>
            <w:sz w:val="20"/>
            <w:szCs w:val="20"/>
            <w:bdr w:val="none" w:sz="0" w:space="0" w:color="auto" w:frame="1"/>
          </w:rPr>
          <w:t>prozorro.gov.ua</w:t>
        </w:r>
        <w:proofErr w:type="spellEnd"/>
      </w:hyperlink>
    </w:p>
    <w:tbl>
      <w:tblPr>
        <w:tblW w:w="4847" w:type="pct"/>
        <w:tblLayout w:type="fixed"/>
        <w:tblCellMar>
          <w:left w:w="0" w:type="dxa"/>
          <w:right w:w="0" w:type="dxa"/>
        </w:tblCellMar>
        <w:tblLook w:val="00A0"/>
      </w:tblPr>
      <w:tblGrid>
        <w:gridCol w:w="289"/>
        <w:gridCol w:w="2411"/>
        <w:gridCol w:w="1274"/>
        <w:gridCol w:w="2977"/>
        <w:gridCol w:w="991"/>
        <w:gridCol w:w="1135"/>
      </w:tblGrid>
      <w:tr w:rsidR="00C53C2A" w:rsidRPr="00BC6D18" w:rsidTr="00C53C2A">
        <w:trPr>
          <w:trHeight w:val="405"/>
        </w:trPr>
        <w:tc>
          <w:tcPr>
            <w:tcW w:w="159" w:type="pct"/>
            <w:tcBorders>
              <w:top w:val="single" w:sz="4" w:space="0" w:color="000000"/>
              <w:left w:val="single" w:sz="4" w:space="0" w:color="auto"/>
              <w:bottom w:val="single" w:sz="4" w:space="0" w:color="000000"/>
              <w:right w:val="single" w:sz="4" w:space="0" w:color="auto"/>
            </w:tcBorders>
            <w:shd w:val="clear" w:color="auto" w:fill="auto"/>
            <w:vAlign w:val="center"/>
          </w:tcPr>
          <w:p w:rsidR="00C53C2A" w:rsidRPr="00BC6D18" w:rsidRDefault="00C53C2A" w:rsidP="00AF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olor w:val="000000"/>
              </w:rPr>
            </w:pPr>
            <w:bookmarkStart w:id="0" w:name="_Hlk1571832"/>
            <w:r w:rsidRPr="00BC6D18">
              <w:rPr>
                <w:rFonts w:ascii="Times New Roman" w:hAnsi="Times New Roman"/>
                <w:color w:val="000000"/>
              </w:rPr>
              <w:t>№</w:t>
            </w:r>
          </w:p>
        </w:tc>
        <w:tc>
          <w:tcPr>
            <w:tcW w:w="1328" w:type="pct"/>
            <w:tcBorders>
              <w:top w:val="single" w:sz="4" w:space="0" w:color="000000"/>
              <w:left w:val="single" w:sz="4" w:space="0" w:color="auto"/>
              <w:bottom w:val="single" w:sz="4" w:space="0" w:color="000000"/>
              <w:right w:val="single" w:sz="4" w:space="0" w:color="000000"/>
            </w:tcBorders>
            <w:shd w:val="clear" w:color="auto" w:fill="auto"/>
            <w:vAlign w:val="center"/>
          </w:tcPr>
          <w:p w:rsidR="00C53C2A" w:rsidRPr="00BC6D18" w:rsidRDefault="00C53C2A" w:rsidP="00AF74F9">
            <w:pPr>
              <w:spacing w:after="0" w:line="240" w:lineRule="auto"/>
              <w:jc w:val="center"/>
              <w:rPr>
                <w:rFonts w:ascii="Times New Roman" w:hAnsi="Times New Roman"/>
                <w:color w:val="000000"/>
              </w:rPr>
            </w:pPr>
            <w:r w:rsidRPr="00BC6D18">
              <w:rPr>
                <w:rFonts w:ascii="Times New Roman" w:hAnsi="Times New Roman"/>
                <w:color w:val="000000"/>
              </w:rPr>
              <w:t>Назва товару/</w:t>
            </w:r>
          </w:p>
          <w:p w:rsidR="00C53C2A" w:rsidRPr="00BC6D18" w:rsidRDefault="00C53C2A" w:rsidP="00AF74F9">
            <w:pPr>
              <w:spacing w:after="0" w:line="240" w:lineRule="auto"/>
              <w:jc w:val="center"/>
              <w:rPr>
                <w:rFonts w:ascii="Times New Roman" w:hAnsi="Times New Roman"/>
                <w:bCs/>
                <w:i/>
                <w:iCs/>
              </w:rPr>
            </w:pPr>
            <w:r w:rsidRPr="00BC6D18">
              <w:rPr>
                <w:rFonts w:ascii="Times New Roman" w:hAnsi="Times New Roman"/>
                <w:i/>
                <w:iCs/>
                <w:color w:val="000000"/>
              </w:rPr>
              <w:t>найменування товару відповідно до специфікації постачальника на майданчику/ найменування товару відповідно до накладної</w:t>
            </w:r>
          </w:p>
        </w:tc>
        <w:tc>
          <w:tcPr>
            <w:tcW w:w="702" w:type="pct"/>
            <w:tcBorders>
              <w:top w:val="single" w:sz="4" w:space="0" w:color="000000"/>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rPr>
              <w:t>Код НК 031:2024:</w:t>
            </w:r>
          </w:p>
        </w:tc>
        <w:tc>
          <w:tcPr>
            <w:tcW w:w="1640" w:type="pct"/>
            <w:tcBorders>
              <w:top w:val="single" w:sz="4" w:space="0" w:color="000000"/>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rPr>
              <w:t>Технічні вимоги (опис/характеристика товару)</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rPr>
              <w:t>Одиниця виміру</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3C2A" w:rsidRPr="00BC6D18" w:rsidRDefault="00C53C2A" w:rsidP="00AF74F9">
            <w:pPr>
              <w:spacing w:after="0" w:line="240" w:lineRule="auto"/>
              <w:jc w:val="center"/>
              <w:rPr>
                <w:rFonts w:ascii="Times New Roman" w:hAnsi="Times New Roman"/>
              </w:rPr>
            </w:pPr>
            <w:proofErr w:type="spellStart"/>
            <w:r w:rsidRPr="00BC6D18">
              <w:rPr>
                <w:rFonts w:ascii="Times New Roman" w:hAnsi="Times New Roman"/>
              </w:rPr>
              <w:t>Кіль-кість</w:t>
            </w:r>
            <w:proofErr w:type="spellEnd"/>
          </w:p>
        </w:tc>
      </w:tr>
      <w:tr w:rsidR="00C53C2A" w:rsidRPr="00BC6D18" w:rsidTr="00C53C2A">
        <w:trPr>
          <w:trHeight w:val="154"/>
        </w:trPr>
        <w:tc>
          <w:tcPr>
            <w:tcW w:w="159" w:type="pct"/>
            <w:tcBorders>
              <w:top w:val="nil"/>
              <w:left w:val="single" w:sz="4" w:space="0" w:color="auto"/>
              <w:bottom w:val="single" w:sz="4" w:space="0" w:color="000000"/>
              <w:right w:val="single" w:sz="4" w:space="0" w:color="auto"/>
            </w:tcBorders>
            <w:vAlign w:val="center"/>
          </w:tcPr>
          <w:p w:rsidR="00C53C2A" w:rsidRPr="00BC6D18" w:rsidRDefault="00C53C2A" w:rsidP="00AF74F9">
            <w:pPr>
              <w:pStyle w:val="1"/>
              <w:jc w:val="center"/>
              <w:rPr>
                <w:rFonts w:ascii="Times New Roman" w:hAnsi="Times New Roman"/>
                <w:szCs w:val="22"/>
                <w:lang w:val="uk-UA"/>
              </w:rPr>
            </w:pPr>
            <w:r w:rsidRPr="00BC6D18">
              <w:rPr>
                <w:rFonts w:ascii="Times New Roman" w:hAnsi="Times New Roman"/>
                <w:szCs w:val="22"/>
                <w:lang w:val="uk-UA"/>
              </w:rPr>
              <w:t>1</w:t>
            </w:r>
          </w:p>
        </w:tc>
        <w:tc>
          <w:tcPr>
            <w:tcW w:w="1328" w:type="pct"/>
            <w:tcBorders>
              <w:top w:val="nil"/>
              <w:left w:val="single" w:sz="4" w:space="0" w:color="auto"/>
              <w:bottom w:val="single" w:sz="4" w:space="0" w:color="000000"/>
              <w:right w:val="single" w:sz="4" w:space="0" w:color="000000"/>
            </w:tcBorders>
            <w:vAlign w:val="center"/>
          </w:tcPr>
          <w:p w:rsidR="00C53C2A" w:rsidRPr="00BC6D18" w:rsidRDefault="00C53C2A" w:rsidP="00AF74F9">
            <w:pPr>
              <w:spacing w:after="0" w:line="240" w:lineRule="auto"/>
              <w:rPr>
                <w:rFonts w:ascii="Times New Roman" w:hAnsi="Times New Roman" w:cs="Times New Roman"/>
                <w:sz w:val="20"/>
                <w:lang w:eastAsia="uk-UA"/>
              </w:rPr>
            </w:pPr>
            <w:r w:rsidRPr="00BC6D18">
              <w:rPr>
                <w:rFonts w:ascii="Times New Roman" w:hAnsi="Times New Roman" w:cs="Times New Roman"/>
              </w:rPr>
              <w:t xml:space="preserve">Голка для </w:t>
            </w:r>
            <w:proofErr w:type="spellStart"/>
            <w:r w:rsidRPr="00BC6D18">
              <w:rPr>
                <w:rFonts w:ascii="Times New Roman" w:hAnsi="Times New Roman" w:cs="Times New Roman"/>
              </w:rPr>
              <w:t>спінальної</w:t>
            </w:r>
            <w:proofErr w:type="spellEnd"/>
            <w:r w:rsidRPr="00BC6D18">
              <w:rPr>
                <w:rFonts w:ascii="Times New Roman" w:hAnsi="Times New Roman" w:cs="Times New Roman"/>
              </w:rPr>
              <w:t xml:space="preserve"> анестезії 25G х 88мм помаранчева</w:t>
            </w:r>
          </w:p>
        </w:tc>
        <w:tc>
          <w:tcPr>
            <w:tcW w:w="702"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cs="Times New Roman"/>
              </w:rPr>
              <w:t xml:space="preserve">НК 024:2023: 35212 Голка </w:t>
            </w:r>
            <w:proofErr w:type="spellStart"/>
            <w:r w:rsidRPr="00BC6D18">
              <w:rPr>
                <w:rFonts w:ascii="Times New Roman" w:hAnsi="Times New Roman" w:cs="Times New Roman"/>
              </w:rPr>
              <w:t>спінальна</w:t>
            </w:r>
            <w:proofErr w:type="spellEnd"/>
            <w:r w:rsidRPr="00BC6D18">
              <w:rPr>
                <w:rFonts w:ascii="Times New Roman" w:hAnsi="Times New Roman" w:cs="Times New Roman"/>
              </w:rPr>
              <w:t xml:space="preserve"> одноразового застосування, НК 031:2024: A01030101 ГОЛКИ І НАБОРИ ДЛЯ ПРОВЕДЕННЯ СПІНАЛЬНОЇ АНЕСТЕЗІЇ</w:t>
            </w:r>
            <w:r w:rsidRPr="00BC6D18">
              <w:rPr>
                <w:rFonts w:ascii="Times New Roman" w:hAnsi="Times New Roman"/>
              </w:rPr>
              <w:t xml:space="preserve"> </w:t>
            </w:r>
          </w:p>
        </w:tc>
        <w:tc>
          <w:tcPr>
            <w:tcW w:w="1640"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rPr>
                <w:rFonts w:ascii="Times New Roman" w:hAnsi="Times New Roman"/>
              </w:rPr>
            </w:pPr>
            <w:r w:rsidRPr="00BC6D18">
              <w:rPr>
                <w:rFonts w:ascii="Times New Roman" w:hAnsi="Times New Roman" w:cs="Times New Roman"/>
              </w:rPr>
              <w:t xml:space="preserve">Тип вістря голки </w:t>
            </w:r>
            <w:proofErr w:type="spellStart"/>
            <w:r w:rsidRPr="00BC6D18">
              <w:rPr>
                <w:rFonts w:ascii="Times New Roman" w:hAnsi="Times New Roman" w:cs="Times New Roman"/>
              </w:rPr>
              <w:t>Квінке</w:t>
            </w:r>
            <w:proofErr w:type="spellEnd"/>
            <w:r w:rsidRPr="00BC6D18">
              <w:rPr>
                <w:rFonts w:ascii="Times New Roman" w:hAnsi="Times New Roman" w:cs="Times New Roman"/>
              </w:rPr>
              <w:t xml:space="preserve"> Стерильність Так Наявність голки-провідника Ні Розмір 25G Довжина голки (міліметр) 88 Діаметр голки (міліметр) 0.53 Кольорове маркування Помаранчева Прозорий павільйон Так Прозора основа голки Так Тип з`єднання </w:t>
            </w:r>
            <w:proofErr w:type="spellStart"/>
            <w:r w:rsidRPr="00BC6D18">
              <w:rPr>
                <w:rFonts w:ascii="Times New Roman" w:hAnsi="Times New Roman" w:cs="Times New Roman"/>
              </w:rPr>
              <w:t>Luer</w:t>
            </w:r>
            <w:proofErr w:type="spellEnd"/>
            <w:r w:rsidRPr="00BC6D18">
              <w:rPr>
                <w:rFonts w:ascii="Times New Roman" w:hAnsi="Times New Roman" w:cs="Times New Roman"/>
              </w:rPr>
              <w:t xml:space="preserve"> </w:t>
            </w:r>
            <w:proofErr w:type="spellStart"/>
            <w:r w:rsidRPr="00BC6D18">
              <w:rPr>
                <w:rFonts w:ascii="Times New Roman" w:hAnsi="Times New Roman" w:cs="Times New Roman"/>
              </w:rPr>
              <w:t>Lock</w:t>
            </w:r>
            <w:proofErr w:type="spellEnd"/>
            <w:r w:rsidRPr="00BC6D18">
              <w:rPr>
                <w:rFonts w:ascii="Times New Roman" w:hAnsi="Times New Roman" w:cs="Times New Roman"/>
              </w:rPr>
              <w:t xml:space="preserve"> Тип пакування Індивідуальне Кількість одиниць в упаковці (штука) 1 Розмір голки провідника Без провідникової голки Відповідність EN ISO 13485:2016 </w:t>
            </w:r>
            <w:proofErr w:type="spellStart"/>
            <w:r w:rsidRPr="00BC6D18">
              <w:rPr>
                <w:rFonts w:ascii="Times New Roman" w:hAnsi="Times New Roman" w:cs="Times New Roman"/>
              </w:rPr>
              <w:t>Так</w:t>
            </w:r>
            <w:r w:rsidRPr="00BC6D18">
              <w:rPr>
                <w:rFonts w:ascii="Times New Roman" w:hAnsi="Times New Roman" w:cs="Times New Roman"/>
                <w:sz w:val="20"/>
                <w:szCs w:val="20"/>
                <w:lang w:eastAsia="uk-UA"/>
              </w:rPr>
              <w:t>-</w:t>
            </w:r>
            <w:proofErr w:type="spellEnd"/>
            <w:r w:rsidRPr="00BC6D18">
              <w:rPr>
                <w:rFonts w:ascii="Times New Roman" w:hAnsi="Times New Roman" w:cs="Times New Roman"/>
                <w:sz w:val="20"/>
                <w:szCs w:val="20"/>
                <w:lang w:eastAsia="uk-UA"/>
              </w:rPr>
              <w:t xml:space="preserve"> 550+50 г/м2</w:t>
            </w:r>
            <w:r w:rsidRPr="00BC6D18">
              <w:rPr>
                <w:rFonts w:ascii="Times New Roman" w:hAnsi="Times New Roman"/>
                <w:sz w:val="20"/>
                <w:szCs w:val="20"/>
                <w:lang w:eastAsia="uk-UA"/>
              </w:rPr>
              <w:t xml:space="preserve">)) </w:t>
            </w:r>
          </w:p>
        </w:tc>
        <w:tc>
          <w:tcPr>
            <w:tcW w:w="546"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pStyle w:val="1"/>
              <w:jc w:val="center"/>
              <w:rPr>
                <w:rFonts w:ascii="Times New Roman" w:hAnsi="Times New Roman"/>
                <w:szCs w:val="22"/>
                <w:lang w:val="uk-UA"/>
              </w:rPr>
            </w:pPr>
            <w:proofErr w:type="spellStart"/>
            <w:r w:rsidRPr="00BC6D18">
              <w:rPr>
                <w:rFonts w:ascii="Times New Roman" w:hAnsi="Times New Roman"/>
                <w:sz w:val="20"/>
                <w:lang w:val="uk-UA"/>
              </w:rPr>
              <w:t>шт</w:t>
            </w:r>
            <w:proofErr w:type="spellEnd"/>
          </w:p>
        </w:tc>
        <w:tc>
          <w:tcPr>
            <w:tcW w:w="625"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sz w:val="20"/>
                <w:szCs w:val="20"/>
              </w:rPr>
              <w:t>800</w:t>
            </w:r>
          </w:p>
        </w:tc>
      </w:tr>
      <w:tr w:rsidR="00C53C2A" w:rsidRPr="00BC6D18" w:rsidTr="00C53C2A">
        <w:trPr>
          <w:trHeight w:val="154"/>
        </w:trPr>
        <w:tc>
          <w:tcPr>
            <w:tcW w:w="159" w:type="pct"/>
            <w:tcBorders>
              <w:top w:val="nil"/>
              <w:left w:val="single" w:sz="4" w:space="0" w:color="auto"/>
              <w:bottom w:val="single" w:sz="4" w:space="0" w:color="000000"/>
              <w:right w:val="single" w:sz="4" w:space="0" w:color="auto"/>
            </w:tcBorders>
            <w:vAlign w:val="center"/>
          </w:tcPr>
          <w:p w:rsidR="00C53C2A" w:rsidRPr="00BC6D18" w:rsidRDefault="00C53C2A" w:rsidP="00AF74F9">
            <w:pPr>
              <w:pStyle w:val="1"/>
              <w:jc w:val="center"/>
              <w:rPr>
                <w:rFonts w:ascii="Times New Roman" w:hAnsi="Times New Roman"/>
                <w:szCs w:val="22"/>
                <w:lang w:val="uk-UA"/>
              </w:rPr>
            </w:pPr>
            <w:r w:rsidRPr="00BC6D18">
              <w:rPr>
                <w:rFonts w:ascii="Times New Roman" w:hAnsi="Times New Roman"/>
                <w:szCs w:val="22"/>
                <w:lang w:val="uk-UA"/>
              </w:rPr>
              <w:t>2</w:t>
            </w:r>
          </w:p>
        </w:tc>
        <w:tc>
          <w:tcPr>
            <w:tcW w:w="1328" w:type="pct"/>
            <w:tcBorders>
              <w:top w:val="nil"/>
              <w:left w:val="single" w:sz="4" w:space="0" w:color="auto"/>
              <w:bottom w:val="single" w:sz="4" w:space="0" w:color="000000"/>
              <w:right w:val="single" w:sz="4" w:space="0" w:color="000000"/>
            </w:tcBorders>
            <w:vAlign w:val="center"/>
          </w:tcPr>
          <w:p w:rsidR="00C53C2A" w:rsidRPr="00BC6D18" w:rsidRDefault="00C53C2A" w:rsidP="00AF74F9">
            <w:pPr>
              <w:spacing w:after="0" w:line="240" w:lineRule="auto"/>
              <w:rPr>
                <w:rFonts w:ascii="Times New Roman" w:hAnsi="Times New Roman" w:cs="Times New Roman"/>
                <w:sz w:val="20"/>
                <w:lang w:eastAsia="uk-UA"/>
              </w:rPr>
            </w:pPr>
            <w:r w:rsidRPr="00BC6D18">
              <w:rPr>
                <w:rFonts w:ascii="Times New Roman" w:hAnsi="Times New Roman" w:cs="Times New Roman"/>
              </w:rPr>
              <w:t xml:space="preserve">Голка для </w:t>
            </w:r>
            <w:proofErr w:type="spellStart"/>
            <w:r w:rsidRPr="00BC6D18">
              <w:rPr>
                <w:rFonts w:ascii="Times New Roman" w:hAnsi="Times New Roman" w:cs="Times New Roman"/>
              </w:rPr>
              <w:t>спінальної</w:t>
            </w:r>
            <w:proofErr w:type="spellEnd"/>
            <w:r w:rsidRPr="00BC6D18">
              <w:rPr>
                <w:rFonts w:ascii="Times New Roman" w:hAnsi="Times New Roman" w:cs="Times New Roman"/>
              </w:rPr>
              <w:t xml:space="preserve"> анестезії 25G х 103мм помаранчева</w:t>
            </w:r>
          </w:p>
        </w:tc>
        <w:tc>
          <w:tcPr>
            <w:tcW w:w="702"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cs="Times New Roman"/>
              </w:rPr>
              <w:t xml:space="preserve">НК 024:2023: 35212 Голка </w:t>
            </w:r>
            <w:proofErr w:type="spellStart"/>
            <w:r w:rsidRPr="00BC6D18">
              <w:rPr>
                <w:rFonts w:ascii="Times New Roman" w:hAnsi="Times New Roman" w:cs="Times New Roman"/>
              </w:rPr>
              <w:t>спінальна</w:t>
            </w:r>
            <w:proofErr w:type="spellEnd"/>
            <w:r w:rsidRPr="00BC6D18">
              <w:rPr>
                <w:rFonts w:ascii="Times New Roman" w:hAnsi="Times New Roman" w:cs="Times New Roman"/>
              </w:rPr>
              <w:t xml:space="preserve"> одноразовог</w:t>
            </w:r>
            <w:r w:rsidRPr="00BC6D18">
              <w:rPr>
                <w:rFonts w:ascii="Times New Roman" w:hAnsi="Times New Roman" w:cs="Times New Roman"/>
              </w:rPr>
              <w:lastRenderedPageBreak/>
              <w:t>о застосування, НК 031:2024: A01030101 ГОЛКИ І НАБОРИ ДЛЯ ПРОВЕДЕННЯ СПІНАЛЬНОЇ АНЕСТЕЗІЇ</w:t>
            </w:r>
            <w:r w:rsidRPr="00BC6D18">
              <w:rPr>
                <w:rFonts w:ascii="Times New Roman" w:hAnsi="Times New Roman"/>
              </w:rPr>
              <w:t xml:space="preserve"> </w:t>
            </w:r>
          </w:p>
        </w:tc>
        <w:tc>
          <w:tcPr>
            <w:tcW w:w="1640"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rPr>
                <w:rFonts w:ascii="Times New Roman" w:hAnsi="Times New Roman" w:cs="Times New Roman"/>
              </w:rPr>
            </w:pPr>
            <w:r w:rsidRPr="00BC6D18">
              <w:rPr>
                <w:rFonts w:ascii="Times New Roman" w:hAnsi="Times New Roman" w:cs="Times New Roman"/>
              </w:rPr>
              <w:lastRenderedPageBreak/>
              <w:t xml:space="preserve">Тип вістря голки Олівець Стерильність Так Наявність голки-провідника Ні Розмір 25G Довжина голки (міліметр) </w:t>
            </w:r>
            <w:r w:rsidRPr="00BC6D18">
              <w:rPr>
                <w:rFonts w:ascii="Times New Roman" w:hAnsi="Times New Roman" w:cs="Times New Roman"/>
              </w:rPr>
              <w:lastRenderedPageBreak/>
              <w:t>103 Діаметр голки (міліметр) 0.53 Кольорове маркування Помаранчева Прозорий павільйон Так</w:t>
            </w:r>
          </w:p>
          <w:p w:rsidR="00C53C2A" w:rsidRPr="00BC6D18" w:rsidRDefault="00C53C2A" w:rsidP="00AF74F9">
            <w:pPr>
              <w:spacing w:after="0" w:line="240" w:lineRule="auto"/>
              <w:rPr>
                <w:rFonts w:ascii="Times New Roman" w:hAnsi="Times New Roman"/>
              </w:rPr>
            </w:pPr>
            <w:r w:rsidRPr="00BC6D18">
              <w:rPr>
                <w:rFonts w:ascii="Times New Roman" w:hAnsi="Times New Roman" w:cs="Times New Roman"/>
              </w:rPr>
              <w:t xml:space="preserve">Прозора основа голки Так Тип з`єднання </w:t>
            </w:r>
            <w:proofErr w:type="spellStart"/>
            <w:r w:rsidRPr="00BC6D18">
              <w:rPr>
                <w:rFonts w:ascii="Times New Roman" w:hAnsi="Times New Roman" w:cs="Times New Roman"/>
              </w:rPr>
              <w:t>Luer</w:t>
            </w:r>
            <w:proofErr w:type="spellEnd"/>
            <w:r w:rsidRPr="00BC6D18">
              <w:rPr>
                <w:rFonts w:ascii="Times New Roman" w:hAnsi="Times New Roman" w:cs="Times New Roman"/>
              </w:rPr>
              <w:t xml:space="preserve"> </w:t>
            </w:r>
            <w:proofErr w:type="spellStart"/>
            <w:r w:rsidRPr="00BC6D18">
              <w:rPr>
                <w:rFonts w:ascii="Times New Roman" w:hAnsi="Times New Roman" w:cs="Times New Roman"/>
              </w:rPr>
              <w:t>Lock</w:t>
            </w:r>
            <w:proofErr w:type="spellEnd"/>
            <w:r w:rsidRPr="00BC6D18">
              <w:rPr>
                <w:rFonts w:ascii="Times New Roman" w:hAnsi="Times New Roman" w:cs="Times New Roman"/>
              </w:rPr>
              <w:t xml:space="preserve"> Тип пакування Індивідуальне</w:t>
            </w:r>
            <w:r w:rsidRPr="00BC6D18">
              <w:t xml:space="preserve"> </w:t>
            </w:r>
            <w:r w:rsidRPr="00BC6D18">
              <w:rPr>
                <w:rFonts w:ascii="Times New Roman" w:hAnsi="Times New Roman" w:cs="Times New Roman"/>
              </w:rPr>
              <w:t>Кількість одиниць в упаковці (штука) 1 Розмір голки провідника Без провідникової голки Відповідність EN ISO 13485:2016 Так</w:t>
            </w:r>
          </w:p>
        </w:tc>
        <w:tc>
          <w:tcPr>
            <w:tcW w:w="546"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pStyle w:val="1"/>
              <w:jc w:val="center"/>
              <w:rPr>
                <w:rFonts w:ascii="Times New Roman" w:hAnsi="Times New Roman"/>
                <w:szCs w:val="22"/>
                <w:lang w:val="uk-UA"/>
              </w:rPr>
            </w:pPr>
            <w:proofErr w:type="spellStart"/>
            <w:r w:rsidRPr="00BC6D18">
              <w:rPr>
                <w:rFonts w:ascii="Times New Roman" w:hAnsi="Times New Roman"/>
                <w:sz w:val="20"/>
                <w:lang w:val="uk-UA"/>
              </w:rPr>
              <w:lastRenderedPageBreak/>
              <w:t>шт</w:t>
            </w:r>
            <w:proofErr w:type="spellEnd"/>
          </w:p>
        </w:tc>
        <w:tc>
          <w:tcPr>
            <w:tcW w:w="625"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sz w:val="20"/>
                <w:szCs w:val="20"/>
              </w:rPr>
              <w:t>100</w:t>
            </w:r>
          </w:p>
        </w:tc>
      </w:tr>
      <w:tr w:rsidR="00C53C2A" w:rsidRPr="00BC6D18" w:rsidTr="00C53C2A">
        <w:trPr>
          <w:trHeight w:val="154"/>
        </w:trPr>
        <w:tc>
          <w:tcPr>
            <w:tcW w:w="159" w:type="pct"/>
            <w:tcBorders>
              <w:top w:val="nil"/>
              <w:left w:val="single" w:sz="4" w:space="0" w:color="auto"/>
              <w:bottom w:val="single" w:sz="4" w:space="0" w:color="000000"/>
              <w:right w:val="single" w:sz="4" w:space="0" w:color="auto"/>
            </w:tcBorders>
            <w:vAlign w:val="center"/>
          </w:tcPr>
          <w:p w:rsidR="00C53C2A" w:rsidRPr="00BC6D18" w:rsidRDefault="00C53C2A" w:rsidP="00AF74F9">
            <w:pPr>
              <w:pStyle w:val="1"/>
              <w:jc w:val="center"/>
              <w:rPr>
                <w:rFonts w:ascii="Times New Roman" w:hAnsi="Times New Roman"/>
                <w:szCs w:val="22"/>
                <w:lang w:val="uk-UA"/>
              </w:rPr>
            </w:pPr>
            <w:r w:rsidRPr="00BC6D18">
              <w:rPr>
                <w:rFonts w:ascii="Times New Roman" w:hAnsi="Times New Roman"/>
                <w:szCs w:val="22"/>
                <w:lang w:val="uk-UA"/>
              </w:rPr>
              <w:lastRenderedPageBreak/>
              <w:t>3</w:t>
            </w:r>
          </w:p>
        </w:tc>
        <w:tc>
          <w:tcPr>
            <w:tcW w:w="1328" w:type="pct"/>
            <w:tcBorders>
              <w:top w:val="nil"/>
              <w:left w:val="single" w:sz="4" w:space="0" w:color="auto"/>
              <w:bottom w:val="single" w:sz="4" w:space="0" w:color="000000"/>
              <w:right w:val="single" w:sz="4" w:space="0" w:color="000000"/>
            </w:tcBorders>
            <w:vAlign w:val="center"/>
          </w:tcPr>
          <w:p w:rsidR="00C53C2A" w:rsidRPr="00BC6D18" w:rsidRDefault="00C53C2A" w:rsidP="00AF74F9">
            <w:pPr>
              <w:spacing w:after="0" w:line="240" w:lineRule="auto"/>
              <w:rPr>
                <w:rFonts w:ascii="Times New Roman" w:hAnsi="Times New Roman" w:cs="Times New Roman"/>
                <w:sz w:val="20"/>
                <w:lang w:eastAsia="uk-UA"/>
              </w:rPr>
            </w:pPr>
            <w:r w:rsidRPr="00BC6D18">
              <w:rPr>
                <w:rFonts w:ascii="Arial" w:hAnsi="Arial" w:cs="Arial"/>
                <w:color w:val="222222"/>
                <w:shd w:val="clear" w:color="auto" w:fill="FFFFFF"/>
              </w:rPr>
              <w:t> </w:t>
            </w:r>
            <w:r w:rsidRPr="00BC6D18">
              <w:rPr>
                <w:rFonts w:ascii="Times New Roman" w:hAnsi="Times New Roman" w:cs="Times New Roman"/>
                <w:color w:val="222222"/>
                <w:shd w:val="clear" w:color="auto" w:fill="FFFFFF"/>
              </w:rPr>
              <w:t xml:space="preserve">Голка для </w:t>
            </w:r>
            <w:proofErr w:type="spellStart"/>
            <w:r w:rsidRPr="00BC6D18">
              <w:rPr>
                <w:rFonts w:ascii="Times New Roman" w:hAnsi="Times New Roman" w:cs="Times New Roman"/>
                <w:color w:val="222222"/>
                <w:shd w:val="clear" w:color="auto" w:fill="FFFFFF"/>
              </w:rPr>
              <w:t>спінальної</w:t>
            </w:r>
            <w:proofErr w:type="spellEnd"/>
            <w:r w:rsidRPr="00BC6D18">
              <w:rPr>
                <w:rFonts w:ascii="Times New Roman" w:hAnsi="Times New Roman" w:cs="Times New Roman"/>
                <w:color w:val="222222"/>
                <w:shd w:val="clear" w:color="auto" w:fill="FFFFFF"/>
              </w:rPr>
              <w:t xml:space="preserve"> анестезії 25G х 120мм помаранчева</w:t>
            </w:r>
          </w:p>
        </w:tc>
        <w:tc>
          <w:tcPr>
            <w:tcW w:w="702"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cs="Times New Roman"/>
              </w:rPr>
              <w:t xml:space="preserve">НК 024:2023: 35212 Голка </w:t>
            </w:r>
            <w:proofErr w:type="spellStart"/>
            <w:r w:rsidRPr="00BC6D18">
              <w:rPr>
                <w:rFonts w:ascii="Times New Roman" w:hAnsi="Times New Roman" w:cs="Times New Roman"/>
              </w:rPr>
              <w:t>спінальна</w:t>
            </w:r>
            <w:proofErr w:type="spellEnd"/>
            <w:r w:rsidRPr="00BC6D18">
              <w:rPr>
                <w:rFonts w:ascii="Times New Roman" w:hAnsi="Times New Roman" w:cs="Times New Roman"/>
              </w:rPr>
              <w:t xml:space="preserve"> одноразового застосування, НК 031:2024: A01030101 ГОЛКИ І НАБОРИ ДЛЯ ПРОВЕДЕННЯ СПІНАЛЬНОЇ АНЕСТЕЗІЇ</w:t>
            </w:r>
            <w:r w:rsidRPr="00BC6D18">
              <w:rPr>
                <w:rFonts w:ascii="Times New Roman" w:hAnsi="Times New Roman"/>
              </w:rPr>
              <w:t xml:space="preserve"> </w:t>
            </w:r>
          </w:p>
        </w:tc>
        <w:tc>
          <w:tcPr>
            <w:tcW w:w="1640"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rPr>
                <w:rFonts w:ascii="Times New Roman" w:hAnsi="Times New Roman" w:cs="Times New Roman"/>
              </w:rPr>
            </w:pPr>
            <w:r w:rsidRPr="00BC6D18">
              <w:rPr>
                <w:rFonts w:ascii="Times New Roman" w:hAnsi="Times New Roman" w:cs="Times New Roman"/>
              </w:rPr>
              <w:t>Тип вістря голки Олівець Стерильність Так Наявність голки-провідника Ні Розмір 25G Довжина голки (міліметр) 103 Діаметр голки (міліметр) 0.53 Кольорове маркування Помаранчева Прозорий павільйон Так</w:t>
            </w:r>
          </w:p>
          <w:p w:rsidR="00C53C2A" w:rsidRPr="00BC6D18" w:rsidRDefault="00C53C2A" w:rsidP="00AF74F9">
            <w:pPr>
              <w:spacing w:after="0" w:line="240" w:lineRule="auto"/>
              <w:rPr>
                <w:rFonts w:ascii="Times New Roman" w:hAnsi="Times New Roman"/>
              </w:rPr>
            </w:pPr>
            <w:r w:rsidRPr="00BC6D18">
              <w:rPr>
                <w:rFonts w:ascii="Times New Roman" w:hAnsi="Times New Roman" w:cs="Times New Roman"/>
              </w:rPr>
              <w:t xml:space="preserve">Прозора основа голки Так Тип з`єднання </w:t>
            </w:r>
            <w:proofErr w:type="spellStart"/>
            <w:r w:rsidRPr="00BC6D18">
              <w:rPr>
                <w:rFonts w:ascii="Times New Roman" w:hAnsi="Times New Roman" w:cs="Times New Roman"/>
              </w:rPr>
              <w:t>Luer</w:t>
            </w:r>
            <w:proofErr w:type="spellEnd"/>
            <w:r w:rsidRPr="00BC6D18">
              <w:rPr>
                <w:rFonts w:ascii="Times New Roman" w:hAnsi="Times New Roman" w:cs="Times New Roman"/>
              </w:rPr>
              <w:t xml:space="preserve"> </w:t>
            </w:r>
            <w:proofErr w:type="spellStart"/>
            <w:r w:rsidRPr="00BC6D18">
              <w:rPr>
                <w:rFonts w:ascii="Times New Roman" w:hAnsi="Times New Roman" w:cs="Times New Roman"/>
              </w:rPr>
              <w:t>Lock</w:t>
            </w:r>
            <w:proofErr w:type="spellEnd"/>
            <w:r w:rsidRPr="00BC6D18">
              <w:rPr>
                <w:rFonts w:ascii="Times New Roman" w:hAnsi="Times New Roman" w:cs="Times New Roman"/>
              </w:rPr>
              <w:t xml:space="preserve"> Тип пакування Індивідуальне</w:t>
            </w:r>
            <w:r w:rsidRPr="00BC6D18">
              <w:t xml:space="preserve"> </w:t>
            </w:r>
            <w:r w:rsidRPr="00BC6D18">
              <w:rPr>
                <w:rFonts w:ascii="Times New Roman" w:hAnsi="Times New Roman" w:cs="Times New Roman"/>
              </w:rPr>
              <w:t>Кількість одиниць в упаковці (штука) 1 Розмір голки провідника Без провідникової голки Відповідність EN ISO 13485:2016 Так</w:t>
            </w:r>
            <w:r w:rsidRPr="00BC6D18">
              <w:rPr>
                <w:rFonts w:ascii="Times New Roman" w:hAnsi="Times New Roman"/>
              </w:rPr>
              <w:t xml:space="preserve"> </w:t>
            </w:r>
          </w:p>
        </w:tc>
        <w:tc>
          <w:tcPr>
            <w:tcW w:w="546"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pStyle w:val="1"/>
              <w:jc w:val="center"/>
              <w:rPr>
                <w:rFonts w:ascii="Times New Roman" w:hAnsi="Times New Roman"/>
                <w:szCs w:val="22"/>
                <w:lang w:val="uk-UA"/>
              </w:rPr>
            </w:pPr>
            <w:proofErr w:type="spellStart"/>
            <w:proofErr w:type="gramStart"/>
            <w:r w:rsidRPr="00BC6D18">
              <w:rPr>
                <w:rFonts w:ascii="Times New Roman" w:hAnsi="Times New Roman"/>
                <w:sz w:val="20"/>
              </w:rPr>
              <w:t>шт</w:t>
            </w:r>
            <w:proofErr w:type="spellEnd"/>
            <w:proofErr w:type="gramEnd"/>
          </w:p>
        </w:tc>
        <w:tc>
          <w:tcPr>
            <w:tcW w:w="625" w:type="pct"/>
            <w:tcBorders>
              <w:top w:val="nil"/>
              <w:left w:val="single" w:sz="4" w:space="0" w:color="000000"/>
              <w:bottom w:val="single" w:sz="4" w:space="0" w:color="000000"/>
              <w:right w:val="single" w:sz="4" w:space="0" w:color="000000"/>
            </w:tcBorders>
            <w:vAlign w:val="center"/>
          </w:tcPr>
          <w:p w:rsidR="00C53C2A" w:rsidRPr="00BC6D18" w:rsidRDefault="00C53C2A" w:rsidP="00AF74F9">
            <w:pPr>
              <w:spacing w:after="0" w:line="240" w:lineRule="auto"/>
              <w:jc w:val="center"/>
              <w:rPr>
                <w:rFonts w:ascii="Times New Roman" w:hAnsi="Times New Roman"/>
              </w:rPr>
            </w:pPr>
            <w:r w:rsidRPr="00BC6D18">
              <w:rPr>
                <w:rFonts w:ascii="Times New Roman" w:hAnsi="Times New Roman"/>
                <w:sz w:val="20"/>
                <w:szCs w:val="20"/>
              </w:rPr>
              <w:t>100</w:t>
            </w:r>
          </w:p>
        </w:tc>
      </w:tr>
    </w:tbl>
    <w:bookmarkEnd w:id="0"/>
    <w:p w:rsidR="00C53C2A" w:rsidRPr="00040860" w:rsidRDefault="00C53C2A" w:rsidP="00C53C2A">
      <w:pPr>
        <w:spacing w:after="360" w:line="240" w:lineRule="auto"/>
        <w:ind w:left="360"/>
        <w:textAlignment w:val="baseline"/>
        <w:rPr>
          <w:rFonts w:ascii="Times New Roman" w:hAnsi="Times New Roman" w:cs="Times New Roman"/>
          <w:color w:val="333333"/>
          <w:sz w:val="16"/>
          <w:szCs w:val="16"/>
        </w:rPr>
      </w:pPr>
      <w:r w:rsidRPr="00040860">
        <w:rPr>
          <w:rFonts w:ascii="Times New Roman" w:hAnsi="Times New Roman" w:cs="Times New Roman"/>
          <w:b/>
          <w:bCs/>
          <w:color w:val="000000"/>
          <w:sz w:val="16"/>
          <w:szCs w:val="16"/>
          <w:bdr w:val="none" w:sz="0" w:space="0" w:color="auto" w:frame="1"/>
        </w:rPr>
        <w:t>Вид та ідентифікатор процедури закупівлі:</w:t>
      </w:r>
      <w:r w:rsidRPr="00040860">
        <w:rPr>
          <w:rFonts w:ascii="Times New Roman" w:hAnsi="Times New Roman" w:cs="Times New Roman"/>
          <w:color w:val="333333"/>
          <w:sz w:val="16"/>
          <w:szCs w:val="16"/>
          <w:bdr w:val="none" w:sz="0" w:space="0" w:color="auto" w:frame="1"/>
        </w:rPr>
        <w:t> </w:t>
      </w:r>
      <w:r w:rsidRPr="00040860">
        <w:rPr>
          <w:rFonts w:ascii="Times New Roman" w:hAnsi="Times New Roman" w:cs="Times New Roman"/>
          <w:color w:val="333333"/>
          <w:sz w:val="16"/>
          <w:szCs w:val="16"/>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Pr>
          <w:rFonts w:ascii="Times New Roman" w:hAnsi="Times New Roman" w:cs="Times New Roman"/>
          <w:color w:val="333333"/>
          <w:sz w:val="16"/>
          <w:szCs w:val="16"/>
        </w:rPr>
        <w:t>6</w:t>
      </w:r>
      <w:r w:rsidRPr="00040860">
        <w:rPr>
          <w:rFonts w:ascii="Times New Roman" w:hAnsi="Times New Roman" w:cs="Times New Roman"/>
          <w:color w:val="333333"/>
          <w:sz w:val="16"/>
          <w:szCs w:val="16"/>
        </w:rPr>
        <w:t xml:space="preserve"> рік.</w:t>
      </w:r>
    </w:p>
    <w:p w:rsidR="00C53C2A" w:rsidRPr="0007687E" w:rsidRDefault="00C53C2A" w:rsidP="00C53C2A">
      <w:pPr>
        <w:shd w:val="clear" w:color="auto" w:fill="FFFFFA"/>
        <w:ind w:firstLine="708"/>
        <w:jc w:val="both"/>
        <w:rPr>
          <w:rFonts w:ascii="Times New Roman" w:hAnsi="Times New Roman" w:cs="Times New Roman"/>
          <w:sz w:val="16"/>
          <w:szCs w:val="16"/>
        </w:rPr>
      </w:pPr>
      <w:r w:rsidRPr="00BF068D">
        <w:rPr>
          <w:rFonts w:ascii="Times New Roman" w:hAnsi="Times New Roman" w:cs="Times New Roman"/>
          <w:b/>
          <w:bCs/>
          <w:color w:val="000000"/>
          <w:sz w:val="16"/>
          <w:szCs w:val="16"/>
          <w:bdr w:val="none" w:sz="0" w:space="0" w:color="auto" w:frame="1"/>
        </w:rPr>
        <w:t>Очікувана вартість та обґрунтування очікуваної вартості предмета закупівлі</w:t>
      </w:r>
      <w:r>
        <w:rPr>
          <w:rFonts w:ascii="Times New Roman" w:hAnsi="Times New Roman" w:cs="Times New Roman"/>
          <w:b/>
          <w:bCs/>
          <w:color w:val="000000"/>
          <w:sz w:val="16"/>
          <w:szCs w:val="16"/>
          <w:bdr w:val="none" w:sz="0" w:space="0" w:color="auto" w:frame="1"/>
        </w:rPr>
        <w:t xml:space="preserve"> :  200 000</w:t>
      </w:r>
      <w:r w:rsidRPr="00D31055">
        <w:rPr>
          <w:rFonts w:ascii="Times New Roman" w:hAnsi="Times New Roman" w:cs="Times New Roman"/>
          <w:color w:val="000000"/>
          <w:sz w:val="16"/>
          <w:szCs w:val="16"/>
          <w:bdr w:val="none" w:sz="0" w:space="0" w:color="auto" w:frame="1"/>
          <w:lang w:val="ru-RU"/>
        </w:rPr>
        <w:t xml:space="preserve"> </w:t>
      </w:r>
      <w:proofErr w:type="spellStart"/>
      <w:r w:rsidRPr="00D31055">
        <w:rPr>
          <w:rFonts w:ascii="Times New Roman" w:hAnsi="Times New Roman" w:cs="Times New Roman"/>
          <w:b/>
          <w:color w:val="000000"/>
          <w:sz w:val="16"/>
          <w:szCs w:val="16"/>
          <w:bdr w:val="none" w:sz="0" w:space="0" w:color="auto" w:frame="1"/>
          <w:lang w:val="ru-RU"/>
        </w:rPr>
        <w:t>грн</w:t>
      </w:r>
      <w:proofErr w:type="spellEnd"/>
      <w:r w:rsidRPr="00D31055">
        <w:rPr>
          <w:rFonts w:ascii="Times New Roman" w:hAnsi="Times New Roman" w:cs="Times New Roman"/>
          <w:b/>
          <w:sz w:val="16"/>
          <w:szCs w:val="16"/>
        </w:rPr>
        <w:t>. (</w:t>
      </w:r>
      <w:r>
        <w:rPr>
          <w:rFonts w:ascii="Times New Roman" w:hAnsi="Times New Roman" w:cs="Times New Roman"/>
          <w:b/>
          <w:sz w:val="16"/>
          <w:szCs w:val="16"/>
        </w:rPr>
        <w:t xml:space="preserve"> двісті тисяч   грн..</w:t>
      </w:r>
      <w:r w:rsidRPr="00D31055">
        <w:rPr>
          <w:rFonts w:ascii="Times New Roman" w:hAnsi="Times New Roman" w:cs="Times New Roman"/>
          <w:b/>
          <w:sz w:val="16"/>
          <w:szCs w:val="16"/>
        </w:rPr>
        <w:t xml:space="preserve"> 00 коп.) з </w:t>
      </w:r>
      <w:proofErr w:type="spellStart"/>
      <w:r w:rsidRPr="00D31055">
        <w:rPr>
          <w:rFonts w:ascii="Times New Roman" w:hAnsi="Times New Roman" w:cs="Times New Roman"/>
          <w:b/>
          <w:sz w:val="16"/>
          <w:szCs w:val="16"/>
        </w:rPr>
        <w:t>ПДВ</w:t>
      </w:r>
      <w:r w:rsidRPr="00D31055">
        <w:rPr>
          <w:rFonts w:ascii="Times New Roman" w:hAnsi="Times New Roman" w:cs="Times New Roman"/>
          <w:b/>
          <w:sz w:val="18"/>
          <w:szCs w:val="18"/>
        </w:rPr>
        <w:t>.</w:t>
      </w:r>
      <w:r w:rsidRPr="00BF068D">
        <w:rPr>
          <w:rFonts w:ascii="Times New Roman" w:hAnsi="Times New Roman" w:cs="Times New Roman"/>
          <w:color w:val="000000"/>
          <w:sz w:val="16"/>
          <w:szCs w:val="16"/>
          <w:bdr w:val="none" w:sz="0" w:space="0" w:color="auto" w:frame="1"/>
        </w:rPr>
        <w:t>Визначення</w:t>
      </w:r>
      <w:proofErr w:type="spellEnd"/>
      <w:r w:rsidRPr="00BF068D">
        <w:rPr>
          <w:rFonts w:ascii="Times New Roman" w:hAnsi="Times New Roman" w:cs="Times New Roman"/>
          <w:color w:val="000000"/>
          <w:sz w:val="16"/>
          <w:szCs w:val="16"/>
          <w:bdr w:val="none" w:sz="0" w:space="0" w:color="auto" w:frame="1"/>
        </w:rPr>
        <w:t xml:space="preserve"> очікуваної вартості предмета закупівлі обумовлено аналізом </w:t>
      </w:r>
      <w:r w:rsidRPr="0007687E">
        <w:rPr>
          <w:rFonts w:ascii="Times New Roman" w:hAnsi="Times New Roman" w:cs="Times New Roman"/>
          <w:color w:val="000000"/>
          <w:sz w:val="16"/>
          <w:szCs w:val="16"/>
          <w:bdr w:val="none" w:sz="0" w:space="0" w:color="auto" w:frame="1"/>
        </w:rPr>
        <w:t>використ</w:t>
      </w:r>
      <w:r w:rsidRPr="00BF068D">
        <w:rPr>
          <w:rFonts w:ascii="Times New Roman" w:hAnsi="Times New Roman" w:cs="Times New Roman"/>
          <w:color w:val="000000"/>
          <w:sz w:val="16"/>
          <w:szCs w:val="16"/>
          <w:bdr w:val="none" w:sz="0" w:space="0" w:color="auto" w:frame="1"/>
        </w:rPr>
        <w:t>ання (річного та місячного) препарату   за календарні роки (бюджетні періоди) 202</w:t>
      </w:r>
      <w:r>
        <w:rPr>
          <w:rFonts w:ascii="Times New Roman" w:hAnsi="Times New Roman" w:cs="Times New Roman"/>
          <w:color w:val="000000"/>
          <w:sz w:val="16"/>
          <w:szCs w:val="16"/>
          <w:bdr w:val="none" w:sz="0" w:space="0" w:color="auto" w:frame="1"/>
        </w:rPr>
        <w:t>4</w:t>
      </w:r>
      <w:r w:rsidRPr="00BF068D">
        <w:rPr>
          <w:rFonts w:ascii="Times New Roman" w:hAnsi="Times New Roman" w:cs="Times New Roman"/>
          <w:color w:val="000000"/>
          <w:sz w:val="16"/>
          <w:szCs w:val="16"/>
          <w:bdr w:val="none" w:sz="0" w:space="0" w:color="auto" w:frame="1"/>
        </w:rPr>
        <w:t>-202</w:t>
      </w:r>
      <w:r>
        <w:rPr>
          <w:rFonts w:ascii="Times New Roman" w:hAnsi="Times New Roman" w:cs="Times New Roman"/>
          <w:color w:val="000000"/>
          <w:sz w:val="16"/>
          <w:szCs w:val="16"/>
          <w:bdr w:val="none" w:sz="0" w:space="0" w:color="auto" w:frame="1"/>
        </w:rPr>
        <w:t>5</w:t>
      </w:r>
      <w:r w:rsidRPr="00BF068D">
        <w:rPr>
          <w:rFonts w:ascii="Times New Roman" w:hAnsi="Times New Roman" w:cs="Times New Roman"/>
          <w:color w:val="000000"/>
          <w:sz w:val="16"/>
          <w:szCs w:val="16"/>
          <w:bdr w:val="none" w:sz="0" w:space="0" w:color="auto" w:frame="1"/>
        </w:rPr>
        <w:t>.</w:t>
      </w:r>
      <w:r w:rsidRPr="0007687E">
        <w:rPr>
          <w:rFonts w:ascii="Times New Roman" w:hAnsi="Times New Roman" w:cs="Times New Roman"/>
          <w:color w:val="000000"/>
          <w:sz w:val="16"/>
          <w:szCs w:val="16"/>
          <w:bdr w:val="none" w:sz="0" w:space="0" w:color="auto" w:frame="1"/>
        </w:rPr>
        <w:t> </w:t>
      </w:r>
      <w:r w:rsidRPr="00BF068D">
        <w:rPr>
          <w:rFonts w:ascii="Times New Roman" w:hAnsi="Times New Roman" w:cs="Times New Roman"/>
          <w:color w:val="000000"/>
          <w:sz w:val="16"/>
          <w:szCs w:val="16"/>
          <w:bdr w:val="none" w:sz="0" w:space="0" w:color="auto" w:frame="1"/>
        </w:rPr>
        <w:t xml:space="preserve"> </w:t>
      </w:r>
      <w:r w:rsidRPr="00B10047">
        <w:rPr>
          <w:rFonts w:ascii="Times New Roman" w:hAnsi="Times New Roman" w:cs="Times New Roman"/>
          <w:color w:val="000000"/>
          <w:sz w:val="16"/>
          <w:szCs w:val="16"/>
          <w:bdr w:val="none" w:sz="0" w:space="0" w:color="auto" w:frame="1"/>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07687E">
        <w:rPr>
          <w:rFonts w:ascii="Times New Roman" w:hAnsi="Times New Roman" w:cs="Times New Roman"/>
          <w:b/>
          <w:color w:val="000000"/>
          <w:sz w:val="16"/>
          <w:szCs w:val="16"/>
        </w:rPr>
        <w:t>з</w:t>
      </w:r>
      <w:r w:rsidRPr="0007687E">
        <w:rPr>
          <w:rFonts w:ascii="Times New Roman" w:hAnsi="Times New Roman" w:cs="Times New Roman"/>
          <w:sz w:val="16"/>
          <w:szCs w:val="16"/>
        </w:rPr>
        <w:t xml:space="preserve"> метою задоволення потреби до кінця 202</w:t>
      </w:r>
      <w:r>
        <w:rPr>
          <w:rFonts w:ascii="Times New Roman" w:hAnsi="Times New Roman" w:cs="Times New Roman"/>
          <w:sz w:val="16"/>
          <w:szCs w:val="16"/>
        </w:rPr>
        <w:t>6</w:t>
      </w:r>
      <w:r w:rsidRPr="0007687E">
        <w:rPr>
          <w:rFonts w:ascii="Times New Roman" w:hAnsi="Times New Roman" w:cs="Times New Roman"/>
          <w:sz w:val="16"/>
          <w:szCs w:val="16"/>
        </w:rPr>
        <w:t xml:space="preserve"> року вирішила розпочати проведення процедури закупівлі у порядку, регламентованому нормами чинного законодавства. </w:t>
      </w:r>
    </w:p>
    <w:p w:rsidR="00C53C2A" w:rsidRPr="00040860" w:rsidRDefault="00C53C2A" w:rsidP="00C53C2A">
      <w:pPr>
        <w:shd w:val="clear" w:color="auto" w:fill="FFFFFA"/>
        <w:ind w:firstLine="708"/>
        <w:jc w:val="both"/>
        <w:rPr>
          <w:rFonts w:ascii="Times New Roman" w:hAnsi="Times New Roman" w:cs="Times New Roman"/>
          <w:sz w:val="16"/>
          <w:szCs w:val="16"/>
        </w:rPr>
      </w:pPr>
      <w:r w:rsidRPr="00040860">
        <w:rPr>
          <w:rFonts w:ascii="Times New Roman" w:hAnsi="Times New Roman" w:cs="Times New Roman"/>
          <w:sz w:val="16"/>
          <w:szCs w:val="16"/>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C53C2A" w:rsidRPr="00040860" w:rsidRDefault="00C53C2A" w:rsidP="00C5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C53C2A" w:rsidRPr="00040860" w:rsidRDefault="00C53C2A" w:rsidP="00C53C2A">
      <w:pPr>
        <w:pStyle w:val="rvps2"/>
        <w:shd w:val="clear" w:color="auto" w:fill="FFFFFF"/>
        <w:spacing w:before="0" w:beforeAutospacing="0" w:after="0" w:afterAutospacing="0"/>
        <w:ind w:firstLine="450"/>
        <w:jc w:val="both"/>
        <w:rPr>
          <w:sz w:val="16"/>
          <w:szCs w:val="16"/>
          <w:lang w:val="uk-UA" w:eastAsia="ar-SA"/>
        </w:rPr>
      </w:pPr>
      <w:r w:rsidRPr="00040860">
        <w:rPr>
          <w:sz w:val="16"/>
          <w:szCs w:val="16"/>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1" w:name="n65"/>
      <w:bookmarkEnd w:id="1"/>
      <w:r w:rsidRPr="00040860">
        <w:rPr>
          <w:sz w:val="16"/>
          <w:szCs w:val="16"/>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6" w:tgtFrame="_blank" w:history="1">
        <w:r w:rsidRPr="00040860">
          <w:rPr>
            <w:sz w:val="16"/>
            <w:szCs w:val="16"/>
            <w:lang w:val="uk-UA" w:eastAsia="ar-SA"/>
          </w:rPr>
          <w:t>№ 4139</w:t>
        </w:r>
      </w:hyperlink>
      <w:r w:rsidRPr="00040860">
        <w:rPr>
          <w:sz w:val="16"/>
          <w:szCs w:val="16"/>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C53C2A" w:rsidRPr="00040860" w:rsidRDefault="00C53C2A" w:rsidP="00C53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lastRenderedPageBreak/>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C53C2A" w:rsidRPr="00040860" w:rsidRDefault="00C53C2A" w:rsidP="00C53C2A">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назви товару чи послуги кожної номенклатурної позиції предмета закупівлі;</w:t>
      </w:r>
    </w:p>
    <w:p w:rsidR="00C53C2A" w:rsidRPr="00040860" w:rsidRDefault="00C53C2A" w:rsidP="00C53C2A">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C53C2A" w:rsidRPr="00040860" w:rsidRDefault="00C53C2A" w:rsidP="00C53C2A">
      <w:pPr>
        <w:pStyle w:val="rvps2"/>
        <w:shd w:val="clear" w:color="auto" w:fill="FFFFFF"/>
        <w:spacing w:before="0" w:beforeAutospacing="0" w:after="0" w:afterAutospacing="0"/>
        <w:jc w:val="both"/>
        <w:textAlignment w:val="baseline"/>
        <w:rPr>
          <w:color w:val="000000"/>
          <w:sz w:val="16"/>
          <w:szCs w:val="16"/>
          <w:lang w:val="uk-UA"/>
        </w:rPr>
      </w:pPr>
      <w:r w:rsidRPr="00040860">
        <w:rPr>
          <w:b/>
          <w:color w:val="000000"/>
          <w:sz w:val="16"/>
          <w:szCs w:val="16"/>
          <w:lang w:val="uk-UA"/>
        </w:rPr>
        <w:tab/>
      </w:r>
      <w:r w:rsidRPr="00040860">
        <w:rPr>
          <w:color w:val="000000"/>
          <w:sz w:val="16"/>
          <w:szCs w:val="16"/>
          <w:lang w:val="uk-UA"/>
        </w:rPr>
        <w:t xml:space="preserve">Виходячи з норм пункту 10 постанови </w:t>
      </w:r>
      <w:r w:rsidRPr="00040860">
        <w:rPr>
          <w:sz w:val="16"/>
          <w:szCs w:val="16"/>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040860">
        <w:rPr>
          <w:sz w:val="16"/>
          <w:szCs w:val="16"/>
          <w:lang w:val="uk-UA"/>
        </w:rPr>
        <w:t>“Про</w:t>
      </w:r>
      <w:proofErr w:type="spellEnd"/>
      <w:r w:rsidRPr="00040860">
        <w:rPr>
          <w:sz w:val="16"/>
          <w:szCs w:val="16"/>
          <w:lang w:val="uk-UA"/>
        </w:rPr>
        <w:t xml:space="preserve"> публічні </w:t>
      </w:r>
      <w:proofErr w:type="spellStart"/>
      <w:r w:rsidRPr="00040860">
        <w:rPr>
          <w:sz w:val="16"/>
          <w:szCs w:val="16"/>
          <w:lang w:val="uk-UA"/>
        </w:rPr>
        <w:t>закупівлі”</w:t>
      </w:r>
      <w:proofErr w:type="spellEnd"/>
      <w:r w:rsidRPr="00040860">
        <w:rPr>
          <w:sz w:val="16"/>
          <w:szCs w:val="16"/>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040860">
        <w:rPr>
          <w:sz w:val="16"/>
          <w:szCs w:val="16"/>
          <w:lang w:val="ru-RU"/>
        </w:rPr>
        <w:t>Замовники</w:t>
      </w:r>
      <w:proofErr w:type="spellEnd"/>
      <w:r w:rsidRPr="00040860">
        <w:rPr>
          <w:sz w:val="16"/>
          <w:szCs w:val="16"/>
          <w:lang w:val="ru-RU"/>
        </w:rPr>
        <w:t xml:space="preserve">, у тому </w:t>
      </w:r>
      <w:proofErr w:type="spellStart"/>
      <w:r w:rsidRPr="00040860">
        <w:rPr>
          <w:sz w:val="16"/>
          <w:szCs w:val="16"/>
          <w:lang w:val="ru-RU"/>
        </w:rPr>
        <w:t>числі</w:t>
      </w:r>
      <w:proofErr w:type="spellEnd"/>
      <w:r w:rsidRPr="00040860">
        <w:rPr>
          <w:sz w:val="16"/>
          <w:szCs w:val="16"/>
          <w:lang w:val="ru-RU"/>
        </w:rPr>
        <w:t xml:space="preserve"> </w:t>
      </w:r>
      <w:proofErr w:type="spellStart"/>
      <w:r w:rsidRPr="00040860">
        <w:rPr>
          <w:sz w:val="16"/>
          <w:szCs w:val="16"/>
          <w:shd w:val="clear" w:color="auto" w:fill="FFFFFF"/>
          <w:lang w:val="ru-RU"/>
        </w:rPr>
        <w:t>Придбання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замовниками</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товарів</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і</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крім</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200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робіт</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1,5 </w:t>
      </w:r>
      <w:proofErr w:type="spellStart"/>
      <w:proofErr w:type="gramStart"/>
      <w:r w:rsidRPr="00040860">
        <w:rPr>
          <w:sz w:val="16"/>
          <w:szCs w:val="16"/>
          <w:shd w:val="clear" w:color="auto" w:fill="FFFFFF"/>
          <w:lang w:val="ru-RU"/>
        </w:rPr>
        <w:t>млн</w:t>
      </w:r>
      <w:proofErr w:type="spellEnd"/>
      <w:proofErr w:type="gramEnd"/>
      <w:r w:rsidRPr="00040860">
        <w:rPr>
          <w:sz w:val="16"/>
          <w:szCs w:val="16"/>
          <w:shd w:val="clear" w:color="auto" w:fill="FFFFFF"/>
          <w:lang w:val="ru-RU"/>
        </w:rPr>
        <w:t xml:space="preserve">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може</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здійснюватися</w:t>
      </w:r>
      <w:proofErr w:type="spellEnd"/>
      <w:r w:rsidRPr="00040860">
        <w:rPr>
          <w:sz w:val="16"/>
          <w:szCs w:val="16"/>
          <w:shd w:val="clear" w:color="auto" w:fill="FFFFFF"/>
          <w:lang w:val="ru-RU"/>
        </w:rPr>
        <w:t xml:space="preserve"> без </w:t>
      </w:r>
      <w:proofErr w:type="spellStart"/>
      <w:r w:rsidRPr="00040860">
        <w:rPr>
          <w:sz w:val="16"/>
          <w:szCs w:val="16"/>
          <w:shd w:val="clear" w:color="auto" w:fill="FFFFFF"/>
          <w:lang w:val="ru-RU"/>
        </w:rPr>
        <w:t>застосування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відкритих</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торгів</w:t>
      </w:r>
      <w:proofErr w:type="spellEnd"/>
      <w:r w:rsidRPr="00040860">
        <w:rPr>
          <w:sz w:val="16"/>
          <w:szCs w:val="16"/>
          <w:shd w:val="clear" w:color="auto" w:fill="FFFFFF"/>
          <w:lang w:val="ru-RU"/>
        </w:rPr>
        <w:t xml:space="preserve"> </w:t>
      </w:r>
      <w:r w:rsidRPr="00040860">
        <w:rPr>
          <w:b/>
          <w:i/>
          <w:sz w:val="16"/>
          <w:szCs w:val="16"/>
          <w:u w:val="single"/>
          <w:shd w:val="clear" w:color="auto" w:fill="FFFFFF"/>
          <w:lang w:val="ru-RU"/>
        </w:rPr>
        <w:t>та/</w:t>
      </w:r>
      <w:proofErr w:type="spellStart"/>
      <w:r w:rsidRPr="00040860">
        <w:rPr>
          <w:b/>
          <w:i/>
          <w:sz w:val="16"/>
          <w:szCs w:val="16"/>
          <w:u w:val="single"/>
          <w:shd w:val="clear" w:color="auto" w:fill="FFFFFF"/>
          <w:lang w:val="ru-RU"/>
        </w:rPr>
        <w:t>або</w:t>
      </w:r>
      <w:proofErr w:type="spellEnd"/>
      <w:r w:rsidRPr="00040860">
        <w:rPr>
          <w:b/>
          <w:i/>
          <w:sz w:val="16"/>
          <w:szCs w:val="16"/>
          <w:u w:val="single"/>
          <w:shd w:val="clear" w:color="auto" w:fill="FFFFFF"/>
          <w:lang w:val="ru-RU"/>
        </w:rPr>
        <w:t xml:space="preserve"> </w:t>
      </w:r>
      <w:proofErr w:type="spellStart"/>
      <w:r w:rsidRPr="00040860">
        <w:rPr>
          <w:b/>
          <w:i/>
          <w:sz w:val="16"/>
          <w:szCs w:val="16"/>
          <w:u w:val="single"/>
          <w:shd w:val="clear" w:color="auto" w:fill="FFFFFF"/>
          <w:lang w:val="ru-RU"/>
        </w:rPr>
        <w:t>електронного</w:t>
      </w:r>
      <w:proofErr w:type="spellEnd"/>
      <w:r w:rsidRPr="00040860">
        <w:rPr>
          <w:b/>
          <w:i/>
          <w:sz w:val="16"/>
          <w:szCs w:val="16"/>
          <w:u w:val="single"/>
          <w:shd w:val="clear" w:color="auto" w:fill="FFFFFF"/>
          <w:lang w:val="ru-RU"/>
        </w:rPr>
        <w:t xml:space="preserve"> каталогу</w:t>
      </w:r>
      <w:r w:rsidRPr="00040860">
        <w:rPr>
          <w:sz w:val="16"/>
          <w:szCs w:val="16"/>
          <w:shd w:val="clear" w:color="auto" w:fill="FFFFFF"/>
          <w:lang w:val="ru-RU"/>
        </w:rPr>
        <w:t xml:space="preserve"> </w:t>
      </w:r>
      <w:r w:rsidRPr="00040860">
        <w:rPr>
          <w:color w:val="000000"/>
          <w:sz w:val="16"/>
          <w:szCs w:val="16"/>
          <w:lang w:val="ru-RU"/>
        </w:rPr>
        <w:t xml:space="preserve">для </w:t>
      </w:r>
      <w:proofErr w:type="spellStart"/>
      <w:r w:rsidRPr="00040860">
        <w:rPr>
          <w:color w:val="000000"/>
          <w:sz w:val="16"/>
          <w:szCs w:val="16"/>
          <w:lang w:val="ru-RU"/>
        </w:rPr>
        <w:t>закупівлі</w:t>
      </w:r>
      <w:proofErr w:type="spellEnd"/>
      <w:r w:rsidRPr="00040860">
        <w:rPr>
          <w:color w:val="000000"/>
          <w:sz w:val="16"/>
          <w:szCs w:val="16"/>
          <w:lang w:val="ru-RU"/>
        </w:rPr>
        <w:t xml:space="preserve"> товару </w:t>
      </w:r>
      <w:proofErr w:type="spellStart"/>
      <w:r w:rsidRPr="00040860">
        <w:rPr>
          <w:color w:val="000000"/>
          <w:sz w:val="16"/>
          <w:szCs w:val="16"/>
          <w:lang w:val="ru-RU"/>
        </w:rPr>
        <w:t>відповідно</w:t>
      </w:r>
      <w:proofErr w:type="spellEnd"/>
      <w:r w:rsidRPr="00040860">
        <w:rPr>
          <w:color w:val="000000"/>
          <w:sz w:val="16"/>
          <w:szCs w:val="16"/>
          <w:lang w:val="ru-RU"/>
        </w:rPr>
        <w:t xml:space="preserve"> до порядку, </w:t>
      </w:r>
      <w:proofErr w:type="spellStart"/>
      <w:r w:rsidRPr="00040860">
        <w:rPr>
          <w:color w:val="000000"/>
          <w:sz w:val="16"/>
          <w:szCs w:val="16"/>
          <w:lang w:val="ru-RU"/>
        </w:rPr>
        <w:t>встановленого</w:t>
      </w:r>
      <w:proofErr w:type="spellEnd"/>
      <w:r w:rsidRPr="00040860">
        <w:rPr>
          <w:color w:val="000000"/>
          <w:sz w:val="16"/>
          <w:szCs w:val="16"/>
          <w:lang w:val="ru-RU"/>
        </w:rPr>
        <w:t xml:space="preserve"> </w:t>
      </w:r>
      <w:proofErr w:type="spellStart"/>
      <w:r w:rsidRPr="00040860">
        <w:rPr>
          <w:color w:val="000000"/>
          <w:sz w:val="16"/>
          <w:szCs w:val="16"/>
          <w:lang w:val="ru-RU"/>
        </w:rPr>
        <w:t>постановою</w:t>
      </w:r>
      <w:proofErr w:type="spellEnd"/>
      <w:r w:rsidRPr="00040860">
        <w:rPr>
          <w:color w:val="000000"/>
          <w:sz w:val="16"/>
          <w:szCs w:val="16"/>
          <w:lang w:val="ru-RU"/>
        </w:rPr>
        <w:t xml:space="preserve"> </w:t>
      </w:r>
      <w:proofErr w:type="spellStart"/>
      <w:r w:rsidRPr="00040860">
        <w:rPr>
          <w:color w:val="000000"/>
          <w:sz w:val="16"/>
          <w:szCs w:val="16"/>
          <w:lang w:val="ru-RU"/>
        </w:rPr>
        <w:t>Кабінету</w:t>
      </w:r>
      <w:proofErr w:type="spellEnd"/>
      <w:r w:rsidRPr="00040860">
        <w:rPr>
          <w:color w:val="000000"/>
          <w:sz w:val="16"/>
          <w:szCs w:val="16"/>
          <w:lang w:val="ru-RU"/>
        </w:rPr>
        <w:t xml:space="preserve"> </w:t>
      </w:r>
      <w:proofErr w:type="spellStart"/>
      <w:r w:rsidRPr="00040860">
        <w:rPr>
          <w:color w:val="000000"/>
          <w:sz w:val="16"/>
          <w:szCs w:val="16"/>
          <w:lang w:val="ru-RU"/>
        </w:rPr>
        <w:t>Міністрів</w:t>
      </w:r>
      <w:proofErr w:type="spellEnd"/>
      <w:r w:rsidRPr="00040860">
        <w:rPr>
          <w:color w:val="000000"/>
          <w:sz w:val="16"/>
          <w:szCs w:val="16"/>
          <w:lang w:val="ru-RU"/>
        </w:rPr>
        <w:t xml:space="preserve"> </w:t>
      </w:r>
      <w:proofErr w:type="spellStart"/>
      <w:r w:rsidRPr="00040860">
        <w:rPr>
          <w:color w:val="000000"/>
          <w:sz w:val="16"/>
          <w:szCs w:val="16"/>
          <w:lang w:val="ru-RU"/>
        </w:rPr>
        <w:t>України</w:t>
      </w:r>
      <w:proofErr w:type="spellEnd"/>
      <w:r w:rsidRPr="00040860">
        <w:rPr>
          <w:color w:val="000000"/>
          <w:sz w:val="16"/>
          <w:szCs w:val="16"/>
          <w:lang w:val="ru-RU"/>
        </w:rPr>
        <w:t xml:space="preserve"> </w:t>
      </w:r>
      <w:proofErr w:type="spellStart"/>
      <w:r w:rsidRPr="00040860">
        <w:rPr>
          <w:color w:val="000000"/>
          <w:sz w:val="16"/>
          <w:szCs w:val="16"/>
          <w:lang w:val="ru-RU"/>
        </w:rPr>
        <w:t>від</w:t>
      </w:r>
      <w:proofErr w:type="spellEnd"/>
      <w:r w:rsidRPr="00040860">
        <w:rPr>
          <w:color w:val="000000"/>
          <w:sz w:val="16"/>
          <w:szCs w:val="16"/>
          <w:lang w:val="ru-RU"/>
        </w:rPr>
        <w:t xml:space="preserve"> 14 </w:t>
      </w:r>
      <w:proofErr w:type="spellStart"/>
      <w:r w:rsidRPr="00040860">
        <w:rPr>
          <w:color w:val="000000"/>
          <w:sz w:val="16"/>
          <w:szCs w:val="16"/>
          <w:lang w:val="ru-RU"/>
        </w:rPr>
        <w:t>вересня</w:t>
      </w:r>
      <w:proofErr w:type="spellEnd"/>
      <w:r w:rsidRPr="00040860">
        <w:rPr>
          <w:color w:val="000000"/>
          <w:sz w:val="16"/>
          <w:szCs w:val="16"/>
          <w:lang w:val="ru-RU"/>
        </w:rPr>
        <w:t xml:space="preserve"> 2020</w:t>
      </w:r>
      <w:r w:rsidRPr="00040860">
        <w:rPr>
          <w:color w:val="000000"/>
          <w:sz w:val="16"/>
          <w:szCs w:val="16"/>
        </w:rPr>
        <w:t> </w:t>
      </w:r>
      <w:r w:rsidRPr="00040860">
        <w:rPr>
          <w:color w:val="000000"/>
          <w:sz w:val="16"/>
          <w:szCs w:val="16"/>
          <w:lang w:val="ru-RU"/>
        </w:rPr>
        <w:t xml:space="preserve">р. № 822 “Про </w:t>
      </w:r>
      <w:proofErr w:type="spellStart"/>
      <w:r w:rsidRPr="00040860">
        <w:rPr>
          <w:color w:val="000000"/>
          <w:sz w:val="16"/>
          <w:szCs w:val="16"/>
          <w:lang w:val="ru-RU"/>
        </w:rPr>
        <w:t>затвердження</w:t>
      </w:r>
      <w:proofErr w:type="spellEnd"/>
      <w:r w:rsidRPr="00040860">
        <w:rPr>
          <w:color w:val="000000"/>
          <w:sz w:val="16"/>
          <w:szCs w:val="16"/>
          <w:lang w:val="ru-RU"/>
        </w:rPr>
        <w:t xml:space="preserve"> Порядку </w:t>
      </w:r>
      <w:proofErr w:type="spellStart"/>
      <w:r w:rsidRPr="00040860">
        <w:rPr>
          <w:color w:val="000000"/>
          <w:sz w:val="16"/>
          <w:szCs w:val="16"/>
          <w:lang w:val="ru-RU"/>
        </w:rPr>
        <w:t>формування</w:t>
      </w:r>
      <w:proofErr w:type="spellEnd"/>
      <w:r w:rsidRPr="00040860">
        <w:rPr>
          <w:color w:val="000000"/>
          <w:sz w:val="16"/>
          <w:szCs w:val="16"/>
          <w:lang w:val="ru-RU"/>
        </w:rPr>
        <w:t xml:space="preserve"> та </w:t>
      </w:r>
      <w:proofErr w:type="spellStart"/>
      <w:r w:rsidRPr="00040860">
        <w:rPr>
          <w:color w:val="000000"/>
          <w:sz w:val="16"/>
          <w:szCs w:val="16"/>
          <w:lang w:val="ru-RU"/>
        </w:rPr>
        <w:t>використання</w:t>
      </w:r>
      <w:proofErr w:type="spellEnd"/>
      <w:r w:rsidRPr="00040860">
        <w:rPr>
          <w:color w:val="000000"/>
          <w:sz w:val="16"/>
          <w:szCs w:val="16"/>
          <w:lang w:val="ru-RU"/>
        </w:rPr>
        <w:t xml:space="preserve"> </w:t>
      </w:r>
      <w:proofErr w:type="spellStart"/>
      <w:r w:rsidRPr="00040860">
        <w:rPr>
          <w:color w:val="000000"/>
          <w:sz w:val="16"/>
          <w:szCs w:val="16"/>
          <w:lang w:val="ru-RU"/>
        </w:rPr>
        <w:t>електронного</w:t>
      </w:r>
      <w:proofErr w:type="spellEnd"/>
      <w:r w:rsidRPr="00040860">
        <w:rPr>
          <w:color w:val="000000"/>
          <w:sz w:val="16"/>
          <w:szCs w:val="16"/>
          <w:lang w:val="ru-RU"/>
        </w:rPr>
        <w:t xml:space="preserve"> каталогу”, </w:t>
      </w:r>
      <w:proofErr w:type="spellStart"/>
      <w:r w:rsidRPr="00040860">
        <w:rPr>
          <w:color w:val="000000"/>
          <w:sz w:val="16"/>
          <w:szCs w:val="16"/>
          <w:lang w:val="ru-RU"/>
        </w:rPr>
        <w:t>з</w:t>
      </w:r>
      <w:proofErr w:type="spellEnd"/>
      <w:r w:rsidRPr="00040860">
        <w:rPr>
          <w:color w:val="000000"/>
          <w:sz w:val="16"/>
          <w:szCs w:val="16"/>
          <w:lang w:val="ru-RU"/>
        </w:rPr>
        <w:t xml:space="preserve"> </w:t>
      </w:r>
      <w:proofErr w:type="spellStart"/>
      <w:r w:rsidRPr="00040860">
        <w:rPr>
          <w:color w:val="000000"/>
          <w:sz w:val="16"/>
          <w:szCs w:val="16"/>
          <w:lang w:val="ru-RU"/>
        </w:rPr>
        <w:t>урахуванням</w:t>
      </w:r>
      <w:proofErr w:type="spellEnd"/>
      <w:r w:rsidRPr="00040860">
        <w:rPr>
          <w:color w:val="000000"/>
          <w:sz w:val="16"/>
          <w:szCs w:val="16"/>
          <w:lang w:val="ru-RU"/>
        </w:rPr>
        <w:t xml:space="preserve"> </w:t>
      </w:r>
      <w:proofErr w:type="spellStart"/>
      <w:r w:rsidRPr="00040860">
        <w:rPr>
          <w:color w:val="000000"/>
          <w:sz w:val="16"/>
          <w:szCs w:val="16"/>
          <w:lang w:val="ru-RU"/>
        </w:rPr>
        <w:t>положень</w:t>
      </w:r>
      <w:proofErr w:type="spellEnd"/>
      <w:r w:rsidRPr="00040860">
        <w:rPr>
          <w:color w:val="000000"/>
          <w:sz w:val="16"/>
          <w:szCs w:val="16"/>
          <w:lang w:val="ru-RU"/>
        </w:rPr>
        <w:t xml:space="preserve">, </w:t>
      </w:r>
      <w:proofErr w:type="spellStart"/>
      <w:r w:rsidRPr="00040860">
        <w:rPr>
          <w:color w:val="000000"/>
          <w:sz w:val="16"/>
          <w:szCs w:val="16"/>
          <w:lang w:val="ru-RU"/>
        </w:rPr>
        <w:t>визначених</w:t>
      </w:r>
      <w:proofErr w:type="spellEnd"/>
      <w:r w:rsidRPr="00040860">
        <w:rPr>
          <w:color w:val="000000"/>
          <w:sz w:val="16"/>
          <w:szCs w:val="16"/>
          <w:lang w:val="ru-RU"/>
        </w:rPr>
        <w:t xml:space="preserve"> </w:t>
      </w:r>
      <w:proofErr w:type="spellStart"/>
      <w:r w:rsidRPr="00040860">
        <w:rPr>
          <w:color w:val="000000"/>
          <w:sz w:val="16"/>
          <w:szCs w:val="16"/>
          <w:lang w:val="ru-RU"/>
        </w:rPr>
        <w:t>особливостями</w:t>
      </w:r>
      <w:proofErr w:type="spellEnd"/>
      <w:r w:rsidRPr="00040860">
        <w:rPr>
          <w:color w:val="000000"/>
          <w:sz w:val="16"/>
          <w:szCs w:val="16"/>
          <w:lang w:val="uk-UA"/>
        </w:rPr>
        <w:t>.</w:t>
      </w:r>
    </w:p>
    <w:p w:rsidR="00C53C2A" w:rsidRPr="00040860" w:rsidRDefault="00C53C2A" w:rsidP="00C53C2A">
      <w:pPr>
        <w:pStyle w:val="rvps2"/>
        <w:shd w:val="clear" w:color="auto" w:fill="FFFFFF"/>
        <w:spacing w:before="0" w:beforeAutospacing="0" w:after="0" w:afterAutospacing="0"/>
        <w:ind w:firstLine="708"/>
        <w:jc w:val="both"/>
        <w:rPr>
          <w:sz w:val="16"/>
          <w:szCs w:val="16"/>
          <w:lang w:val="uk-UA"/>
        </w:rPr>
      </w:pPr>
      <w:r w:rsidRPr="00040860">
        <w:rPr>
          <w:sz w:val="16"/>
          <w:szCs w:val="16"/>
          <w:lang w:val="uk-UA"/>
        </w:rPr>
        <w:t>У свою черзі, згідно з пунктом 11</w:t>
      </w:r>
      <w:r w:rsidRPr="00040860">
        <w:rPr>
          <w:sz w:val="16"/>
          <w:szCs w:val="16"/>
          <w:vertAlign w:val="superscript"/>
          <w:lang w:val="uk-UA"/>
        </w:rPr>
        <w:t>1</w:t>
      </w:r>
      <w:r w:rsidRPr="00040860">
        <w:rPr>
          <w:sz w:val="16"/>
          <w:szCs w:val="16"/>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040860">
        <w:rPr>
          <w:sz w:val="16"/>
          <w:szCs w:val="16"/>
        </w:rPr>
        <w:t> </w:t>
      </w:r>
      <w:hyperlink r:id="rId7" w:anchor="n731" w:history="1">
        <w:r w:rsidRPr="00040860">
          <w:rPr>
            <w:rStyle w:val="a3"/>
            <w:rFonts w:eastAsiaTheme="majorEastAsia"/>
            <w:sz w:val="16"/>
            <w:szCs w:val="16"/>
            <w:lang w:val="uk-UA"/>
          </w:rPr>
          <w:t>додатком</w:t>
        </w:r>
      </w:hyperlink>
      <w:r w:rsidRPr="00040860">
        <w:rPr>
          <w:sz w:val="16"/>
          <w:szCs w:val="16"/>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040860">
        <w:rPr>
          <w:sz w:val="16"/>
          <w:szCs w:val="16"/>
        </w:rPr>
        <w:t> </w:t>
      </w:r>
      <w:hyperlink r:id="rId8" w:anchor="n8" w:tgtFrame="_blank" w:history="1">
        <w:r w:rsidRPr="00040860">
          <w:rPr>
            <w:rStyle w:val="a3"/>
            <w:rFonts w:eastAsiaTheme="majorEastAsia"/>
            <w:sz w:val="16"/>
            <w:szCs w:val="16"/>
            <w:lang w:val="uk-UA"/>
          </w:rPr>
          <w:t>Порядку формування та використання електронного каталогу</w:t>
        </w:r>
      </w:hyperlink>
      <w:r w:rsidRPr="00040860">
        <w:rPr>
          <w:sz w:val="16"/>
          <w:szCs w:val="16"/>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2" w:name="n724"/>
      <w:bookmarkEnd w:id="2"/>
    </w:p>
    <w:p w:rsidR="00C53C2A" w:rsidRPr="00040860" w:rsidRDefault="00C53C2A" w:rsidP="00C53C2A">
      <w:pPr>
        <w:pStyle w:val="rvps2"/>
        <w:shd w:val="clear" w:color="auto" w:fill="FFFFFF"/>
        <w:spacing w:before="0" w:beforeAutospacing="0" w:after="0" w:afterAutospacing="0"/>
        <w:ind w:firstLine="450"/>
        <w:jc w:val="both"/>
        <w:rPr>
          <w:sz w:val="16"/>
          <w:szCs w:val="16"/>
          <w:lang w:val="ru-RU"/>
        </w:rPr>
      </w:pPr>
      <w:r w:rsidRPr="00040860">
        <w:rPr>
          <w:sz w:val="16"/>
          <w:szCs w:val="16"/>
          <w:lang w:val="ru-RU"/>
        </w:rPr>
        <w:t xml:space="preserve">У </w:t>
      </w:r>
      <w:proofErr w:type="spellStart"/>
      <w:r w:rsidRPr="00040860">
        <w:rPr>
          <w:sz w:val="16"/>
          <w:szCs w:val="16"/>
          <w:lang w:val="ru-RU"/>
        </w:rPr>
        <w:t>разі</w:t>
      </w:r>
      <w:proofErr w:type="spellEnd"/>
      <w:r w:rsidRPr="00040860">
        <w:rPr>
          <w:sz w:val="16"/>
          <w:szCs w:val="16"/>
          <w:lang w:val="ru-RU"/>
        </w:rPr>
        <w:t xml:space="preserve"> коли </w:t>
      </w:r>
      <w:proofErr w:type="spellStart"/>
      <w:r w:rsidRPr="00040860">
        <w:rPr>
          <w:sz w:val="16"/>
          <w:szCs w:val="16"/>
          <w:lang w:val="ru-RU"/>
        </w:rPr>
        <w:t>закупівля</w:t>
      </w:r>
      <w:proofErr w:type="spellEnd"/>
      <w:r w:rsidRPr="00040860">
        <w:rPr>
          <w:sz w:val="16"/>
          <w:szCs w:val="16"/>
          <w:lang w:val="ru-RU"/>
        </w:rPr>
        <w:t xml:space="preserve">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використанням</w:t>
      </w:r>
      <w:proofErr w:type="spellEnd"/>
      <w:r w:rsidRPr="00040860">
        <w:rPr>
          <w:sz w:val="16"/>
          <w:szCs w:val="16"/>
          <w:lang w:val="ru-RU"/>
        </w:rPr>
        <w:t xml:space="preserve"> </w:t>
      </w:r>
      <w:proofErr w:type="spellStart"/>
      <w:r w:rsidRPr="00040860">
        <w:rPr>
          <w:sz w:val="16"/>
          <w:szCs w:val="16"/>
          <w:lang w:val="ru-RU"/>
        </w:rPr>
        <w:t>електронного</w:t>
      </w:r>
      <w:proofErr w:type="spellEnd"/>
      <w:r w:rsidRPr="00040860">
        <w:rPr>
          <w:sz w:val="16"/>
          <w:szCs w:val="16"/>
          <w:lang w:val="ru-RU"/>
        </w:rPr>
        <w:t xml:space="preserve"> каталогу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не </w:t>
      </w:r>
      <w:proofErr w:type="spellStart"/>
      <w:r w:rsidRPr="00040860">
        <w:rPr>
          <w:sz w:val="16"/>
          <w:szCs w:val="16"/>
          <w:lang w:val="ru-RU"/>
        </w:rPr>
        <w:t>відбулася</w:t>
      </w:r>
      <w:proofErr w:type="spellEnd"/>
      <w:r w:rsidRPr="00040860">
        <w:rPr>
          <w:sz w:val="16"/>
          <w:szCs w:val="16"/>
          <w:lang w:val="ru-RU"/>
        </w:rPr>
        <w:t xml:space="preserve">, </w:t>
      </w:r>
      <w:proofErr w:type="spellStart"/>
      <w:r w:rsidRPr="00040860">
        <w:rPr>
          <w:sz w:val="16"/>
          <w:szCs w:val="16"/>
          <w:lang w:val="ru-RU"/>
        </w:rPr>
        <w:t>замовник</w:t>
      </w:r>
      <w:proofErr w:type="spellEnd"/>
      <w:r w:rsidRPr="00040860">
        <w:rPr>
          <w:sz w:val="16"/>
          <w:szCs w:val="16"/>
          <w:lang w:val="ru-RU"/>
        </w:rPr>
        <w:t xml:space="preserve"> </w:t>
      </w:r>
      <w:proofErr w:type="spellStart"/>
      <w:r w:rsidRPr="00040860">
        <w:rPr>
          <w:sz w:val="16"/>
          <w:szCs w:val="16"/>
          <w:lang w:val="ru-RU"/>
        </w:rPr>
        <w:t>здійснює</w:t>
      </w:r>
      <w:proofErr w:type="spellEnd"/>
      <w:r w:rsidRPr="00040860">
        <w:rPr>
          <w:sz w:val="16"/>
          <w:szCs w:val="16"/>
          <w:lang w:val="ru-RU"/>
        </w:rPr>
        <w:t xml:space="preserve"> </w:t>
      </w:r>
      <w:proofErr w:type="spellStart"/>
      <w:r w:rsidRPr="00040860">
        <w:rPr>
          <w:sz w:val="16"/>
          <w:szCs w:val="16"/>
          <w:lang w:val="ru-RU"/>
        </w:rPr>
        <w:t>закупівлю</w:t>
      </w:r>
      <w:proofErr w:type="spellEnd"/>
      <w:r w:rsidRPr="00040860">
        <w:rPr>
          <w:sz w:val="16"/>
          <w:szCs w:val="16"/>
          <w:lang w:val="ru-RU"/>
        </w:rPr>
        <w:t xml:space="preserve"> шляхом </w:t>
      </w:r>
      <w:proofErr w:type="spellStart"/>
      <w:r w:rsidRPr="00040860">
        <w:rPr>
          <w:sz w:val="16"/>
          <w:szCs w:val="16"/>
          <w:lang w:val="ru-RU"/>
        </w:rPr>
        <w:t>застосування</w:t>
      </w:r>
      <w:proofErr w:type="spellEnd"/>
      <w:r w:rsidRPr="00040860">
        <w:rPr>
          <w:sz w:val="16"/>
          <w:szCs w:val="16"/>
          <w:lang w:val="ru-RU"/>
        </w:rPr>
        <w:t xml:space="preserve"> </w:t>
      </w:r>
      <w:proofErr w:type="spellStart"/>
      <w:r w:rsidRPr="00040860">
        <w:rPr>
          <w:sz w:val="16"/>
          <w:szCs w:val="16"/>
          <w:lang w:val="ru-RU"/>
        </w:rPr>
        <w:t>відкритих</w:t>
      </w:r>
      <w:proofErr w:type="spellEnd"/>
      <w:r w:rsidRPr="00040860">
        <w:rPr>
          <w:sz w:val="16"/>
          <w:szCs w:val="16"/>
          <w:lang w:val="ru-RU"/>
        </w:rPr>
        <w:t xml:space="preserve"> </w:t>
      </w:r>
      <w:proofErr w:type="spellStart"/>
      <w:r w:rsidRPr="00040860">
        <w:rPr>
          <w:sz w:val="16"/>
          <w:szCs w:val="16"/>
          <w:lang w:val="ru-RU"/>
        </w:rPr>
        <w:t>торгів</w:t>
      </w:r>
      <w:proofErr w:type="spellEnd"/>
      <w:r w:rsidRPr="00040860">
        <w:rPr>
          <w:sz w:val="16"/>
          <w:szCs w:val="16"/>
          <w:lang w:val="ru-RU"/>
        </w:rPr>
        <w:t xml:space="preserve"> у порядку, </w:t>
      </w:r>
      <w:proofErr w:type="spellStart"/>
      <w:r w:rsidRPr="00040860">
        <w:rPr>
          <w:sz w:val="16"/>
          <w:szCs w:val="16"/>
          <w:lang w:val="ru-RU"/>
        </w:rPr>
        <w:t>визначеному</w:t>
      </w:r>
      <w:proofErr w:type="spellEnd"/>
      <w:r w:rsidRPr="00040860">
        <w:rPr>
          <w:sz w:val="16"/>
          <w:szCs w:val="16"/>
          <w:lang w:val="ru-RU"/>
        </w:rPr>
        <w:t xml:space="preserve"> </w:t>
      </w:r>
      <w:proofErr w:type="spellStart"/>
      <w:r w:rsidRPr="00040860">
        <w:rPr>
          <w:sz w:val="16"/>
          <w:szCs w:val="16"/>
          <w:lang w:val="ru-RU"/>
        </w:rPr>
        <w:t>цими</w:t>
      </w:r>
      <w:proofErr w:type="spellEnd"/>
      <w:r w:rsidRPr="00040860">
        <w:rPr>
          <w:sz w:val="16"/>
          <w:szCs w:val="16"/>
          <w:lang w:val="ru-RU"/>
        </w:rPr>
        <w:t xml:space="preserve"> </w:t>
      </w:r>
      <w:proofErr w:type="spellStart"/>
      <w:r w:rsidRPr="00040860">
        <w:rPr>
          <w:sz w:val="16"/>
          <w:szCs w:val="16"/>
          <w:lang w:val="ru-RU"/>
        </w:rPr>
        <w:t>особливостями</w:t>
      </w:r>
      <w:proofErr w:type="spellEnd"/>
      <w:r w:rsidRPr="00040860">
        <w:rPr>
          <w:sz w:val="16"/>
          <w:szCs w:val="16"/>
          <w:lang w:val="ru-RU"/>
        </w:rPr>
        <w:t xml:space="preserve">, не </w:t>
      </w:r>
      <w:proofErr w:type="spellStart"/>
      <w:r w:rsidRPr="00040860">
        <w:rPr>
          <w:sz w:val="16"/>
          <w:szCs w:val="16"/>
          <w:lang w:val="ru-RU"/>
        </w:rPr>
        <w:t>збільшуючи</w:t>
      </w:r>
      <w:proofErr w:type="spellEnd"/>
      <w:r w:rsidRPr="00040860">
        <w:rPr>
          <w:sz w:val="16"/>
          <w:szCs w:val="16"/>
          <w:lang w:val="ru-RU"/>
        </w:rPr>
        <w:t xml:space="preserve"> при </w:t>
      </w:r>
      <w:proofErr w:type="spellStart"/>
      <w:r w:rsidRPr="00040860">
        <w:rPr>
          <w:sz w:val="16"/>
          <w:szCs w:val="16"/>
          <w:lang w:val="ru-RU"/>
        </w:rPr>
        <w:t>цьому</w:t>
      </w:r>
      <w:proofErr w:type="spellEnd"/>
      <w:r w:rsidRPr="00040860">
        <w:rPr>
          <w:sz w:val="16"/>
          <w:szCs w:val="16"/>
          <w:lang w:val="ru-RU"/>
        </w:rPr>
        <w:t xml:space="preserve"> </w:t>
      </w:r>
      <w:proofErr w:type="spellStart"/>
      <w:r w:rsidRPr="00040860">
        <w:rPr>
          <w:sz w:val="16"/>
          <w:szCs w:val="16"/>
          <w:lang w:val="ru-RU"/>
        </w:rPr>
        <w:t>очікувану</w:t>
      </w:r>
      <w:proofErr w:type="spellEnd"/>
      <w:r w:rsidRPr="00040860">
        <w:rPr>
          <w:sz w:val="16"/>
          <w:szCs w:val="16"/>
          <w:lang w:val="ru-RU"/>
        </w:rPr>
        <w:t xml:space="preserve"> </w:t>
      </w:r>
      <w:proofErr w:type="spellStart"/>
      <w:r w:rsidRPr="00040860">
        <w:rPr>
          <w:sz w:val="16"/>
          <w:szCs w:val="16"/>
          <w:lang w:val="ru-RU"/>
        </w:rPr>
        <w:t>вартість</w:t>
      </w:r>
      <w:proofErr w:type="spellEnd"/>
      <w:r w:rsidRPr="00040860">
        <w:rPr>
          <w:sz w:val="16"/>
          <w:szCs w:val="16"/>
          <w:lang w:val="ru-RU"/>
        </w:rPr>
        <w:t xml:space="preserve"> </w:t>
      </w:r>
      <w:proofErr w:type="spellStart"/>
      <w:r w:rsidRPr="00040860">
        <w:rPr>
          <w:sz w:val="16"/>
          <w:szCs w:val="16"/>
          <w:lang w:val="ru-RU"/>
        </w:rPr>
        <w:t>закупівлі</w:t>
      </w:r>
      <w:proofErr w:type="spellEnd"/>
      <w:r w:rsidRPr="00040860">
        <w:rPr>
          <w:sz w:val="16"/>
          <w:szCs w:val="16"/>
          <w:lang w:val="ru-RU"/>
        </w:rPr>
        <w:t xml:space="preserve">, </w:t>
      </w:r>
      <w:proofErr w:type="spellStart"/>
      <w:r w:rsidRPr="00040860">
        <w:rPr>
          <w:sz w:val="16"/>
          <w:szCs w:val="16"/>
          <w:lang w:val="ru-RU"/>
        </w:rPr>
        <w:t>або</w:t>
      </w:r>
      <w:proofErr w:type="spellEnd"/>
      <w:r w:rsidRPr="00040860">
        <w:rPr>
          <w:sz w:val="16"/>
          <w:szCs w:val="16"/>
          <w:lang w:val="ru-RU"/>
        </w:rPr>
        <w:t xml:space="preserve"> повторно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w:t>
      </w:r>
      <w:proofErr w:type="gramStart"/>
      <w:r w:rsidRPr="00040860">
        <w:rPr>
          <w:sz w:val="16"/>
          <w:szCs w:val="16"/>
          <w:lang w:val="ru-RU"/>
        </w:rPr>
        <w:t>в</w:t>
      </w:r>
      <w:proofErr w:type="gramEnd"/>
      <w:r w:rsidRPr="00040860">
        <w:rPr>
          <w:sz w:val="16"/>
          <w:szCs w:val="16"/>
          <w:lang w:val="ru-RU"/>
        </w:rPr>
        <w:t xml:space="preserve"> </w:t>
      </w:r>
      <w:proofErr w:type="spellStart"/>
      <w:r w:rsidRPr="00040860">
        <w:rPr>
          <w:sz w:val="16"/>
          <w:szCs w:val="16"/>
          <w:lang w:val="ru-RU"/>
        </w:rPr>
        <w:t>електронному</w:t>
      </w:r>
      <w:proofErr w:type="spellEnd"/>
      <w:r w:rsidRPr="00040860">
        <w:rPr>
          <w:sz w:val="16"/>
          <w:szCs w:val="16"/>
          <w:lang w:val="ru-RU"/>
        </w:rPr>
        <w:t xml:space="preserve"> </w:t>
      </w:r>
      <w:proofErr w:type="spellStart"/>
      <w:r w:rsidRPr="00040860">
        <w:rPr>
          <w:sz w:val="16"/>
          <w:szCs w:val="16"/>
          <w:lang w:val="ru-RU"/>
        </w:rPr>
        <w:t>каталозі</w:t>
      </w:r>
      <w:proofErr w:type="spellEnd"/>
      <w:r w:rsidRPr="00040860">
        <w:rPr>
          <w:sz w:val="16"/>
          <w:szCs w:val="16"/>
          <w:lang w:val="ru-RU"/>
        </w:rPr>
        <w:t xml:space="preserve"> </w:t>
      </w:r>
      <w:proofErr w:type="spellStart"/>
      <w:r w:rsidRPr="00040860">
        <w:rPr>
          <w:sz w:val="16"/>
          <w:szCs w:val="16"/>
          <w:lang w:val="ru-RU"/>
        </w:rPr>
        <w:t>відповідно</w:t>
      </w:r>
      <w:proofErr w:type="spellEnd"/>
      <w:r w:rsidRPr="00040860">
        <w:rPr>
          <w:sz w:val="16"/>
          <w:szCs w:val="16"/>
          <w:lang w:val="ru-RU"/>
        </w:rPr>
        <w:t xml:space="preserve"> до</w:t>
      </w:r>
      <w:r w:rsidRPr="00040860">
        <w:rPr>
          <w:sz w:val="16"/>
          <w:szCs w:val="16"/>
        </w:rPr>
        <w:t> </w:t>
      </w:r>
      <w:hyperlink r:id="rId9" w:anchor="n8" w:tgtFrame="_blank" w:history="1">
        <w:r w:rsidRPr="00040860">
          <w:rPr>
            <w:rStyle w:val="a3"/>
            <w:rFonts w:eastAsiaTheme="majorEastAsia"/>
            <w:sz w:val="16"/>
            <w:szCs w:val="16"/>
            <w:lang w:val="ru-RU"/>
          </w:rPr>
          <w:t xml:space="preserve">Порядку </w:t>
        </w:r>
        <w:proofErr w:type="spellStart"/>
        <w:r w:rsidRPr="00040860">
          <w:rPr>
            <w:rStyle w:val="a3"/>
            <w:rFonts w:eastAsiaTheme="majorEastAsia"/>
            <w:sz w:val="16"/>
            <w:szCs w:val="16"/>
            <w:lang w:val="ru-RU"/>
          </w:rPr>
          <w:t>формування</w:t>
        </w:r>
        <w:proofErr w:type="spellEnd"/>
        <w:r w:rsidRPr="00040860">
          <w:rPr>
            <w:rStyle w:val="a3"/>
            <w:rFonts w:eastAsiaTheme="majorEastAsia"/>
            <w:sz w:val="16"/>
            <w:szCs w:val="16"/>
            <w:lang w:val="ru-RU"/>
          </w:rPr>
          <w:t xml:space="preserve"> та </w:t>
        </w:r>
        <w:proofErr w:type="spellStart"/>
        <w:r w:rsidRPr="00040860">
          <w:rPr>
            <w:rStyle w:val="a3"/>
            <w:rFonts w:eastAsiaTheme="majorEastAsia"/>
            <w:sz w:val="16"/>
            <w:szCs w:val="16"/>
            <w:lang w:val="ru-RU"/>
          </w:rPr>
          <w:t>використання</w:t>
        </w:r>
        <w:proofErr w:type="spellEnd"/>
        <w:r w:rsidRPr="00040860">
          <w:rPr>
            <w:rStyle w:val="a3"/>
            <w:rFonts w:eastAsiaTheme="majorEastAsia"/>
            <w:sz w:val="16"/>
            <w:szCs w:val="16"/>
            <w:lang w:val="ru-RU"/>
          </w:rPr>
          <w:t xml:space="preserve"> </w:t>
        </w:r>
        <w:proofErr w:type="spellStart"/>
        <w:r w:rsidRPr="00040860">
          <w:rPr>
            <w:rStyle w:val="a3"/>
            <w:rFonts w:eastAsiaTheme="majorEastAsia"/>
            <w:sz w:val="16"/>
            <w:szCs w:val="16"/>
            <w:lang w:val="ru-RU"/>
          </w:rPr>
          <w:t>електронного</w:t>
        </w:r>
        <w:proofErr w:type="spellEnd"/>
        <w:r w:rsidRPr="00040860">
          <w:rPr>
            <w:rStyle w:val="a3"/>
            <w:rFonts w:eastAsiaTheme="majorEastAsia"/>
            <w:sz w:val="16"/>
            <w:szCs w:val="16"/>
            <w:lang w:val="ru-RU"/>
          </w:rPr>
          <w:t xml:space="preserve"> каталогу</w:t>
        </w:r>
      </w:hyperlink>
      <w:r w:rsidRPr="00040860">
        <w:rPr>
          <w:sz w:val="16"/>
          <w:szCs w:val="16"/>
          <w:lang w:val="ru-RU"/>
        </w:rPr>
        <w:t xml:space="preserve">, </w:t>
      </w:r>
      <w:proofErr w:type="spellStart"/>
      <w:r w:rsidRPr="00040860">
        <w:rPr>
          <w:sz w:val="16"/>
          <w:szCs w:val="16"/>
          <w:lang w:val="ru-RU"/>
        </w:rPr>
        <w:t>затвердженого</w:t>
      </w:r>
      <w:proofErr w:type="spellEnd"/>
      <w:r w:rsidRPr="00040860">
        <w:rPr>
          <w:sz w:val="16"/>
          <w:szCs w:val="16"/>
          <w:lang w:val="ru-RU"/>
        </w:rPr>
        <w:t xml:space="preserve"> </w:t>
      </w:r>
      <w:proofErr w:type="spellStart"/>
      <w:r w:rsidRPr="00040860">
        <w:rPr>
          <w:sz w:val="16"/>
          <w:szCs w:val="16"/>
          <w:lang w:val="ru-RU"/>
        </w:rPr>
        <w:t>постановою</w:t>
      </w:r>
      <w:proofErr w:type="spellEnd"/>
      <w:r w:rsidRPr="00040860">
        <w:rPr>
          <w:sz w:val="16"/>
          <w:szCs w:val="16"/>
          <w:lang w:val="ru-RU"/>
        </w:rPr>
        <w:t xml:space="preserve"> </w:t>
      </w:r>
      <w:proofErr w:type="spellStart"/>
      <w:r w:rsidRPr="00040860">
        <w:rPr>
          <w:sz w:val="16"/>
          <w:szCs w:val="16"/>
          <w:lang w:val="ru-RU"/>
        </w:rPr>
        <w:t>Кабінету</w:t>
      </w:r>
      <w:proofErr w:type="spellEnd"/>
      <w:r w:rsidRPr="00040860">
        <w:rPr>
          <w:sz w:val="16"/>
          <w:szCs w:val="16"/>
          <w:lang w:val="ru-RU"/>
        </w:rPr>
        <w:t xml:space="preserve"> </w:t>
      </w:r>
      <w:proofErr w:type="spellStart"/>
      <w:r w:rsidRPr="00040860">
        <w:rPr>
          <w:sz w:val="16"/>
          <w:szCs w:val="16"/>
          <w:lang w:val="ru-RU"/>
        </w:rPr>
        <w:t>Міні</w:t>
      </w:r>
      <w:proofErr w:type="gramStart"/>
      <w:r w:rsidRPr="00040860">
        <w:rPr>
          <w:sz w:val="16"/>
          <w:szCs w:val="16"/>
          <w:lang w:val="ru-RU"/>
        </w:rPr>
        <w:t>стр</w:t>
      </w:r>
      <w:proofErr w:type="gramEnd"/>
      <w:r w:rsidRPr="00040860">
        <w:rPr>
          <w:sz w:val="16"/>
          <w:szCs w:val="16"/>
          <w:lang w:val="ru-RU"/>
        </w:rPr>
        <w:t>ів</w:t>
      </w:r>
      <w:proofErr w:type="spellEnd"/>
      <w:r w:rsidRPr="00040860">
        <w:rPr>
          <w:sz w:val="16"/>
          <w:szCs w:val="16"/>
          <w:lang w:val="ru-RU"/>
        </w:rPr>
        <w:t xml:space="preserve"> </w:t>
      </w:r>
      <w:proofErr w:type="spellStart"/>
      <w:r w:rsidRPr="00040860">
        <w:rPr>
          <w:sz w:val="16"/>
          <w:szCs w:val="16"/>
          <w:lang w:val="ru-RU"/>
        </w:rPr>
        <w:t>України</w:t>
      </w:r>
      <w:proofErr w:type="spellEnd"/>
      <w:r w:rsidRPr="00040860">
        <w:rPr>
          <w:sz w:val="16"/>
          <w:szCs w:val="16"/>
          <w:lang w:val="ru-RU"/>
        </w:rPr>
        <w:t xml:space="preserve"> </w:t>
      </w:r>
      <w:proofErr w:type="spellStart"/>
      <w:r w:rsidRPr="00040860">
        <w:rPr>
          <w:sz w:val="16"/>
          <w:szCs w:val="16"/>
          <w:lang w:val="ru-RU"/>
        </w:rPr>
        <w:t>від</w:t>
      </w:r>
      <w:proofErr w:type="spellEnd"/>
      <w:r w:rsidRPr="00040860">
        <w:rPr>
          <w:sz w:val="16"/>
          <w:szCs w:val="16"/>
          <w:lang w:val="ru-RU"/>
        </w:rPr>
        <w:t xml:space="preserve"> 14 </w:t>
      </w:r>
      <w:proofErr w:type="spellStart"/>
      <w:r w:rsidRPr="00040860">
        <w:rPr>
          <w:sz w:val="16"/>
          <w:szCs w:val="16"/>
          <w:lang w:val="ru-RU"/>
        </w:rPr>
        <w:t>вересня</w:t>
      </w:r>
      <w:proofErr w:type="spellEnd"/>
      <w:r w:rsidRPr="00040860">
        <w:rPr>
          <w:sz w:val="16"/>
          <w:szCs w:val="16"/>
          <w:lang w:val="ru-RU"/>
        </w:rPr>
        <w:t xml:space="preserve"> 2020 р. № 822,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урахуванням</w:t>
      </w:r>
      <w:proofErr w:type="spellEnd"/>
      <w:r w:rsidRPr="00040860">
        <w:rPr>
          <w:sz w:val="16"/>
          <w:szCs w:val="16"/>
          <w:lang w:val="ru-RU"/>
        </w:rPr>
        <w:t xml:space="preserve"> </w:t>
      </w:r>
      <w:proofErr w:type="spellStart"/>
      <w:r w:rsidRPr="00040860">
        <w:rPr>
          <w:sz w:val="16"/>
          <w:szCs w:val="16"/>
          <w:lang w:val="ru-RU"/>
        </w:rPr>
        <w:t>цих</w:t>
      </w:r>
      <w:proofErr w:type="spellEnd"/>
      <w:r w:rsidRPr="00040860">
        <w:rPr>
          <w:sz w:val="16"/>
          <w:szCs w:val="16"/>
          <w:lang w:val="ru-RU"/>
        </w:rPr>
        <w:t xml:space="preserve"> </w:t>
      </w:r>
      <w:proofErr w:type="spellStart"/>
      <w:r w:rsidRPr="00040860">
        <w:rPr>
          <w:sz w:val="16"/>
          <w:szCs w:val="16"/>
          <w:lang w:val="ru-RU"/>
        </w:rPr>
        <w:t>особливостей</w:t>
      </w:r>
      <w:proofErr w:type="spellEnd"/>
      <w:r w:rsidRPr="00040860">
        <w:rPr>
          <w:sz w:val="16"/>
          <w:szCs w:val="16"/>
          <w:lang w:val="ru-RU"/>
        </w:rPr>
        <w:t>.</w:t>
      </w:r>
    </w:p>
    <w:p w:rsidR="00C53C2A" w:rsidRPr="00040860" w:rsidRDefault="00C53C2A" w:rsidP="00C53C2A">
      <w:pPr>
        <w:pStyle w:val="rvps2"/>
        <w:shd w:val="clear" w:color="auto" w:fill="FFFFFF"/>
        <w:spacing w:before="0" w:beforeAutospacing="0" w:after="0" w:afterAutospacing="0"/>
        <w:ind w:firstLine="450"/>
        <w:jc w:val="both"/>
        <w:rPr>
          <w:sz w:val="16"/>
          <w:szCs w:val="16"/>
          <w:lang w:val="uk-UA"/>
        </w:rPr>
      </w:pPr>
      <w:r w:rsidRPr="00040860">
        <w:rPr>
          <w:sz w:val="16"/>
          <w:szCs w:val="16"/>
          <w:lang w:val="uk-UA"/>
        </w:rPr>
        <w:t xml:space="preserve">Беручи до уваги зазначене вище, а також </w:t>
      </w:r>
      <w:r w:rsidRPr="00040860">
        <w:rPr>
          <w:color w:val="000000"/>
          <w:sz w:val="16"/>
          <w:szCs w:val="16"/>
          <w:lang w:val="uk-UA"/>
        </w:rPr>
        <w:t xml:space="preserve">зважаючи на нагальну потребу у </w:t>
      </w:r>
      <w:r>
        <w:rPr>
          <w:color w:val="000000"/>
          <w:sz w:val="16"/>
          <w:szCs w:val="16"/>
          <w:lang w:val="uk-UA"/>
        </w:rPr>
        <w:t>медичних матеріалах</w:t>
      </w:r>
      <w:r w:rsidRPr="00040860">
        <w:rPr>
          <w:color w:val="000000"/>
          <w:sz w:val="16"/>
          <w:szCs w:val="16"/>
          <w:lang w:val="uk-UA"/>
        </w:rPr>
        <w:t>, як</w:t>
      </w:r>
      <w:r>
        <w:rPr>
          <w:color w:val="000000"/>
          <w:sz w:val="16"/>
          <w:szCs w:val="16"/>
          <w:lang w:val="uk-UA"/>
        </w:rPr>
        <w:t>і</w:t>
      </w:r>
      <w:r w:rsidRPr="00040860">
        <w:rPr>
          <w:color w:val="000000"/>
          <w:sz w:val="16"/>
          <w:szCs w:val="16"/>
          <w:lang w:val="uk-UA"/>
        </w:rPr>
        <w:t xml:space="preserve"> є предметом закупівлі </w:t>
      </w:r>
      <w:r w:rsidRPr="00040860">
        <w:rPr>
          <w:sz w:val="16"/>
          <w:szCs w:val="16"/>
          <w:lang w:val="uk-UA"/>
        </w:rPr>
        <w:t xml:space="preserve">Уповноважена особа </w:t>
      </w:r>
      <w:r w:rsidRPr="00AC0A46">
        <w:rPr>
          <w:sz w:val="20"/>
          <w:szCs w:val="20"/>
          <w:lang w:val="ru-RU"/>
        </w:rPr>
        <w:t>КНП ТОКПЦ «</w:t>
      </w:r>
      <w:proofErr w:type="spellStart"/>
      <w:r w:rsidRPr="00AC0A46">
        <w:rPr>
          <w:sz w:val="20"/>
          <w:szCs w:val="20"/>
          <w:lang w:val="ru-RU"/>
        </w:rPr>
        <w:t>Мати</w:t>
      </w:r>
      <w:proofErr w:type="spellEnd"/>
      <w:r w:rsidRPr="00AC0A46">
        <w:rPr>
          <w:sz w:val="20"/>
          <w:szCs w:val="20"/>
          <w:lang w:val="ru-RU"/>
        </w:rPr>
        <w:t xml:space="preserve"> </w:t>
      </w:r>
      <w:proofErr w:type="spellStart"/>
      <w:r w:rsidRPr="00AC0A46">
        <w:rPr>
          <w:sz w:val="20"/>
          <w:szCs w:val="20"/>
          <w:lang w:val="ru-RU"/>
        </w:rPr>
        <w:t>і</w:t>
      </w:r>
      <w:proofErr w:type="spellEnd"/>
      <w:r w:rsidRPr="00AC0A46">
        <w:rPr>
          <w:sz w:val="20"/>
          <w:szCs w:val="20"/>
          <w:lang w:val="ru-RU"/>
        </w:rPr>
        <w:t xml:space="preserve"> </w:t>
      </w:r>
      <w:proofErr w:type="spellStart"/>
      <w:r w:rsidRPr="00AC0A46">
        <w:rPr>
          <w:sz w:val="20"/>
          <w:szCs w:val="20"/>
          <w:lang w:val="ru-RU"/>
        </w:rPr>
        <w:t>дитина</w:t>
      </w:r>
      <w:proofErr w:type="spellEnd"/>
      <w:r w:rsidRPr="00AC0A46">
        <w:rPr>
          <w:sz w:val="20"/>
          <w:szCs w:val="20"/>
          <w:lang w:val="ru-RU"/>
        </w:rPr>
        <w:t xml:space="preserve">» ТОР </w:t>
      </w:r>
      <w:proofErr w:type="spellStart"/>
      <w:r w:rsidRPr="00AC0A46">
        <w:rPr>
          <w:b/>
          <w:sz w:val="20"/>
          <w:szCs w:val="20"/>
          <w:lang w:val="ru-RU"/>
        </w:rPr>
        <w:t>Шуляк</w:t>
      </w:r>
      <w:proofErr w:type="spellEnd"/>
      <w:r w:rsidRPr="00AC0A46">
        <w:rPr>
          <w:b/>
          <w:sz w:val="20"/>
          <w:szCs w:val="20"/>
          <w:lang w:val="ru-RU"/>
        </w:rPr>
        <w:t xml:space="preserve"> </w:t>
      </w:r>
      <w:r w:rsidRPr="00040860">
        <w:rPr>
          <w:b/>
          <w:sz w:val="20"/>
          <w:szCs w:val="20"/>
          <w:lang w:val="uk-UA"/>
        </w:rPr>
        <w:t xml:space="preserve"> Н.</w:t>
      </w:r>
      <w:r w:rsidRPr="00AC0A46">
        <w:rPr>
          <w:b/>
          <w:sz w:val="20"/>
          <w:szCs w:val="20"/>
          <w:lang w:val="ru-RU"/>
        </w:rPr>
        <w:t>Б</w:t>
      </w:r>
      <w:r w:rsidRPr="00040860">
        <w:rPr>
          <w:b/>
          <w:sz w:val="20"/>
          <w:szCs w:val="20"/>
          <w:lang w:val="uk-UA"/>
        </w:rPr>
        <w:t xml:space="preserve">. </w:t>
      </w:r>
      <w:r w:rsidRPr="00040860">
        <w:rPr>
          <w:sz w:val="20"/>
          <w:szCs w:val="20"/>
          <w:lang w:val="uk-UA"/>
        </w:rPr>
        <w:t xml:space="preserve"> </w:t>
      </w:r>
      <w:r w:rsidRPr="00040860">
        <w:rPr>
          <w:b/>
          <w:sz w:val="16"/>
          <w:szCs w:val="16"/>
          <w:lang w:val="uk-UA"/>
        </w:rPr>
        <w:t xml:space="preserve"> вир</w:t>
      </w:r>
      <w:r w:rsidRPr="00040860">
        <w:rPr>
          <w:sz w:val="16"/>
          <w:szCs w:val="16"/>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C53C2A" w:rsidRPr="00040860" w:rsidRDefault="00C53C2A" w:rsidP="00C53C2A">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При цьому, Уповноважена особа КНП ТОКПЦ «Мати і дитина» ТОР </w:t>
      </w:r>
      <w:r w:rsidRPr="00040860">
        <w:rPr>
          <w:rFonts w:ascii="Times New Roman" w:hAnsi="Times New Roman" w:cs="Times New Roman"/>
          <w:b/>
          <w:sz w:val="16"/>
          <w:szCs w:val="16"/>
        </w:rPr>
        <w:t xml:space="preserve">Шуляк  Н.Б. </w:t>
      </w:r>
      <w:r w:rsidRPr="00040860">
        <w:rPr>
          <w:rFonts w:ascii="Times New Roman" w:hAnsi="Times New Roman" w:cs="Times New Roman"/>
          <w:sz w:val="16"/>
          <w:szCs w:val="16"/>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C53C2A" w:rsidRPr="0007687E" w:rsidRDefault="00C53C2A" w:rsidP="00C53C2A">
      <w:pPr>
        <w:spacing w:after="360" w:line="240" w:lineRule="atLeast"/>
        <w:ind w:left="360"/>
        <w:textAlignment w:val="baseline"/>
        <w:rPr>
          <w:rFonts w:ascii="Times New Roman" w:hAnsi="Times New Roman" w:cs="Times New Roman"/>
          <w:sz w:val="16"/>
          <w:szCs w:val="16"/>
        </w:rPr>
      </w:pPr>
      <w:r>
        <w:rPr>
          <w:rFonts w:ascii="Times New Roman" w:hAnsi="Times New Roman" w:cs="Times New Roman"/>
          <w:color w:val="333333"/>
          <w:sz w:val="20"/>
          <w:szCs w:val="20"/>
          <w:shd w:val="clear" w:color="auto" w:fill="FFFFFF"/>
        </w:rPr>
        <w:t>*</w:t>
      </w:r>
      <w:r w:rsidRPr="0007687E">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(або на офіційному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C53C2A" w:rsidRPr="0007687E" w:rsidRDefault="00C53C2A" w:rsidP="00C53C2A">
      <w:pPr>
        <w:rPr>
          <w:sz w:val="16"/>
          <w:szCs w:val="16"/>
        </w:rPr>
      </w:pPr>
      <w:r w:rsidRPr="0007687E">
        <w:rPr>
          <w:rFonts w:ascii="Times New Roman" w:hAnsi="Times New Roman" w:cs="Times New Roman"/>
          <w:color w:val="333333"/>
          <w:sz w:val="16"/>
          <w:szCs w:val="16"/>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Pr>
          <w:rFonts w:ascii="Times New Roman" w:hAnsi="Times New Roman" w:cs="Times New Roman"/>
          <w:color w:val="333333"/>
          <w:sz w:val="16"/>
          <w:szCs w:val="16"/>
          <w:shd w:val="clear" w:color="auto" w:fill="FFFFFF"/>
        </w:rPr>
        <w:t xml:space="preserve"> </w:t>
      </w:r>
      <w:r w:rsidRPr="0007687E">
        <w:rPr>
          <w:rFonts w:ascii="Times New Roman" w:hAnsi="Times New Roman" w:cs="Times New Roman"/>
          <w:color w:val="333333"/>
          <w:sz w:val="16"/>
          <w:szCs w:val="16"/>
          <w:shd w:val="clear" w:color="auto" w:fill="FFFFFF"/>
        </w:rPr>
        <w:t>відділення</w:t>
      </w:r>
      <w:r>
        <w:rPr>
          <w:rFonts w:ascii="Times New Roman" w:hAnsi="Times New Roman" w:cs="Times New Roman"/>
          <w:color w:val="333333"/>
          <w:sz w:val="16"/>
          <w:szCs w:val="16"/>
          <w:shd w:val="clear" w:color="auto" w:fill="FFFFFF"/>
        </w:rPr>
        <w:t xml:space="preserve">  ВАІТ</w:t>
      </w:r>
      <w:r w:rsidRPr="0007687E">
        <w:rPr>
          <w:rFonts w:ascii="Times New Roman" w:hAnsi="Times New Roman" w:cs="Times New Roman"/>
          <w:color w:val="333333"/>
          <w:sz w:val="16"/>
          <w:szCs w:val="16"/>
          <w:shd w:val="clear" w:color="auto" w:fill="FFFFFF"/>
        </w:rPr>
        <w:t>; Примірної методики</w:t>
      </w:r>
      <w:r w:rsidRPr="0007687E">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xml:space="preserve">" ),а також до уваги взято ціни на товари , які є предметом закупівлі </w:t>
      </w:r>
      <w:r>
        <w:rPr>
          <w:rStyle w:val="h-hidden"/>
          <w:rFonts w:ascii="Times New Roman" w:hAnsi="Times New Roman" w:cs="Times New Roman"/>
          <w:color w:val="333333"/>
          <w:sz w:val="16"/>
          <w:szCs w:val="16"/>
          <w:bdr w:val="none" w:sz="0" w:space="0" w:color="auto" w:frame="1"/>
          <w:shd w:val="clear" w:color="auto" w:fill="FFFFFF"/>
        </w:rPr>
        <w:t>2024-</w:t>
      </w:r>
      <w:r w:rsidRPr="0007687E">
        <w:rPr>
          <w:rStyle w:val="h-hidden"/>
          <w:rFonts w:ascii="Times New Roman" w:hAnsi="Times New Roman" w:cs="Times New Roman"/>
          <w:color w:val="333333"/>
          <w:sz w:val="16"/>
          <w:szCs w:val="16"/>
          <w:bdr w:val="none" w:sz="0" w:space="0" w:color="auto" w:frame="1"/>
          <w:shd w:val="clear" w:color="auto" w:fill="FFFFFF"/>
        </w:rPr>
        <w:t>202</w:t>
      </w:r>
      <w:r>
        <w:rPr>
          <w:rStyle w:val="h-hidden"/>
          <w:rFonts w:ascii="Times New Roman" w:hAnsi="Times New Roman" w:cs="Times New Roman"/>
          <w:color w:val="333333"/>
          <w:sz w:val="16"/>
          <w:szCs w:val="16"/>
          <w:bdr w:val="none" w:sz="0" w:space="0" w:color="auto" w:frame="1"/>
          <w:shd w:val="clear" w:color="auto" w:fill="FFFFFF"/>
        </w:rPr>
        <w:t>5</w:t>
      </w:r>
      <w:r w:rsidRPr="0007687E">
        <w:rPr>
          <w:rStyle w:val="h-hidden"/>
          <w:rFonts w:ascii="Times New Roman" w:hAnsi="Times New Roman" w:cs="Times New Roman"/>
          <w:color w:val="333333"/>
          <w:sz w:val="16"/>
          <w:szCs w:val="16"/>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1B7825" w:rsidRDefault="001B7825"/>
    <w:sectPr w:rsidR="001B7825" w:rsidSect="00C53C2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C53C2A"/>
    <w:rsid w:val="001B7825"/>
    <w:rsid w:val="006E079A"/>
    <w:rsid w:val="00BF7295"/>
    <w:rsid w:val="00C53C2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C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3C2A"/>
    <w:rPr>
      <w:color w:val="0000FF"/>
      <w:u w:val="single"/>
    </w:rPr>
  </w:style>
  <w:style w:type="paragraph" w:styleId="a4">
    <w:name w:val="Normal (Web)"/>
    <w:basedOn w:val="a"/>
    <w:unhideWhenUsed/>
    <w:rsid w:val="00C53C2A"/>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paragraph" w:customStyle="1" w:styleId="rvps6">
    <w:name w:val="rvps6"/>
    <w:basedOn w:val="a"/>
    <w:uiPriority w:val="99"/>
    <w:rsid w:val="00C53C2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zk-definition-listitem-text">
    <w:name w:val="zk-definition-list__item-text"/>
    <w:basedOn w:val="a0"/>
    <w:rsid w:val="00C53C2A"/>
  </w:style>
  <w:style w:type="paragraph" w:customStyle="1" w:styleId="rvps2">
    <w:name w:val="rvps2"/>
    <w:basedOn w:val="a"/>
    <w:qFormat/>
    <w:rsid w:val="00C53C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C53C2A"/>
  </w:style>
  <w:style w:type="character" w:customStyle="1" w:styleId="h-select-all">
    <w:name w:val="h-select-all"/>
    <w:basedOn w:val="a0"/>
    <w:rsid w:val="00C53C2A"/>
  </w:style>
  <w:style w:type="paragraph" w:customStyle="1" w:styleId="1">
    <w:name w:val="Без интервала1"/>
    <w:uiPriority w:val="99"/>
    <w:rsid w:val="00C53C2A"/>
    <w:pPr>
      <w:widowControl w:val="0"/>
      <w:suppressAutoHyphens/>
      <w:autoSpaceDE w:val="0"/>
      <w:spacing w:after="0" w:line="240" w:lineRule="auto"/>
    </w:pPr>
    <w:rPr>
      <w:rFonts w:ascii="Times New Roman CYR" w:eastAsia="Times New Roman" w:hAnsi="Times New Roman CYR" w:cs="Times New Roman"/>
      <w:szCs w:val="20"/>
      <w:lang w:val="ru-R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webSettings" Target="webSettings.xml"/><Relationship Id="rId7" Type="http://schemas.openxmlformats.org/officeDocument/2006/relationships/hyperlink" Target="https://zakon.rada.gov.ua/laws/show/1178-2022-%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v0159731-19" TargetMode="External"/><Relationship Id="rId11" Type="http://schemas.openxmlformats.org/officeDocument/2006/relationships/theme" Target="theme/theme1.xml"/><Relationship Id="rId5" Type="http://schemas.openxmlformats.org/officeDocument/2006/relationships/hyperlink" Target="https://prozorro.gov.ua/tender/UA-2026-02-27-005231-a" TargetMode="External"/><Relationship Id="rId10" Type="http://schemas.openxmlformats.org/officeDocument/2006/relationships/fontTable" Target="fontTable.xml"/><Relationship Id="rId4" Type="http://schemas.openxmlformats.org/officeDocument/2006/relationships/hyperlink" Target="https://gov.e-tender.ua/classificationSearch/33141300-3" TargetMode="External"/><Relationship Id="rId9" Type="http://schemas.openxmlformats.org/officeDocument/2006/relationships/hyperlink" Target="https://zakon.rada.gov.ua/laws/show/822-2020-%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8790</Words>
  <Characters>5011</Characters>
  <Application>Microsoft Office Word</Application>
  <DocSecurity>0</DocSecurity>
  <Lines>41</Lines>
  <Paragraphs>27</Paragraphs>
  <ScaleCrop>false</ScaleCrop>
  <Company>HP Inc.</Company>
  <LinksUpToDate>false</LinksUpToDate>
  <CharactersWithSpaces>13774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2026-02-27T10:11:00Z</dcterms:created>
  <dcterms:modified xsi:type="dcterms:W3CDTF">2026-02-27T10:17:00Z</dcterms:modified>
</cp:coreProperties>
</file>