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EC" w:rsidRPr="00805B2F" w:rsidRDefault="007A50EC" w:rsidP="007A50EC">
      <w:pPr>
        <w:jc w:val="center"/>
        <w:rPr>
          <w:rFonts w:ascii="Times New Roman" w:hAnsi="Times New Roman" w:cs="Times New Roman"/>
          <w:b/>
          <w:color w:val="000000"/>
          <w:sz w:val="16"/>
          <w:szCs w:val="16"/>
        </w:rPr>
      </w:pPr>
      <w:r w:rsidRPr="00805B2F">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 ( ЄДРПОУ (35492401)</w:t>
      </w:r>
    </w:p>
    <w:p w:rsidR="00ED2493" w:rsidRPr="00ED2493" w:rsidRDefault="007A50EC" w:rsidP="00ED2493">
      <w:pPr>
        <w:shd w:val="clear" w:color="auto" w:fill="FFFFFF"/>
        <w:spacing w:before="100" w:beforeAutospacing="1" w:after="100" w:afterAutospacing="1" w:line="240" w:lineRule="auto"/>
        <w:rPr>
          <w:rStyle w:val="tendertuidzvje7"/>
          <w:rFonts w:ascii="Times New Roman" w:hAnsi="Times New Roman" w:cs="Times New Roman"/>
          <w:b/>
          <w:color w:val="333333"/>
          <w:sz w:val="24"/>
          <w:szCs w:val="24"/>
          <w:bdr w:val="none" w:sz="0" w:space="0" w:color="auto" w:frame="1"/>
          <w:shd w:val="clear" w:color="auto" w:fill="FFFFFF"/>
        </w:rPr>
      </w:pPr>
      <w:r w:rsidRPr="00805B2F">
        <w:rPr>
          <w:rFonts w:ascii="Times New Roman" w:eastAsia="Times New Roman" w:hAnsi="Times New Roman" w:cs="Times New Roman"/>
          <w:b/>
          <w:bCs/>
          <w:color w:val="0E1D2F"/>
          <w:sz w:val="16"/>
          <w:szCs w:val="16"/>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5062F2">
        <w:rPr>
          <w:rFonts w:ascii="Times New Roman" w:eastAsia="Times New Roman" w:hAnsi="Times New Roman" w:cs="Times New Roman"/>
          <w:b/>
          <w:bCs/>
          <w:color w:val="0E1D2F"/>
          <w:sz w:val="16"/>
          <w:szCs w:val="16"/>
          <w:lang w:eastAsia="uk-UA"/>
        </w:rPr>
        <w:t xml:space="preserve">   </w:t>
      </w:r>
      <w:r w:rsidR="00ED2493" w:rsidRPr="00ED2493">
        <w:rPr>
          <w:rFonts w:ascii="Times New Roman" w:hAnsi="Times New Roman" w:cs="Times New Roman"/>
          <w:b/>
          <w:color w:val="333333"/>
          <w:sz w:val="24"/>
          <w:szCs w:val="24"/>
          <w:shd w:val="clear" w:color="auto" w:fill="FFFFFF"/>
        </w:rPr>
        <w:t>ID: </w:t>
      </w:r>
      <w:r w:rsidR="00ED2493" w:rsidRPr="00ED2493">
        <w:rPr>
          <w:rStyle w:val="tendertuidzvje7"/>
          <w:rFonts w:ascii="Times New Roman" w:hAnsi="Times New Roman" w:cs="Times New Roman"/>
          <w:b/>
          <w:color w:val="333333"/>
          <w:sz w:val="24"/>
          <w:szCs w:val="24"/>
          <w:bdr w:val="none" w:sz="0" w:space="0" w:color="auto" w:frame="1"/>
          <w:shd w:val="clear" w:color="auto" w:fill="FFFFFF"/>
        </w:rPr>
        <w:t>UA-2026-06-08-000829-a</w:t>
      </w:r>
    </w:p>
    <w:p w:rsidR="00556E84" w:rsidRDefault="007A50EC" w:rsidP="00ED2493">
      <w:pPr>
        <w:shd w:val="clear" w:color="auto" w:fill="FFFFFF"/>
        <w:spacing w:before="100" w:beforeAutospacing="1" w:after="100" w:afterAutospacing="1" w:line="240" w:lineRule="auto"/>
        <w:rPr>
          <w:rFonts w:ascii="Times New Roman" w:hAnsi="Times New Roman" w:cs="Times New Roman"/>
          <w:b/>
          <w:bCs/>
        </w:rPr>
      </w:pPr>
      <w:r w:rsidRPr="00805B2F">
        <w:rPr>
          <w:rFonts w:ascii="Times New Roman" w:eastAsia="Times New Roman" w:hAnsi="Times New Roman" w:cs="Times New Roman"/>
          <w:color w:val="0E1D2F"/>
          <w:sz w:val="16"/>
          <w:szCs w:val="16"/>
          <w:lang w:eastAsia="uk-UA"/>
        </w:rPr>
        <w:t xml:space="preserve">Предмет закупівлі:  </w:t>
      </w:r>
      <w:r w:rsidR="00556E84" w:rsidRPr="001307D6">
        <w:rPr>
          <w:rFonts w:ascii="Times New Roman" w:hAnsi="Times New Roman" w:cs="Times New Roman"/>
        </w:rPr>
        <w:t xml:space="preserve">Код </w:t>
      </w:r>
      <w:proofErr w:type="spellStart"/>
      <w:r w:rsidR="00556E84" w:rsidRPr="001307D6">
        <w:rPr>
          <w:rFonts w:ascii="Times New Roman" w:hAnsi="Times New Roman" w:cs="Times New Roman"/>
        </w:rPr>
        <w:t>ДК</w:t>
      </w:r>
      <w:proofErr w:type="spellEnd"/>
      <w:r w:rsidR="00556E84" w:rsidRPr="001307D6">
        <w:rPr>
          <w:rFonts w:ascii="Times New Roman" w:hAnsi="Times New Roman" w:cs="Times New Roman"/>
        </w:rPr>
        <w:t xml:space="preserve"> 021:2015- 50420000-5 Послуги з ремонту і технічного обслуговування медичного та хірургічного обладнання </w:t>
      </w:r>
    </w:p>
    <w:p w:rsidR="00556E84" w:rsidRPr="00556E84" w:rsidRDefault="00556E84" w:rsidP="00556E84">
      <w:pPr>
        <w:pStyle w:val="af1"/>
        <w:rPr>
          <w:sz w:val="20"/>
          <w:szCs w:val="20"/>
          <w:lang w:val="uk-UA"/>
        </w:rPr>
      </w:pPr>
      <w:r w:rsidRPr="00556E84">
        <w:rPr>
          <w:sz w:val="20"/>
          <w:szCs w:val="20"/>
          <w:lang w:val="uk-UA"/>
        </w:rPr>
        <w:t>Закупівля послуг з ремонту та технічного обслуговування медичного обладнання здійснюється з метою забезпечення його безперебійної роботи, підтримання належного технічного стану, а також гарантування безпеки пацієнтів і медичного персоналу під час проведення діагностичних та лікувальних процедур.</w:t>
      </w:r>
    </w:p>
    <w:p w:rsidR="00556E84" w:rsidRPr="00556E84" w:rsidRDefault="00556E84" w:rsidP="00556E84">
      <w:pPr>
        <w:pStyle w:val="af1"/>
        <w:rPr>
          <w:sz w:val="20"/>
          <w:szCs w:val="20"/>
          <w:lang w:val="uk-UA"/>
        </w:rPr>
      </w:pPr>
      <w:r w:rsidRPr="00556E84">
        <w:rPr>
          <w:sz w:val="20"/>
          <w:szCs w:val="20"/>
          <w:lang w:val="uk-UA"/>
        </w:rPr>
        <w:t xml:space="preserve">У закладі експлуатується значна кількість складного медичного обладнання, зокрема монітори пацієнта, </w:t>
      </w:r>
      <w:proofErr w:type="spellStart"/>
      <w:r w:rsidRPr="00556E84">
        <w:rPr>
          <w:sz w:val="20"/>
          <w:szCs w:val="20"/>
          <w:lang w:val="uk-UA"/>
        </w:rPr>
        <w:t>інфузійні</w:t>
      </w:r>
      <w:proofErr w:type="spellEnd"/>
      <w:r w:rsidRPr="00556E84">
        <w:rPr>
          <w:sz w:val="20"/>
          <w:szCs w:val="20"/>
          <w:lang w:val="uk-UA"/>
        </w:rPr>
        <w:t xml:space="preserve"> насоси, електрокардіографи, фетальні монітори, біохімічні аналізатори, автоклави, дистилятори та інше діагностичне і допоміжне обладнання. У зв’язку з інтенсивною експлуатацією виникає потреба у своєчасному усуненні несправностей, заміні зношених вузлів і деталей, калібруванні та налаштуванні апаратів.</w:t>
      </w:r>
    </w:p>
    <w:p w:rsidR="00556E84" w:rsidRPr="00556E84" w:rsidRDefault="00556E84" w:rsidP="00556E84">
      <w:pPr>
        <w:pStyle w:val="af1"/>
        <w:rPr>
          <w:sz w:val="20"/>
          <w:szCs w:val="20"/>
        </w:rPr>
      </w:pPr>
      <w:r w:rsidRPr="00556E84">
        <w:rPr>
          <w:sz w:val="20"/>
          <w:szCs w:val="20"/>
        </w:rPr>
        <w:t xml:space="preserve">До </w:t>
      </w:r>
      <w:proofErr w:type="spellStart"/>
      <w:r w:rsidRPr="00556E84">
        <w:rPr>
          <w:sz w:val="20"/>
          <w:szCs w:val="20"/>
        </w:rPr>
        <w:t>переліку</w:t>
      </w:r>
      <w:proofErr w:type="spellEnd"/>
      <w:r w:rsidRPr="00556E84">
        <w:rPr>
          <w:sz w:val="20"/>
          <w:szCs w:val="20"/>
        </w:rPr>
        <w:t xml:space="preserve"> </w:t>
      </w:r>
      <w:proofErr w:type="spellStart"/>
      <w:r w:rsidRPr="00556E84">
        <w:rPr>
          <w:sz w:val="20"/>
          <w:szCs w:val="20"/>
        </w:rPr>
        <w:t>послуг</w:t>
      </w:r>
      <w:proofErr w:type="spellEnd"/>
      <w:r w:rsidRPr="00556E84">
        <w:rPr>
          <w:sz w:val="20"/>
          <w:szCs w:val="20"/>
        </w:rPr>
        <w:t xml:space="preserve"> </w:t>
      </w:r>
      <w:proofErr w:type="spellStart"/>
      <w:r w:rsidRPr="00556E84">
        <w:rPr>
          <w:sz w:val="20"/>
          <w:szCs w:val="20"/>
        </w:rPr>
        <w:t>входять</w:t>
      </w:r>
      <w:proofErr w:type="spellEnd"/>
      <w:r w:rsidRPr="00556E84">
        <w:rPr>
          <w:sz w:val="20"/>
          <w:szCs w:val="20"/>
        </w:rPr>
        <w:t>:</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проведення діагностики несправностей обладнання;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ремонт електронних та механічних вузлів (схеми живлення, процесорні блоки, комутаційні системи, підсилювачі, приводи тощо);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заміна акумуляторів, датчиків, ламп, прокладок, шлейфів та інших комплектуючих;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відновлення роботи </w:t>
      </w:r>
      <w:proofErr w:type="spellStart"/>
      <w:r w:rsidRPr="00556E84">
        <w:rPr>
          <w:rFonts w:ascii="Times New Roman" w:hAnsi="Times New Roman" w:cs="Times New Roman"/>
          <w:sz w:val="20"/>
          <w:szCs w:val="20"/>
        </w:rPr>
        <w:t>інфузійних</w:t>
      </w:r>
      <w:proofErr w:type="spellEnd"/>
      <w:r w:rsidRPr="00556E84">
        <w:rPr>
          <w:rFonts w:ascii="Times New Roman" w:hAnsi="Times New Roman" w:cs="Times New Roman"/>
          <w:sz w:val="20"/>
          <w:szCs w:val="20"/>
        </w:rPr>
        <w:t xml:space="preserve"> насосів, моніторів пацієнта, кардіографів та інших медичних приладів;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ремонт і обслуговування стерилізаційного та лабораторного обладнання (автоклави, дистилятори, аналізатори);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очищення, юстування та регулювання оптичних і вимірювальних систем;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калібрування та налаштування параметрів роботи апаратів відповідно до технічних вимог виробника; </w:t>
      </w:r>
    </w:p>
    <w:p w:rsidR="00556E84" w:rsidRPr="00556E84" w:rsidRDefault="00556E84" w:rsidP="001E3DD2">
      <w:pPr>
        <w:numPr>
          <w:ilvl w:val="0"/>
          <w:numId w:val="1"/>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перевірка працездатності обладнання після ремонту та введення в експлуатацію. </w:t>
      </w:r>
    </w:p>
    <w:p w:rsidR="00556E84" w:rsidRPr="00556E84" w:rsidRDefault="00556E84" w:rsidP="00556E84">
      <w:pPr>
        <w:pStyle w:val="af1"/>
        <w:rPr>
          <w:sz w:val="20"/>
          <w:szCs w:val="20"/>
        </w:rPr>
      </w:pPr>
      <w:proofErr w:type="spellStart"/>
      <w:r w:rsidRPr="00556E84">
        <w:rPr>
          <w:sz w:val="20"/>
          <w:szCs w:val="20"/>
        </w:rPr>
        <w:t>Здійснення</w:t>
      </w:r>
      <w:proofErr w:type="spellEnd"/>
      <w:r w:rsidRPr="00556E84">
        <w:rPr>
          <w:sz w:val="20"/>
          <w:szCs w:val="20"/>
        </w:rPr>
        <w:t xml:space="preserve"> </w:t>
      </w:r>
      <w:proofErr w:type="spellStart"/>
      <w:r w:rsidRPr="00556E84">
        <w:rPr>
          <w:sz w:val="20"/>
          <w:szCs w:val="20"/>
        </w:rPr>
        <w:t>зазначених</w:t>
      </w:r>
      <w:proofErr w:type="spellEnd"/>
      <w:r w:rsidRPr="00556E84">
        <w:rPr>
          <w:sz w:val="20"/>
          <w:szCs w:val="20"/>
        </w:rPr>
        <w:t xml:space="preserve"> </w:t>
      </w:r>
      <w:proofErr w:type="spellStart"/>
      <w:r w:rsidRPr="00556E84">
        <w:rPr>
          <w:sz w:val="20"/>
          <w:szCs w:val="20"/>
        </w:rPr>
        <w:t>робіт</w:t>
      </w:r>
      <w:proofErr w:type="spellEnd"/>
      <w:r w:rsidRPr="00556E84">
        <w:rPr>
          <w:sz w:val="20"/>
          <w:szCs w:val="20"/>
        </w:rPr>
        <w:t xml:space="preserve"> </w:t>
      </w:r>
      <w:proofErr w:type="spellStart"/>
      <w:r w:rsidRPr="00556E84">
        <w:rPr>
          <w:sz w:val="20"/>
          <w:szCs w:val="20"/>
        </w:rPr>
        <w:t>є</w:t>
      </w:r>
      <w:proofErr w:type="spellEnd"/>
      <w:r w:rsidRPr="00556E84">
        <w:rPr>
          <w:sz w:val="20"/>
          <w:szCs w:val="20"/>
        </w:rPr>
        <w:t xml:space="preserve"> </w:t>
      </w:r>
      <w:proofErr w:type="spellStart"/>
      <w:r w:rsidRPr="00556E84">
        <w:rPr>
          <w:sz w:val="20"/>
          <w:szCs w:val="20"/>
        </w:rPr>
        <w:t>необхідним</w:t>
      </w:r>
      <w:proofErr w:type="spellEnd"/>
      <w:r w:rsidRPr="00556E84">
        <w:rPr>
          <w:sz w:val="20"/>
          <w:szCs w:val="20"/>
        </w:rPr>
        <w:t xml:space="preserve"> </w:t>
      </w:r>
      <w:proofErr w:type="gramStart"/>
      <w:r w:rsidRPr="00556E84">
        <w:rPr>
          <w:sz w:val="20"/>
          <w:szCs w:val="20"/>
        </w:rPr>
        <w:t>для</w:t>
      </w:r>
      <w:proofErr w:type="gramEnd"/>
      <w:r w:rsidRPr="00556E84">
        <w:rPr>
          <w:sz w:val="20"/>
          <w:szCs w:val="20"/>
        </w:rPr>
        <w:t>:</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відновлення працездатності медичного обладнання, що вийшло з ладу або працює з відхиленнями; </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забезпечення точності вимірювань і достовірності результатів діагностики; </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запобігання аварійним ситуаціям під час експлуатації обладнання; </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продовження строку служби медичної техніки; </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дотримання вимог безпеки та стандартів медичного обслуговування; </w:t>
      </w:r>
    </w:p>
    <w:p w:rsidR="00556E84" w:rsidRPr="00556E84" w:rsidRDefault="00556E84" w:rsidP="001E3DD2">
      <w:pPr>
        <w:numPr>
          <w:ilvl w:val="0"/>
          <w:numId w:val="2"/>
        </w:numPr>
        <w:spacing w:before="100" w:beforeAutospacing="1" w:after="100" w:afterAutospacing="1" w:line="240" w:lineRule="auto"/>
        <w:rPr>
          <w:rFonts w:ascii="Times New Roman" w:hAnsi="Times New Roman" w:cs="Times New Roman"/>
          <w:sz w:val="20"/>
          <w:szCs w:val="20"/>
        </w:rPr>
      </w:pPr>
      <w:r w:rsidRPr="00556E84">
        <w:rPr>
          <w:rFonts w:ascii="Times New Roman" w:hAnsi="Times New Roman" w:cs="Times New Roman"/>
          <w:sz w:val="20"/>
          <w:szCs w:val="20"/>
        </w:rPr>
        <w:t xml:space="preserve">недопущення перерв у наданні медичних послуг пацієнтам. </w:t>
      </w:r>
    </w:p>
    <w:p w:rsidR="00556E84" w:rsidRPr="00556E84" w:rsidRDefault="00556E84" w:rsidP="00556E84">
      <w:pPr>
        <w:pStyle w:val="af1"/>
        <w:rPr>
          <w:sz w:val="20"/>
          <w:szCs w:val="20"/>
        </w:rPr>
      </w:pPr>
      <w:proofErr w:type="spellStart"/>
      <w:r w:rsidRPr="00556E84">
        <w:rPr>
          <w:sz w:val="20"/>
          <w:szCs w:val="20"/>
        </w:rPr>
        <w:t>Враховуючи</w:t>
      </w:r>
      <w:proofErr w:type="spellEnd"/>
      <w:r w:rsidRPr="00556E84">
        <w:rPr>
          <w:sz w:val="20"/>
          <w:szCs w:val="20"/>
        </w:rPr>
        <w:t xml:space="preserve"> </w:t>
      </w:r>
      <w:proofErr w:type="spellStart"/>
      <w:r w:rsidRPr="00556E84">
        <w:rPr>
          <w:sz w:val="20"/>
          <w:szCs w:val="20"/>
        </w:rPr>
        <w:t>викладене</w:t>
      </w:r>
      <w:proofErr w:type="spellEnd"/>
      <w:r w:rsidRPr="00556E84">
        <w:rPr>
          <w:sz w:val="20"/>
          <w:szCs w:val="20"/>
        </w:rPr>
        <w:t xml:space="preserve">, </w:t>
      </w:r>
      <w:proofErr w:type="spellStart"/>
      <w:r w:rsidRPr="00556E84">
        <w:rPr>
          <w:sz w:val="20"/>
          <w:szCs w:val="20"/>
        </w:rPr>
        <w:t>закупівля</w:t>
      </w:r>
      <w:proofErr w:type="spellEnd"/>
      <w:r w:rsidRPr="00556E84">
        <w:rPr>
          <w:sz w:val="20"/>
          <w:szCs w:val="20"/>
        </w:rPr>
        <w:t xml:space="preserve"> </w:t>
      </w:r>
      <w:proofErr w:type="spellStart"/>
      <w:r w:rsidRPr="00556E84">
        <w:rPr>
          <w:sz w:val="20"/>
          <w:szCs w:val="20"/>
        </w:rPr>
        <w:t>послуг</w:t>
      </w:r>
      <w:proofErr w:type="spellEnd"/>
      <w:r w:rsidRPr="00556E84">
        <w:rPr>
          <w:sz w:val="20"/>
          <w:szCs w:val="20"/>
        </w:rPr>
        <w:t xml:space="preserve"> </w:t>
      </w:r>
      <w:proofErr w:type="spellStart"/>
      <w:r w:rsidRPr="00556E84">
        <w:rPr>
          <w:sz w:val="20"/>
          <w:szCs w:val="20"/>
        </w:rPr>
        <w:t>з</w:t>
      </w:r>
      <w:proofErr w:type="spellEnd"/>
      <w:r w:rsidRPr="00556E84">
        <w:rPr>
          <w:sz w:val="20"/>
          <w:szCs w:val="20"/>
        </w:rPr>
        <w:t xml:space="preserve"> ремонту </w:t>
      </w:r>
      <w:proofErr w:type="spellStart"/>
      <w:r w:rsidRPr="00556E84">
        <w:rPr>
          <w:sz w:val="20"/>
          <w:szCs w:val="20"/>
        </w:rPr>
        <w:t>медичного</w:t>
      </w:r>
      <w:proofErr w:type="spellEnd"/>
      <w:r w:rsidRPr="00556E84">
        <w:rPr>
          <w:sz w:val="20"/>
          <w:szCs w:val="20"/>
        </w:rPr>
        <w:t xml:space="preserve"> </w:t>
      </w:r>
      <w:proofErr w:type="spellStart"/>
      <w:r w:rsidRPr="00556E84">
        <w:rPr>
          <w:sz w:val="20"/>
          <w:szCs w:val="20"/>
        </w:rPr>
        <w:t>обладнання</w:t>
      </w:r>
      <w:proofErr w:type="spellEnd"/>
      <w:r w:rsidRPr="00556E84">
        <w:rPr>
          <w:sz w:val="20"/>
          <w:szCs w:val="20"/>
        </w:rPr>
        <w:t xml:space="preserve"> </w:t>
      </w:r>
      <w:proofErr w:type="spellStart"/>
      <w:r w:rsidRPr="00556E84">
        <w:rPr>
          <w:sz w:val="20"/>
          <w:szCs w:val="20"/>
        </w:rPr>
        <w:t>є</w:t>
      </w:r>
      <w:proofErr w:type="spellEnd"/>
      <w:r w:rsidRPr="00556E84">
        <w:rPr>
          <w:sz w:val="20"/>
          <w:szCs w:val="20"/>
        </w:rPr>
        <w:t xml:space="preserve"> </w:t>
      </w:r>
      <w:proofErr w:type="spellStart"/>
      <w:r w:rsidRPr="00556E84">
        <w:rPr>
          <w:sz w:val="20"/>
          <w:szCs w:val="20"/>
        </w:rPr>
        <w:t>обґрунтованою</w:t>
      </w:r>
      <w:proofErr w:type="spellEnd"/>
      <w:r w:rsidRPr="00556E84">
        <w:rPr>
          <w:sz w:val="20"/>
          <w:szCs w:val="20"/>
        </w:rPr>
        <w:t xml:space="preserve">, </w:t>
      </w:r>
      <w:proofErr w:type="spellStart"/>
      <w:r w:rsidRPr="00556E84">
        <w:rPr>
          <w:sz w:val="20"/>
          <w:szCs w:val="20"/>
        </w:rPr>
        <w:t>необхідною</w:t>
      </w:r>
      <w:proofErr w:type="spellEnd"/>
      <w:r w:rsidRPr="00556E84">
        <w:rPr>
          <w:sz w:val="20"/>
          <w:szCs w:val="20"/>
        </w:rPr>
        <w:t xml:space="preserve"> та </w:t>
      </w:r>
      <w:proofErr w:type="spellStart"/>
      <w:r w:rsidRPr="00556E84">
        <w:rPr>
          <w:sz w:val="20"/>
          <w:szCs w:val="20"/>
        </w:rPr>
        <w:t>спрямованою</w:t>
      </w:r>
      <w:proofErr w:type="spellEnd"/>
      <w:r w:rsidRPr="00556E84">
        <w:rPr>
          <w:sz w:val="20"/>
          <w:szCs w:val="20"/>
        </w:rPr>
        <w:t xml:space="preserve"> на </w:t>
      </w:r>
      <w:proofErr w:type="spellStart"/>
      <w:r w:rsidRPr="00556E84">
        <w:rPr>
          <w:sz w:val="20"/>
          <w:szCs w:val="20"/>
        </w:rPr>
        <w:t>забезпечення</w:t>
      </w:r>
      <w:proofErr w:type="spellEnd"/>
      <w:r w:rsidRPr="00556E84">
        <w:rPr>
          <w:sz w:val="20"/>
          <w:szCs w:val="20"/>
        </w:rPr>
        <w:t xml:space="preserve"> </w:t>
      </w:r>
      <w:proofErr w:type="spellStart"/>
      <w:r w:rsidRPr="00556E84">
        <w:rPr>
          <w:sz w:val="20"/>
          <w:szCs w:val="20"/>
        </w:rPr>
        <w:t>безперервного</w:t>
      </w:r>
      <w:proofErr w:type="spellEnd"/>
      <w:r w:rsidRPr="00556E84">
        <w:rPr>
          <w:sz w:val="20"/>
          <w:szCs w:val="20"/>
        </w:rPr>
        <w:t xml:space="preserve"> </w:t>
      </w:r>
      <w:proofErr w:type="spellStart"/>
      <w:r w:rsidRPr="00556E84">
        <w:rPr>
          <w:sz w:val="20"/>
          <w:szCs w:val="20"/>
        </w:rPr>
        <w:t>функціонування</w:t>
      </w:r>
      <w:proofErr w:type="spellEnd"/>
      <w:r w:rsidRPr="00556E84">
        <w:rPr>
          <w:sz w:val="20"/>
          <w:szCs w:val="20"/>
        </w:rPr>
        <w:t xml:space="preserve"> закладу </w:t>
      </w:r>
      <w:proofErr w:type="spellStart"/>
      <w:r w:rsidRPr="00556E84">
        <w:rPr>
          <w:sz w:val="20"/>
          <w:szCs w:val="20"/>
        </w:rPr>
        <w:t>охорони</w:t>
      </w:r>
      <w:proofErr w:type="spellEnd"/>
      <w:r w:rsidRPr="00556E84">
        <w:rPr>
          <w:sz w:val="20"/>
          <w:szCs w:val="20"/>
        </w:rPr>
        <w:t xml:space="preserve"> </w:t>
      </w:r>
      <w:proofErr w:type="spellStart"/>
      <w:r w:rsidRPr="00556E84">
        <w:rPr>
          <w:sz w:val="20"/>
          <w:szCs w:val="20"/>
        </w:rPr>
        <w:t>здоров’я</w:t>
      </w:r>
      <w:proofErr w:type="spellEnd"/>
      <w:r w:rsidRPr="00556E84">
        <w:rPr>
          <w:sz w:val="20"/>
          <w:szCs w:val="20"/>
        </w:rPr>
        <w:t xml:space="preserve"> та </w:t>
      </w:r>
      <w:proofErr w:type="spellStart"/>
      <w:r w:rsidRPr="00556E84">
        <w:rPr>
          <w:sz w:val="20"/>
          <w:szCs w:val="20"/>
        </w:rPr>
        <w:t>належного</w:t>
      </w:r>
      <w:proofErr w:type="spellEnd"/>
      <w:r w:rsidRPr="00556E84">
        <w:rPr>
          <w:sz w:val="20"/>
          <w:szCs w:val="20"/>
        </w:rPr>
        <w:t xml:space="preserve"> </w:t>
      </w:r>
      <w:proofErr w:type="spellStart"/>
      <w:proofErr w:type="gramStart"/>
      <w:r w:rsidRPr="00556E84">
        <w:rPr>
          <w:sz w:val="20"/>
          <w:szCs w:val="20"/>
        </w:rPr>
        <w:t>р</w:t>
      </w:r>
      <w:proofErr w:type="gramEnd"/>
      <w:r w:rsidRPr="00556E84">
        <w:rPr>
          <w:sz w:val="20"/>
          <w:szCs w:val="20"/>
        </w:rPr>
        <w:t>івня</w:t>
      </w:r>
      <w:proofErr w:type="spellEnd"/>
      <w:r w:rsidRPr="00556E84">
        <w:rPr>
          <w:sz w:val="20"/>
          <w:szCs w:val="20"/>
        </w:rPr>
        <w:t xml:space="preserve"> </w:t>
      </w:r>
      <w:proofErr w:type="spellStart"/>
      <w:r w:rsidRPr="00556E84">
        <w:rPr>
          <w:sz w:val="20"/>
          <w:szCs w:val="20"/>
        </w:rPr>
        <w:t>медичної</w:t>
      </w:r>
      <w:proofErr w:type="spellEnd"/>
      <w:r w:rsidRPr="00556E84">
        <w:rPr>
          <w:sz w:val="20"/>
          <w:szCs w:val="20"/>
        </w:rPr>
        <w:t xml:space="preserve"> </w:t>
      </w:r>
      <w:proofErr w:type="spellStart"/>
      <w:r w:rsidRPr="00556E84">
        <w:rPr>
          <w:sz w:val="20"/>
          <w:szCs w:val="20"/>
        </w:rPr>
        <w:t>допомоги</w:t>
      </w:r>
      <w:proofErr w:type="spellEnd"/>
      <w:r w:rsidRPr="00556E84">
        <w:rPr>
          <w:sz w:val="20"/>
          <w:szCs w:val="20"/>
        </w:rPr>
        <w:t xml:space="preserve"> </w:t>
      </w:r>
      <w:proofErr w:type="spellStart"/>
      <w:r w:rsidRPr="00556E84">
        <w:rPr>
          <w:sz w:val="20"/>
          <w:szCs w:val="20"/>
        </w:rPr>
        <w:t>населенню</w:t>
      </w:r>
      <w:proofErr w:type="spellEnd"/>
      <w:r w:rsidRPr="00556E84">
        <w:rPr>
          <w:sz w:val="20"/>
          <w:szCs w:val="20"/>
        </w:rPr>
        <w:t>.</w:t>
      </w:r>
    </w:p>
    <w:p w:rsidR="00117CD0" w:rsidRDefault="007A50EC" w:rsidP="00556E84">
      <w:pPr>
        <w:jc w:val="center"/>
        <w:rPr>
          <w:rFonts w:ascii="Times New Roman" w:hAnsi="Times New Roman" w:cs="Times New Roman"/>
          <w:sz w:val="16"/>
          <w:szCs w:val="16"/>
        </w:rPr>
      </w:pPr>
      <w:r w:rsidRPr="00805B2F">
        <w:rPr>
          <w:rFonts w:ascii="Times New Roman" w:hAnsi="Times New Roman" w:cs="Times New Roman"/>
          <w:sz w:val="16"/>
          <w:szCs w:val="16"/>
        </w:rPr>
        <w:t xml:space="preserve"> Очікувана вартість даної закупівлі становить  згідно моніторингу цін </w:t>
      </w:r>
      <w:r w:rsidR="00556E84">
        <w:rPr>
          <w:rFonts w:ascii="Times New Roman" w:hAnsi="Times New Roman" w:cs="Times New Roman"/>
          <w:sz w:val="16"/>
          <w:szCs w:val="16"/>
        </w:rPr>
        <w:t>133300</w:t>
      </w:r>
      <w:r w:rsidRPr="00805B2F">
        <w:rPr>
          <w:rFonts w:ascii="Times New Roman" w:hAnsi="Times New Roman" w:cs="Times New Roman"/>
          <w:sz w:val="16"/>
          <w:szCs w:val="16"/>
        </w:rPr>
        <w:t>,00   грн. з ПДВ на</w:t>
      </w:r>
      <w:r w:rsidR="00C867F2">
        <w:rPr>
          <w:rFonts w:ascii="Times New Roman" w:hAnsi="Times New Roman" w:cs="Times New Roman"/>
          <w:sz w:val="16"/>
          <w:szCs w:val="16"/>
        </w:rPr>
        <w:t xml:space="preserve"> </w:t>
      </w:r>
      <w:r w:rsidR="00556E84">
        <w:rPr>
          <w:rFonts w:ascii="Times New Roman" w:hAnsi="Times New Roman" w:cs="Times New Roman"/>
          <w:sz w:val="16"/>
          <w:szCs w:val="16"/>
        </w:rPr>
        <w:t xml:space="preserve">червень </w:t>
      </w:r>
      <w:r w:rsidRPr="00805B2F">
        <w:rPr>
          <w:rFonts w:ascii="Times New Roman" w:hAnsi="Times New Roman" w:cs="Times New Roman"/>
          <w:sz w:val="16"/>
          <w:szCs w:val="16"/>
        </w:rPr>
        <w:t xml:space="preserve"> 202</w:t>
      </w:r>
      <w:r w:rsidR="00C867F2">
        <w:rPr>
          <w:rFonts w:ascii="Times New Roman" w:hAnsi="Times New Roman" w:cs="Times New Roman"/>
          <w:sz w:val="16"/>
          <w:szCs w:val="16"/>
        </w:rPr>
        <w:t>6</w:t>
      </w:r>
      <w:r w:rsidRPr="00805B2F">
        <w:rPr>
          <w:rFonts w:ascii="Times New Roman" w:hAnsi="Times New Roman" w:cs="Times New Roman"/>
          <w:sz w:val="16"/>
          <w:szCs w:val="16"/>
        </w:rPr>
        <w:t xml:space="preserve"> р.</w:t>
      </w:r>
      <w:r w:rsidRPr="00805B2F">
        <w:rPr>
          <w:rFonts w:ascii="Times New Roman" w:hAnsi="Times New Roman" w:cs="Times New Roman"/>
          <w:bCs/>
          <w:sz w:val="16"/>
          <w:szCs w:val="16"/>
        </w:rPr>
        <w:t xml:space="preserve">, для </w:t>
      </w:r>
      <w:r w:rsidRPr="00805B2F">
        <w:rPr>
          <w:rFonts w:ascii="Times New Roman" w:hAnsi="Times New Roman" w:cs="Times New Roman"/>
          <w:b/>
          <w:sz w:val="16"/>
          <w:szCs w:val="16"/>
        </w:rPr>
        <w:t>ТЕРНОПІЛЬСЬКИЙ ОБЛАСНИЙ КЛІНІЧНИЙ ПЕРИНАТАЛЬНИЙ ЦЕНТР «МАТИ І ДИТИНА» ТЕРНОПІЛЬСЬКОЇ ОБЛАСНОЇ РАДИ</w:t>
      </w:r>
      <w:r w:rsidRPr="00805B2F">
        <w:rPr>
          <w:rFonts w:ascii="Times New Roman" w:hAnsi="Times New Roman" w:cs="Times New Roman"/>
          <w:sz w:val="16"/>
          <w:szCs w:val="16"/>
        </w:rPr>
        <w:t xml:space="preserve">. </w:t>
      </w:r>
    </w:p>
    <w:p w:rsidR="00556E84" w:rsidRPr="00556E84" w:rsidRDefault="00556E84" w:rsidP="00556E84">
      <w:p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sz w:val="20"/>
          <w:szCs w:val="20"/>
          <w:lang w:eastAsia="uk-UA"/>
        </w:rPr>
        <w:t xml:space="preserve">Очікувана вартість закупівлі послуг з ремонту та технічного обслуговування медичного обладнання у розмірі </w:t>
      </w:r>
      <w:r w:rsidRPr="001E3DD2">
        <w:rPr>
          <w:rFonts w:ascii="Times New Roman" w:eastAsia="Times New Roman" w:hAnsi="Times New Roman" w:cs="Times New Roman"/>
          <w:b/>
          <w:bCs/>
          <w:sz w:val="20"/>
          <w:szCs w:val="20"/>
          <w:lang w:eastAsia="uk-UA"/>
        </w:rPr>
        <w:t xml:space="preserve">133 300,00 </w:t>
      </w:r>
      <w:proofErr w:type="spellStart"/>
      <w:r w:rsidRPr="001E3DD2">
        <w:rPr>
          <w:rFonts w:ascii="Times New Roman" w:eastAsia="Times New Roman" w:hAnsi="Times New Roman" w:cs="Times New Roman"/>
          <w:b/>
          <w:bCs/>
          <w:sz w:val="20"/>
          <w:szCs w:val="20"/>
          <w:lang w:eastAsia="uk-UA"/>
        </w:rPr>
        <w:t>грн</w:t>
      </w:r>
      <w:proofErr w:type="spellEnd"/>
      <w:r w:rsidRPr="00556E84">
        <w:rPr>
          <w:rFonts w:ascii="Times New Roman" w:eastAsia="Times New Roman" w:hAnsi="Times New Roman" w:cs="Times New Roman"/>
          <w:sz w:val="20"/>
          <w:szCs w:val="20"/>
          <w:lang w:eastAsia="uk-UA"/>
        </w:rPr>
        <w:t xml:space="preserve"> сформована на підставі аналізу фактичного технічного стану обладнання, обсягу необхідних ремонтних робіт, вартості запасних частин, витратних матеріалів та </w:t>
      </w:r>
      <w:proofErr w:type="spellStart"/>
      <w:r w:rsidRPr="00556E84">
        <w:rPr>
          <w:rFonts w:ascii="Times New Roman" w:eastAsia="Times New Roman" w:hAnsi="Times New Roman" w:cs="Times New Roman"/>
          <w:sz w:val="20"/>
          <w:szCs w:val="20"/>
          <w:lang w:eastAsia="uk-UA"/>
        </w:rPr>
        <w:t>середньоринкових</w:t>
      </w:r>
      <w:proofErr w:type="spellEnd"/>
      <w:r w:rsidRPr="00556E84">
        <w:rPr>
          <w:rFonts w:ascii="Times New Roman" w:eastAsia="Times New Roman" w:hAnsi="Times New Roman" w:cs="Times New Roman"/>
          <w:sz w:val="20"/>
          <w:szCs w:val="20"/>
          <w:lang w:eastAsia="uk-UA"/>
        </w:rPr>
        <w:t xml:space="preserve"> цін на аналогічні послуги</w:t>
      </w:r>
      <w:r w:rsidRPr="00556E84">
        <w:rPr>
          <w:rFonts w:ascii="Times New Roman" w:eastAsia="Times New Roman" w:hAnsi="Times New Roman" w:cs="Times New Roman"/>
          <w:lang w:eastAsia="uk-UA"/>
        </w:rPr>
        <w:t>.</w:t>
      </w:r>
    </w:p>
    <w:p w:rsidR="00556E84" w:rsidRPr="00556E84" w:rsidRDefault="00556E84" w:rsidP="00556E84">
      <w:p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lastRenderedPageBreak/>
        <w:t>До розрахунку вартості включено виконання комплексу робіт для відновлення працездатності та належного функціонування медичної техніки, зокрема: діагностика несправностей, ремонт електронних та механічних вузлів, заміна акумуляторів, датчиків, ламп, шлейфів та інших комплектуючих, калібрування та налаштування обладнання, а також перевірка його працездатності після ремонту з введенням в експлуатацію.</w:t>
      </w:r>
    </w:p>
    <w:p w:rsidR="00556E84" w:rsidRPr="00556E84" w:rsidRDefault="00556E84" w:rsidP="00556E84">
      <w:p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Формування вартості враховує наступні складові:</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складність та різнорідність обладнання (монітори пацієнта, </w:t>
      </w:r>
      <w:proofErr w:type="spellStart"/>
      <w:r w:rsidRPr="00556E84">
        <w:rPr>
          <w:rFonts w:ascii="Times New Roman" w:eastAsia="Times New Roman" w:hAnsi="Times New Roman" w:cs="Times New Roman"/>
          <w:lang w:eastAsia="uk-UA"/>
        </w:rPr>
        <w:t>інфузійні</w:t>
      </w:r>
      <w:proofErr w:type="spellEnd"/>
      <w:r w:rsidRPr="00556E84">
        <w:rPr>
          <w:rFonts w:ascii="Times New Roman" w:eastAsia="Times New Roman" w:hAnsi="Times New Roman" w:cs="Times New Roman"/>
          <w:lang w:eastAsia="uk-UA"/>
        </w:rPr>
        <w:t xml:space="preserve"> насоси, електрокардіографи, фетальні монітори, біохімічні аналізатори, автоклави, дистилятори тощо); </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значний обсяг ремонтних робіт, що включають як електронні, так і механічні вузли; </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необхідність використання оригінальних або сумісних запасних частин (акумулятори, датчики </w:t>
      </w:r>
      <w:proofErr w:type="spellStart"/>
      <w:r w:rsidRPr="00556E84">
        <w:rPr>
          <w:rFonts w:ascii="Times New Roman" w:eastAsia="Times New Roman" w:hAnsi="Times New Roman" w:cs="Times New Roman"/>
          <w:lang w:eastAsia="uk-UA"/>
        </w:rPr>
        <w:t>SpO₂</w:t>
      </w:r>
      <w:proofErr w:type="spellEnd"/>
      <w:r w:rsidRPr="00556E84">
        <w:rPr>
          <w:rFonts w:ascii="Times New Roman" w:eastAsia="Times New Roman" w:hAnsi="Times New Roman" w:cs="Times New Roman"/>
          <w:lang w:eastAsia="uk-UA"/>
        </w:rPr>
        <w:t xml:space="preserve">, лампи, прокладки, мікросхеми, елементи живлення тощо); </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витрати на калібрування, налаштування та тестування обладнання після ремонту; </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ринкові ціни на аналогічні послуги технічного обслуговування медичної техніки в Україні; </w:t>
      </w:r>
    </w:p>
    <w:p w:rsidR="00556E84" w:rsidRPr="00556E84" w:rsidRDefault="00556E84" w:rsidP="001E3DD2">
      <w:pPr>
        <w:numPr>
          <w:ilvl w:val="0"/>
          <w:numId w:val="3"/>
        </w:numPr>
        <w:spacing w:before="100" w:beforeAutospacing="1" w:after="100" w:afterAutospacing="1" w:line="240" w:lineRule="auto"/>
        <w:rPr>
          <w:rFonts w:ascii="Times New Roman" w:eastAsia="Times New Roman" w:hAnsi="Times New Roman" w:cs="Times New Roman"/>
          <w:lang w:eastAsia="uk-UA"/>
        </w:rPr>
      </w:pPr>
      <w:r w:rsidRPr="00556E84">
        <w:rPr>
          <w:rFonts w:ascii="Times New Roman" w:eastAsia="Times New Roman" w:hAnsi="Times New Roman" w:cs="Times New Roman"/>
          <w:lang w:eastAsia="uk-UA"/>
        </w:rPr>
        <w:t xml:space="preserve">транспортні та сервісні витрати виконавця. </w:t>
      </w:r>
    </w:p>
    <w:p w:rsidR="00556E84" w:rsidRPr="00556E84" w:rsidRDefault="00556E84" w:rsidP="00556E84">
      <w:pPr>
        <w:spacing w:before="100" w:beforeAutospacing="1" w:after="100" w:afterAutospacing="1" w:line="240" w:lineRule="auto"/>
        <w:rPr>
          <w:rFonts w:ascii="Times New Roman" w:eastAsia="Times New Roman" w:hAnsi="Times New Roman" w:cs="Times New Roman"/>
          <w:sz w:val="24"/>
          <w:szCs w:val="24"/>
          <w:lang w:eastAsia="uk-UA"/>
        </w:rPr>
      </w:pPr>
      <w:r w:rsidRPr="00556E84">
        <w:rPr>
          <w:rFonts w:ascii="Times New Roman" w:eastAsia="Times New Roman" w:hAnsi="Times New Roman" w:cs="Times New Roman"/>
          <w:lang w:eastAsia="uk-UA"/>
        </w:rPr>
        <w:t xml:space="preserve">З урахуванням зазначеного, сума </w:t>
      </w:r>
      <w:r w:rsidRPr="00556E84">
        <w:rPr>
          <w:rFonts w:ascii="Times New Roman" w:eastAsia="Times New Roman" w:hAnsi="Times New Roman" w:cs="Times New Roman"/>
          <w:b/>
          <w:bCs/>
          <w:lang w:eastAsia="uk-UA"/>
        </w:rPr>
        <w:t xml:space="preserve">133 300,00 </w:t>
      </w:r>
      <w:proofErr w:type="spellStart"/>
      <w:r w:rsidRPr="00556E84">
        <w:rPr>
          <w:rFonts w:ascii="Times New Roman" w:eastAsia="Times New Roman" w:hAnsi="Times New Roman" w:cs="Times New Roman"/>
          <w:b/>
          <w:bCs/>
          <w:lang w:eastAsia="uk-UA"/>
        </w:rPr>
        <w:t>грн</w:t>
      </w:r>
      <w:proofErr w:type="spellEnd"/>
      <w:r w:rsidRPr="00556E84">
        <w:rPr>
          <w:rFonts w:ascii="Times New Roman" w:eastAsia="Times New Roman" w:hAnsi="Times New Roman" w:cs="Times New Roman"/>
          <w:lang w:eastAsia="uk-UA"/>
        </w:rPr>
        <w:t xml:space="preserve"> є економічно обґрунтованою, відповідає обсягу та складності робіт, забезпечує відновлення працездатності критично важливого медичного обладнання та гарантує безперервність надання медичних послуг.</w:t>
      </w:r>
    </w:p>
    <w:p w:rsidR="00B73937" w:rsidRDefault="00B73937" w:rsidP="00B73937">
      <w:pPr>
        <w:ind w:left="-284"/>
        <w:jc w:val="center"/>
        <w:rPr>
          <w:rFonts w:ascii="Times New Roman" w:eastAsia="Lucida Sans Unicode" w:hAnsi="Times New Roman" w:cs="Times New Roman"/>
          <w:b/>
          <w:sz w:val="20"/>
          <w:szCs w:val="20"/>
          <w:u w:color="000000"/>
        </w:rPr>
      </w:pPr>
      <w:r w:rsidRPr="00B73937">
        <w:rPr>
          <w:rFonts w:ascii="Times New Roman" w:eastAsia="Lucida Sans Unicode" w:hAnsi="Times New Roman" w:cs="Times New Roman"/>
          <w:b/>
          <w:sz w:val="20"/>
          <w:szCs w:val="20"/>
          <w:u w:color="000000"/>
        </w:rPr>
        <w:t>Технічна специфікація за предметом закупівлі:</w:t>
      </w:r>
    </w:p>
    <w:tbl>
      <w:tblPr>
        <w:tblStyle w:val="33"/>
        <w:tblW w:w="10632" w:type="dxa"/>
        <w:tblLayout w:type="fixed"/>
        <w:tblLook w:val="0000"/>
      </w:tblPr>
      <w:tblGrid>
        <w:gridCol w:w="568"/>
        <w:gridCol w:w="6237"/>
        <w:gridCol w:w="1134"/>
        <w:gridCol w:w="708"/>
        <w:gridCol w:w="993"/>
        <w:gridCol w:w="992"/>
      </w:tblGrid>
      <w:tr w:rsidR="00556E84" w:rsidRPr="00BA3B0A" w:rsidTr="00DA2819">
        <w:trPr>
          <w:trHeight w:val="114"/>
        </w:trPr>
        <w:tc>
          <w:tcPr>
            <w:tcW w:w="568" w:type="dxa"/>
            <w:noWrap/>
          </w:tcPr>
          <w:p w:rsidR="00556E84" w:rsidRPr="00800A63" w:rsidRDefault="00556E84" w:rsidP="00DA2819">
            <w:pPr>
              <w:jc w:val="center"/>
              <w:rPr>
                <w:rFonts w:asciiTheme="majorHAnsi" w:hAnsiTheme="majorHAnsi" w:cs="Times New Roman"/>
                <w:b/>
                <w:bCs/>
                <w:sz w:val="12"/>
                <w:szCs w:val="12"/>
                <w:lang w:eastAsia="ru-RU"/>
              </w:rPr>
            </w:pPr>
            <w:r w:rsidRPr="00800A63">
              <w:rPr>
                <w:rFonts w:asciiTheme="majorHAnsi" w:hAnsiTheme="majorHAnsi" w:cs="Times New Roman"/>
                <w:b/>
                <w:bCs/>
                <w:sz w:val="12"/>
                <w:szCs w:val="12"/>
                <w:lang w:eastAsia="ru-RU"/>
              </w:rPr>
              <w:t xml:space="preserve">  </w:t>
            </w:r>
          </w:p>
          <w:p w:rsidR="00556E84" w:rsidRPr="00800A63" w:rsidRDefault="00556E84" w:rsidP="00DA2819">
            <w:pPr>
              <w:jc w:val="center"/>
              <w:rPr>
                <w:rFonts w:asciiTheme="majorHAnsi" w:hAnsiTheme="majorHAnsi" w:cs="Times New Roman"/>
                <w:b/>
                <w:bCs/>
                <w:sz w:val="12"/>
                <w:szCs w:val="12"/>
                <w:lang w:eastAsia="ru-RU"/>
              </w:rPr>
            </w:pPr>
            <w:r w:rsidRPr="00800A63">
              <w:rPr>
                <w:rFonts w:asciiTheme="majorHAnsi" w:hAnsiTheme="majorHAnsi" w:cs="Times New Roman"/>
                <w:b/>
                <w:bCs/>
                <w:sz w:val="12"/>
                <w:szCs w:val="12"/>
                <w:lang w:eastAsia="ru-RU"/>
              </w:rPr>
              <w:t xml:space="preserve">№ </w:t>
            </w:r>
            <w:proofErr w:type="spellStart"/>
            <w:proofErr w:type="gramStart"/>
            <w:r w:rsidRPr="00800A63">
              <w:rPr>
                <w:rFonts w:asciiTheme="majorHAnsi" w:hAnsiTheme="majorHAnsi" w:cs="Times New Roman"/>
                <w:b/>
                <w:bCs/>
                <w:sz w:val="12"/>
                <w:szCs w:val="12"/>
                <w:lang w:eastAsia="ru-RU"/>
              </w:rPr>
              <w:t>п</w:t>
            </w:r>
            <w:proofErr w:type="spellEnd"/>
            <w:proofErr w:type="gramEnd"/>
            <w:r w:rsidRPr="00800A63">
              <w:rPr>
                <w:rFonts w:asciiTheme="majorHAnsi" w:hAnsiTheme="majorHAnsi" w:cs="Times New Roman"/>
                <w:b/>
                <w:bCs/>
                <w:sz w:val="12"/>
                <w:szCs w:val="12"/>
                <w:lang w:eastAsia="ru-RU"/>
              </w:rPr>
              <w:t>/</w:t>
            </w:r>
            <w:proofErr w:type="spellStart"/>
            <w:r w:rsidRPr="00800A63">
              <w:rPr>
                <w:rFonts w:asciiTheme="majorHAnsi" w:hAnsiTheme="majorHAnsi" w:cs="Times New Roman"/>
                <w:b/>
                <w:bCs/>
                <w:sz w:val="12"/>
                <w:szCs w:val="12"/>
                <w:lang w:eastAsia="ru-RU"/>
              </w:rPr>
              <w:t>н</w:t>
            </w:r>
            <w:proofErr w:type="spellEnd"/>
          </w:p>
        </w:tc>
        <w:tc>
          <w:tcPr>
            <w:tcW w:w="6237" w:type="dxa"/>
            <w:vAlign w:val="center"/>
          </w:tcPr>
          <w:p w:rsidR="00556E84" w:rsidRPr="00800A63" w:rsidRDefault="00556E84" w:rsidP="00DA2819">
            <w:pPr>
              <w:jc w:val="center"/>
              <w:rPr>
                <w:rFonts w:ascii="Times New Roman" w:hAnsi="Times New Roman" w:cs="Times New Roman"/>
                <w:b/>
                <w:bCs/>
                <w:sz w:val="12"/>
                <w:szCs w:val="12"/>
                <w:lang w:eastAsia="ru-RU"/>
              </w:rPr>
            </w:pPr>
            <w:proofErr w:type="spellStart"/>
            <w:r w:rsidRPr="00800A63">
              <w:rPr>
                <w:rFonts w:ascii="Times New Roman" w:hAnsi="Times New Roman" w:cs="Times New Roman"/>
                <w:b/>
                <w:bCs/>
                <w:sz w:val="12"/>
                <w:szCs w:val="12"/>
                <w:lang w:eastAsia="ru-RU"/>
              </w:rPr>
              <w:t>Назва</w:t>
            </w:r>
            <w:proofErr w:type="spellEnd"/>
            <w:r w:rsidRPr="00800A63">
              <w:rPr>
                <w:rFonts w:ascii="Times New Roman" w:hAnsi="Times New Roman" w:cs="Times New Roman"/>
                <w:b/>
                <w:bCs/>
                <w:sz w:val="12"/>
                <w:szCs w:val="12"/>
                <w:lang w:eastAsia="ru-RU"/>
              </w:rPr>
              <w:t xml:space="preserve">  </w:t>
            </w:r>
            <w:proofErr w:type="spellStart"/>
            <w:r w:rsidRPr="00800A63">
              <w:rPr>
                <w:rFonts w:ascii="Times New Roman" w:hAnsi="Times New Roman" w:cs="Times New Roman"/>
                <w:b/>
                <w:bCs/>
                <w:sz w:val="12"/>
                <w:szCs w:val="12"/>
                <w:lang w:eastAsia="ru-RU"/>
              </w:rPr>
              <w:t>послуг</w:t>
            </w:r>
            <w:proofErr w:type="spellEnd"/>
          </w:p>
        </w:tc>
        <w:tc>
          <w:tcPr>
            <w:tcW w:w="1134" w:type="dxa"/>
            <w:vAlign w:val="center"/>
          </w:tcPr>
          <w:p w:rsidR="00556E84" w:rsidRPr="001307D6" w:rsidRDefault="00556E84" w:rsidP="00DA2819">
            <w:pPr>
              <w:jc w:val="center"/>
              <w:rPr>
                <w:rFonts w:ascii="Times New Roman" w:hAnsi="Times New Roman" w:cs="Times New Roman"/>
                <w:b/>
                <w:bCs/>
                <w:sz w:val="12"/>
                <w:szCs w:val="12"/>
                <w:lang w:eastAsia="ru-RU"/>
              </w:rPr>
            </w:pPr>
            <w:proofErr w:type="spellStart"/>
            <w:r w:rsidRPr="001307D6">
              <w:rPr>
                <w:rFonts w:ascii="Times New Roman" w:hAnsi="Times New Roman" w:cs="Times New Roman"/>
                <w:b/>
                <w:bCs/>
                <w:sz w:val="12"/>
                <w:szCs w:val="12"/>
                <w:lang w:eastAsia="ru-RU"/>
              </w:rPr>
              <w:t>Інвентарні</w:t>
            </w:r>
            <w:proofErr w:type="spellEnd"/>
            <w:r w:rsidRPr="001307D6">
              <w:rPr>
                <w:rFonts w:ascii="Times New Roman" w:hAnsi="Times New Roman" w:cs="Times New Roman"/>
                <w:b/>
                <w:bCs/>
                <w:sz w:val="12"/>
                <w:szCs w:val="12"/>
                <w:lang w:eastAsia="ru-RU"/>
              </w:rPr>
              <w:t>/</w:t>
            </w:r>
            <w:proofErr w:type="spellStart"/>
            <w:r w:rsidRPr="001307D6">
              <w:rPr>
                <w:rFonts w:ascii="Times New Roman" w:hAnsi="Times New Roman" w:cs="Times New Roman"/>
                <w:b/>
                <w:bCs/>
                <w:sz w:val="12"/>
                <w:szCs w:val="12"/>
                <w:lang w:eastAsia="ru-RU"/>
              </w:rPr>
              <w:t>заводські</w:t>
            </w:r>
            <w:proofErr w:type="spellEnd"/>
            <w:r w:rsidRPr="001307D6">
              <w:rPr>
                <w:rFonts w:ascii="Times New Roman" w:hAnsi="Times New Roman" w:cs="Times New Roman"/>
                <w:b/>
                <w:bCs/>
                <w:sz w:val="12"/>
                <w:szCs w:val="12"/>
                <w:lang w:eastAsia="ru-RU"/>
              </w:rPr>
              <w:t xml:space="preserve"> номера, дата </w:t>
            </w:r>
            <w:proofErr w:type="spellStart"/>
            <w:r w:rsidRPr="001307D6">
              <w:rPr>
                <w:rFonts w:ascii="Times New Roman" w:hAnsi="Times New Roman" w:cs="Times New Roman"/>
                <w:b/>
                <w:bCs/>
                <w:sz w:val="12"/>
                <w:szCs w:val="12"/>
                <w:lang w:eastAsia="ru-RU"/>
              </w:rPr>
              <w:t>випуску</w:t>
            </w:r>
            <w:proofErr w:type="spellEnd"/>
          </w:p>
        </w:tc>
        <w:tc>
          <w:tcPr>
            <w:tcW w:w="708" w:type="dxa"/>
            <w:noWrap/>
            <w:vAlign w:val="center"/>
          </w:tcPr>
          <w:p w:rsidR="00556E84" w:rsidRPr="00800A63" w:rsidRDefault="00556E84" w:rsidP="00DA2819">
            <w:pPr>
              <w:jc w:val="center"/>
              <w:rPr>
                <w:rFonts w:ascii="Times New Roman" w:hAnsi="Times New Roman" w:cs="Times New Roman"/>
                <w:b/>
                <w:bCs/>
                <w:sz w:val="12"/>
                <w:szCs w:val="12"/>
                <w:lang w:eastAsia="ru-RU"/>
              </w:rPr>
            </w:pPr>
            <w:proofErr w:type="spellStart"/>
            <w:r w:rsidRPr="00800A63">
              <w:rPr>
                <w:rFonts w:ascii="Times New Roman" w:hAnsi="Times New Roman" w:cs="Times New Roman"/>
                <w:b/>
                <w:bCs/>
                <w:sz w:val="12"/>
                <w:szCs w:val="12"/>
                <w:lang w:eastAsia="ru-RU"/>
              </w:rPr>
              <w:t>Кіль-кість</w:t>
            </w:r>
            <w:proofErr w:type="spellEnd"/>
            <w:r w:rsidRPr="00800A63">
              <w:rPr>
                <w:rFonts w:ascii="Times New Roman" w:hAnsi="Times New Roman" w:cs="Times New Roman"/>
                <w:b/>
                <w:bCs/>
                <w:sz w:val="12"/>
                <w:szCs w:val="12"/>
                <w:lang w:eastAsia="ru-RU"/>
              </w:rPr>
              <w:t xml:space="preserve"> </w:t>
            </w:r>
            <w:proofErr w:type="spellStart"/>
            <w:r w:rsidRPr="00800A63">
              <w:rPr>
                <w:rFonts w:ascii="Times New Roman" w:hAnsi="Times New Roman" w:cs="Times New Roman"/>
                <w:b/>
                <w:bCs/>
                <w:sz w:val="12"/>
                <w:szCs w:val="12"/>
                <w:lang w:eastAsia="ru-RU"/>
              </w:rPr>
              <w:t>послуг</w:t>
            </w:r>
            <w:proofErr w:type="spellEnd"/>
          </w:p>
        </w:tc>
        <w:tc>
          <w:tcPr>
            <w:tcW w:w="993" w:type="dxa"/>
            <w:noWrap/>
            <w:vAlign w:val="center"/>
          </w:tcPr>
          <w:p w:rsidR="00556E84" w:rsidRPr="001307D6" w:rsidRDefault="00556E84" w:rsidP="00DA2819">
            <w:pPr>
              <w:jc w:val="center"/>
              <w:rPr>
                <w:rFonts w:ascii="Times New Roman" w:hAnsi="Times New Roman" w:cs="Times New Roman"/>
                <w:b/>
                <w:bCs/>
                <w:sz w:val="12"/>
                <w:szCs w:val="12"/>
                <w:lang w:eastAsia="ru-RU"/>
              </w:rPr>
            </w:pPr>
            <w:proofErr w:type="spellStart"/>
            <w:proofErr w:type="gramStart"/>
            <w:r w:rsidRPr="001307D6">
              <w:rPr>
                <w:rFonts w:ascii="Times New Roman" w:hAnsi="Times New Roman" w:cs="Times New Roman"/>
                <w:b/>
                <w:bCs/>
                <w:sz w:val="12"/>
                <w:szCs w:val="12"/>
                <w:lang w:eastAsia="ru-RU"/>
              </w:rPr>
              <w:t>Ц</w:t>
            </w:r>
            <w:proofErr w:type="gramEnd"/>
            <w:r w:rsidRPr="001307D6">
              <w:rPr>
                <w:rFonts w:ascii="Times New Roman" w:hAnsi="Times New Roman" w:cs="Times New Roman"/>
                <w:b/>
                <w:bCs/>
                <w:sz w:val="12"/>
                <w:szCs w:val="12"/>
                <w:lang w:eastAsia="ru-RU"/>
              </w:rPr>
              <w:t>іна</w:t>
            </w:r>
            <w:proofErr w:type="spellEnd"/>
            <w:r w:rsidRPr="001307D6">
              <w:rPr>
                <w:rFonts w:ascii="Times New Roman" w:hAnsi="Times New Roman" w:cs="Times New Roman"/>
                <w:b/>
                <w:bCs/>
                <w:sz w:val="12"/>
                <w:szCs w:val="12"/>
                <w:lang w:eastAsia="ru-RU"/>
              </w:rPr>
              <w:t xml:space="preserve"> за  </w:t>
            </w:r>
            <w:proofErr w:type="spellStart"/>
            <w:r w:rsidRPr="001307D6">
              <w:rPr>
                <w:rFonts w:ascii="Times New Roman" w:hAnsi="Times New Roman" w:cs="Times New Roman"/>
                <w:b/>
                <w:bCs/>
                <w:sz w:val="12"/>
                <w:szCs w:val="12"/>
                <w:lang w:eastAsia="ru-RU"/>
              </w:rPr>
              <w:t>одиницю</w:t>
            </w:r>
            <w:proofErr w:type="spellEnd"/>
            <w:r w:rsidRPr="001307D6">
              <w:rPr>
                <w:rFonts w:ascii="Times New Roman" w:hAnsi="Times New Roman" w:cs="Times New Roman"/>
                <w:b/>
                <w:bCs/>
                <w:sz w:val="12"/>
                <w:szCs w:val="12"/>
                <w:lang w:eastAsia="ru-RU"/>
              </w:rPr>
              <w:t xml:space="preserve"> (</w:t>
            </w:r>
            <w:proofErr w:type="spellStart"/>
            <w:r w:rsidRPr="001307D6">
              <w:rPr>
                <w:rFonts w:ascii="Times New Roman" w:hAnsi="Times New Roman" w:cs="Times New Roman"/>
                <w:b/>
                <w:bCs/>
                <w:sz w:val="12"/>
                <w:szCs w:val="12"/>
                <w:lang w:eastAsia="ru-RU"/>
              </w:rPr>
              <w:t>з</w:t>
            </w:r>
            <w:proofErr w:type="spellEnd"/>
            <w:r w:rsidRPr="001307D6">
              <w:rPr>
                <w:rFonts w:ascii="Times New Roman" w:hAnsi="Times New Roman" w:cs="Times New Roman"/>
                <w:b/>
                <w:bCs/>
                <w:sz w:val="12"/>
                <w:szCs w:val="12"/>
                <w:lang w:eastAsia="ru-RU"/>
              </w:rPr>
              <w:t>/без ПДВ)</w:t>
            </w:r>
          </w:p>
        </w:tc>
        <w:tc>
          <w:tcPr>
            <w:tcW w:w="992" w:type="dxa"/>
            <w:noWrap/>
            <w:vAlign w:val="center"/>
          </w:tcPr>
          <w:p w:rsidR="00556E84" w:rsidRPr="001307D6" w:rsidRDefault="00556E84" w:rsidP="00DA2819">
            <w:pPr>
              <w:jc w:val="center"/>
              <w:rPr>
                <w:rFonts w:ascii="Times New Roman" w:hAnsi="Times New Roman" w:cs="Times New Roman"/>
                <w:b/>
                <w:bCs/>
                <w:sz w:val="12"/>
                <w:szCs w:val="12"/>
                <w:lang w:eastAsia="ru-RU"/>
              </w:rPr>
            </w:pPr>
            <w:proofErr w:type="spellStart"/>
            <w:r w:rsidRPr="001307D6">
              <w:rPr>
                <w:rFonts w:ascii="Times New Roman" w:hAnsi="Times New Roman" w:cs="Times New Roman"/>
                <w:b/>
                <w:bCs/>
                <w:sz w:val="12"/>
                <w:szCs w:val="12"/>
                <w:lang w:eastAsia="ru-RU"/>
              </w:rPr>
              <w:t>Загальна</w:t>
            </w:r>
            <w:proofErr w:type="spellEnd"/>
            <w:r w:rsidRPr="001307D6">
              <w:rPr>
                <w:rFonts w:ascii="Times New Roman" w:hAnsi="Times New Roman" w:cs="Times New Roman"/>
                <w:b/>
                <w:bCs/>
                <w:sz w:val="12"/>
                <w:szCs w:val="12"/>
                <w:lang w:eastAsia="ru-RU"/>
              </w:rPr>
              <w:t xml:space="preserve"> ва</w:t>
            </w:r>
            <w:proofErr w:type="gramStart"/>
            <w:r w:rsidRPr="001307D6">
              <w:rPr>
                <w:rFonts w:ascii="Times New Roman" w:hAnsi="Times New Roman" w:cs="Times New Roman"/>
                <w:b/>
                <w:bCs/>
                <w:sz w:val="12"/>
                <w:szCs w:val="12"/>
                <w:lang w:eastAsia="ru-RU"/>
              </w:rPr>
              <w:t>р-</w:t>
            </w:r>
            <w:proofErr w:type="gramEnd"/>
            <w:r w:rsidRPr="001307D6">
              <w:rPr>
                <w:rFonts w:ascii="Times New Roman" w:hAnsi="Times New Roman" w:cs="Times New Roman"/>
                <w:b/>
                <w:bCs/>
                <w:sz w:val="12"/>
                <w:szCs w:val="12"/>
                <w:lang w:eastAsia="ru-RU"/>
              </w:rPr>
              <w:t xml:space="preserve"> </w:t>
            </w:r>
            <w:proofErr w:type="spellStart"/>
            <w:r w:rsidRPr="001307D6">
              <w:rPr>
                <w:rFonts w:ascii="Times New Roman" w:hAnsi="Times New Roman" w:cs="Times New Roman"/>
                <w:b/>
                <w:bCs/>
                <w:sz w:val="12"/>
                <w:szCs w:val="12"/>
                <w:lang w:eastAsia="ru-RU"/>
              </w:rPr>
              <w:t>тість</w:t>
            </w:r>
            <w:proofErr w:type="spellEnd"/>
            <w:r w:rsidRPr="001307D6">
              <w:rPr>
                <w:rFonts w:ascii="Times New Roman" w:hAnsi="Times New Roman" w:cs="Times New Roman"/>
                <w:b/>
                <w:bCs/>
                <w:sz w:val="12"/>
                <w:szCs w:val="12"/>
                <w:lang w:eastAsia="ru-RU"/>
              </w:rPr>
              <w:t xml:space="preserve"> (</w:t>
            </w:r>
            <w:proofErr w:type="spellStart"/>
            <w:r w:rsidRPr="001307D6">
              <w:rPr>
                <w:rFonts w:ascii="Times New Roman" w:hAnsi="Times New Roman" w:cs="Times New Roman"/>
                <w:b/>
                <w:bCs/>
                <w:sz w:val="12"/>
                <w:szCs w:val="12"/>
                <w:lang w:eastAsia="ru-RU"/>
              </w:rPr>
              <w:t>з</w:t>
            </w:r>
            <w:proofErr w:type="spellEnd"/>
            <w:r w:rsidRPr="001307D6">
              <w:rPr>
                <w:rFonts w:ascii="Times New Roman" w:hAnsi="Times New Roman" w:cs="Times New Roman"/>
                <w:b/>
                <w:bCs/>
                <w:sz w:val="12"/>
                <w:szCs w:val="12"/>
                <w:lang w:eastAsia="ru-RU"/>
              </w:rPr>
              <w:t>/без ПДВ)</w:t>
            </w:r>
          </w:p>
        </w:tc>
      </w:tr>
      <w:tr w:rsidR="00556E84" w:rsidRPr="00BA3B0A" w:rsidTr="00DA2819">
        <w:trPr>
          <w:trHeight w:val="95"/>
        </w:trPr>
        <w:tc>
          <w:tcPr>
            <w:tcW w:w="568" w:type="dxa"/>
            <w:shd w:val="clear" w:color="auto" w:fill="8DB3E2" w:themeFill="text2" w:themeFillTint="66"/>
            <w:noWrap/>
          </w:tcPr>
          <w:p w:rsidR="00556E84" w:rsidRPr="006945CA" w:rsidRDefault="00556E84" w:rsidP="00DA2819">
            <w:pPr>
              <w:suppressAutoHyphens/>
              <w:snapToGrid w:val="0"/>
              <w:jc w:val="center"/>
              <w:rPr>
                <w:rFonts w:ascii="Times New Roman" w:eastAsia="Calibri" w:hAnsi="Times New Roman" w:cs="Times New Roman"/>
                <w:b/>
                <w:sz w:val="20"/>
                <w:szCs w:val="20"/>
                <w:lang w:val="en-US" w:eastAsia="ru-RU"/>
              </w:rPr>
            </w:pPr>
            <w:r>
              <w:rPr>
                <w:rFonts w:ascii="Times New Roman" w:eastAsia="Calibri" w:hAnsi="Times New Roman" w:cs="Times New Roman"/>
                <w:b/>
                <w:sz w:val="20"/>
                <w:szCs w:val="20"/>
                <w:lang w:eastAsia="ru-RU"/>
              </w:rPr>
              <w:t>1</w:t>
            </w:r>
          </w:p>
        </w:tc>
        <w:tc>
          <w:tcPr>
            <w:tcW w:w="6237" w:type="dxa"/>
            <w:shd w:val="clear" w:color="auto" w:fill="8DB3E2" w:themeFill="text2" w:themeFillTint="66"/>
          </w:tcPr>
          <w:p w:rsidR="00556E84" w:rsidRPr="006945CA" w:rsidRDefault="00556E84" w:rsidP="00DA2819">
            <w:pPr>
              <w:rPr>
                <w:rFonts w:ascii="Times New Roman" w:hAnsi="Times New Roman" w:cs="Times New Roman"/>
                <w:b/>
                <w:sz w:val="20"/>
                <w:szCs w:val="20"/>
              </w:rPr>
            </w:pPr>
            <w:r w:rsidRPr="006945CA">
              <w:rPr>
                <w:rFonts w:ascii="Times New Roman" w:hAnsi="Times New Roman" w:cs="Times New Roman"/>
                <w:b/>
                <w:sz w:val="20"/>
                <w:szCs w:val="20"/>
              </w:rPr>
              <w:t>Ремонт</w:t>
            </w:r>
            <w:r>
              <w:rPr>
                <w:rFonts w:ascii="Times New Roman" w:hAnsi="Times New Roman" w:cs="Times New Roman"/>
                <w:b/>
                <w:sz w:val="20"/>
                <w:szCs w:val="20"/>
              </w:rPr>
              <w:t xml:space="preserve"> </w:t>
            </w:r>
            <w:r w:rsidRPr="006945CA">
              <w:rPr>
                <w:rFonts w:ascii="Times New Roman" w:hAnsi="Times New Roman" w:cs="Times New Roman"/>
                <w:b/>
                <w:sz w:val="20"/>
                <w:szCs w:val="20"/>
              </w:rPr>
              <w:t xml:space="preserve"> </w:t>
            </w:r>
            <w:proofErr w:type="spellStart"/>
            <w:r>
              <w:rPr>
                <w:rFonts w:ascii="Times New Roman" w:hAnsi="Times New Roman" w:cs="Times New Roman"/>
                <w:b/>
                <w:sz w:val="20"/>
                <w:szCs w:val="20"/>
              </w:rPr>
              <w:t>монітора</w:t>
            </w:r>
            <w:proofErr w:type="spellEnd"/>
            <w:r>
              <w:rPr>
                <w:rFonts w:ascii="Times New Roman" w:hAnsi="Times New Roman" w:cs="Times New Roman"/>
                <w:b/>
                <w:sz w:val="20"/>
                <w:szCs w:val="20"/>
              </w:rPr>
              <w:t xml:space="preserve"> </w:t>
            </w:r>
            <w:r w:rsidRPr="006945CA">
              <w:rPr>
                <w:rFonts w:ascii="Times New Roman" w:hAnsi="Times New Roman" w:cs="Times New Roman"/>
                <w:b/>
                <w:sz w:val="20"/>
                <w:szCs w:val="20"/>
              </w:rPr>
              <w:t xml:space="preserve"> «</w:t>
            </w:r>
            <w:r>
              <w:rPr>
                <w:rFonts w:ascii="Times New Roman" w:hAnsi="Times New Roman" w:cs="Times New Roman"/>
                <w:b/>
                <w:sz w:val="20"/>
                <w:szCs w:val="20"/>
                <w:lang w:val="en-US"/>
              </w:rPr>
              <w:t>COMEN  C50</w:t>
            </w:r>
            <w:r w:rsidRPr="006945CA">
              <w:rPr>
                <w:rFonts w:ascii="Times New Roman" w:hAnsi="Times New Roman" w:cs="Times New Roman"/>
                <w:b/>
                <w:sz w:val="20"/>
                <w:szCs w:val="20"/>
              </w:rPr>
              <w:t>»</w:t>
            </w:r>
          </w:p>
        </w:tc>
        <w:tc>
          <w:tcPr>
            <w:tcW w:w="1134" w:type="dxa"/>
            <w:shd w:val="clear" w:color="auto" w:fill="8DB3E2" w:themeFill="text2" w:themeFillTint="66"/>
          </w:tcPr>
          <w:p w:rsidR="00556E84" w:rsidRPr="004C48D5" w:rsidRDefault="00556E84" w:rsidP="00DA2819">
            <w:pPr>
              <w:suppressAutoHyphens/>
              <w:ind w:left="-108" w:right="-108"/>
              <w:jc w:val="center"/>
              <w:rPr>
                <w:rFonts w:ascii="Times New Roman" w:eastAsia="Calibri" w:hAnsi="Times New Roman" w:cs="Times New Roman"/>
                <w:b/>
                <w:bCs/>
                <w:sz w:val="20"/>
                <w:szCs w:val="20"/>
                <w:lang w:eastAsia="ru-RU"/>
              </w:rPr>
            </w:pPr>
            <w:r>
              <w:rPr>
                <w:rFonts w:ascii="Times New Roman" w:eastAsia="Calibri" w:hAnsi="Times New Roman" w:cs="Times New Roman"/>
                <w:b/>
                <w:bCs/>
                <w:sz w:val="16"/>
                <w:szCs w:val="16"/>
                <w:lang w:val="en-US" w:eastAsia="ru-RU"/>
              </w:rPr>
              <w:t>K</w:t>
            </w:r>
            <w:r>
              <w:rPr>
                <w:rFonts w:ascii="Times New Roman" w:eastAsia="Calibri" w:hAnsi="Times New Roman" w:cs="Times New Roman"/>
                <w:b/>
                <w:bCs/>
                <w:sz w:val="16"/>
                <w:szCs w:val="16"/>
                <w:lang w:eastAsia="ru-RU"/>
              </w:rPr>
              <w:t>5200516586 інв№10148000035</w:t>
            </w:r>
          </w:p>
        </w:tc>
        <w:tc>
          <w:tcPr>
            <w:tcW w:w="708" w:type="dxa"/>
            <w:shd w:val="clear" w:color="auto" w:fill="8DB3E2" w:themeFill="text2" w:themeFillTint="66"/>
            <w:noWrap/>
          </w:tcPr>
          <w:p w:rsidR="00556E84" w:rsidRPr="006945CA" w:rsidRDefault="00556E84" w:rsidP="00DA2819">
            <w:pPr>
              <w:suppressAutoHyphens/>
              <w:jc w:val="center"/>
              <w:rPr>
                <w:rFonts w:ascii="Times New Roman" w:eastAsia="Calibri" w:hAnsi="Times New Roman" w:cs="Times New Roman"/>
                <w:sz w:val="20"/>
                <w:szCs w:val="20"/>
                <w:lang w:eastAsia="ru-RU"/>
              </w:rPr>
            </w:pPr>
          </w:p>
        </w:tc>
        <w:tc>
          <w:tcPr>
            <w:tcW w:w="993" w:type="dxa"/>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184"/>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1.</w:t>
            </w:r>
          </w:p>
        </w:tc>
        <w:tc>
          <w:tcPr>
            <w:tcW w:w="6237" w:type="dxa"/>
          </w:tcPr>
          <w:p w:rsidR="00556E84" w:rsidRPr="004C48D5" w:rsidRDefault="00556E84" w:rsidP="00DA2819">
            <w:pPr>
              <w:rPr>
                <w:rFonts w:ascii="Times New Roman" w:hAnsi="Times New Roman" w:cs="Times New Roman"/>
                <w:sz w:val="20"/>
                <w:szCs w:val="20"/>
              </w:rPr>
            </w:pPr>
            <w:proofErr w:type="spellStart"/>
            <w:r w:rsidRPr="004C48D5">
              <w:rPr>
                <w:rFonts w:ascii="Times New Roman" w:hAnsi="Times New Roman" w:cs="Times New Roman"/>
                <w:sz w:val="20"/>
                <w:szCs w:val="20"/>
              </w:rPr>
              <w:t>Діагностика</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несправності</w:t>
            </w:r>
            <w:proofErr w:type="spellEnd"/>
            <w:r w:rsidRPr="004C48D5">
              <w:rPr>
                <w:rFonts w:ascii="Times New Roman" w:hAnsi="Times New Roman" w:cs="Times New Roman"/>
                <w:sz w:val="20"/>
                <w:szCs w:val="20"/>
              </w:rPr>
              <w:t>.</w:t>
            </w:r>
          </w:p>
        </w:tc>
        <w:tc>
          <w:tcPr>
            <w:tcW w:w="1134" w:type="dxa"/>
          </w:tcPr>
          <w:p w:rsidR="00556E84" w:rsidRPr="006945CA" w:rsidRDefault="00556E84" w:rsidP="00DA2819">
            <w:pPr>
              <w:ind w:left="-108" w:right="-108"/>
              <w:rPr>
                <w:rFonts w:ascii="Times New Roman" w:hAnsi="Times New Roman" w:cs="Times New Roman"/>
                <w:b/>
                <w:bCs/>
                <w:sz w:val="20"/>
                <w:szCs w:val="20"/>
                <w:lang w:eastAsia="ru-RU"/>
              </w:rPr>
            </w:pPr>
          </w:p>
        </w:tc>
        <w:tc>
          <w:tcPr>
            <w:tcW w:w="708" w:type="dxa"/>
            <w:noWrap/>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120"/>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2.</w:t>
            </w:r>
          </w:p>
        </w:tc>
        <w:tc>
          <w:tcPr>
            <w:tcW w:w="6237" w:type="dxa"/>
          </w:tcPr>
          <w:p w:rsidR="00556E84" w:rsidRPr="004C48D5" w:rsidRDefault="00556E84" w:rsidP="00DA2819">
            <w:pPr>
              <w:rPr>
                <w:rFonts w:ascii="Times New Roman" w:hAnsi="Times New Roman" w:cs="Times New Roman"/>
                <w:sz w:val="20"/>
                <w:szCs w:val="20"/>
              </w:rPr>
            </w:pPr>
            <w:r w:rsidRPr="004C48D5">
              <w:rPr>
                <w:rFonts w:ascii="Times New Roman" w:hAnsi="Times New Roman" w:cs="Times New Roman"/>
                <w:sz w:val="20"/>
                <w:szCs w:val="20"/>
              </w:rPr>
              <w:t xml:space="preserve">Ремонт  </w:t>
            </w:r>
            <w:proofErr w:type="spellStart"/>
            <w:r w:rsidRPr="004C48D5">
              <w:rPr>
                <w:rFonts w:ascii="Times New Roman" w:hAnsi="Times New Roman" w:cs="Times New Roman"/>
                <w:sz w:val="20"/>
                <w:szCs w:val="20"/>
              </w:rPr>
              <w:t>схеми</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живлення</w:t>
            </w:r>
            <w:proofErr w:type="spellEnd"/>
            <w:r w:rsidRPr="004C48D5">
              <w:rPr>
                <w:rFonts w:ascii="Times New Roman" w:hAnsi="Times New Roman" w:cs="Times New Roman"/>
                <w:sz w:val="20"/>
                <w:szCs w:val="20"/>
              </w:rPr>
              <w:t>.</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100"/>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2.1</w:t>
            </w:r>
          </w:p>
        </w:tc>
        <w:tc>
          <w:tcPr>
            <w:tcW w:w="6237" w:type="dxa"/>
          </w:tcPr>
          <w:p w:rsidR="00556E84" w:rsidRPr="004C48D5" w:rsidRDefault="00556E84" w:rsidP="00DA2819">
            <w:pPr>
              <w:rPr>
                <w:rFonts w:ascii="Times New Roman" w:hAnsi="Times New Roman" w:cs="Times New Roman"/>
                <w:sz w:val="20"/>
                <w:szCs w:val="20"/>
              </w:rPr>
            </w:pPr>
            <w:proofErr w:type="spellStart"/>
            <w:r w:rsidRPr="004C48D5">
              <w:rPr>
                <w:rFonts w:ascii="Times New Roman" w:hAnsi="Times New Roman" w:cs="Times New Roman"/>
                <w:sz w:val="20"/>
                <w:szCs w:val="20"/>
              </w:rPr>
              <w:t>Заміна</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акумулятора</w:t>
            </w:r>
            <w:proofErr w:type="spellEnd"/>
            <w:r w:rsidRPr="004C48D5">
              <w:rPr>
                <w:rFonts w:ascii="Times New Roman" w:hAnsi="Times New Roman" w:cs="Times New Roman"/>
                <w:sz w:val="20"/>
                <w:szCs w:val="20"/>
              </w:rPr>
              <w:t>.</w:t>
            </w:r>
            <w:r>
              <w:rPr>
                <w:rFonts w:ascii="Times New Roman" w:hAnsi="Times New Roman" w:cs="Times New Roman"/>
                <w:sz w:val="20"/>
                <w:szCs w:val="20"/>
              </w:rPr>
              <w:t xml:space="preserve">                                                                   </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2.2</w:t>
            </w:r>
          </w:p>
        </w:tc>
        <w:tc>
          <w:tcPr>
            <w:tcW w:w="6237" w:type="dxa"/>
          </w:tcPr>
          <w:p w:rsidR="00556E84" w:rsidRPr="00CA64EC" w:rsidRDefault="00556E84" w:rsidP="00DA2819">
            <w:pPr>
              <w:rPr>
                <w:rFonts w:ascii="Times New Roman" w:hAnsi="Times New Roman" w:cs="Times New Roman"/>
                <w:sz w:val="20"/>
                <w:szCs w:val="20"/>
              </w:rPr>
            </w:pPr>
            <w:proofErr w:type="spellStart"/>
            <w:r w:rsidRPr="004C48D5">
              <w:rPr>
                <w:rFonts w:ascii="Times New Roman" w:hAnsi="Times New Roman" w:cs="Times New Roman"/>
                <w:sz w:val="20"/>
                <w:szCs w:val="20"/>
              </w:rPr>
              <w:t>Регулювання</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напруги</w:t>
            </w:r>
            <w:proofErr w:type="spellEnd"/>
            <w:r w:rsidRPr="004C48D5">
              <w:rPr>
                <w:rFonts w:ascii="Times New Roman" w:hAnsi="Times New Roman" w:cs="Times New Roman"/>
                <w:sz w:val="20"/>
                <w:szCs w:val="20"/>
              </w:rPr>
              <w:t xml:space="preserve">  по  </w:t>
            </w:r>
            <w:proofErr w:type="spellStart"/>
            <w:r w:rsidRPr="004C48D5">
              <w:rPr>
                <w:rFonts w:ascii="Times New Roman" w:hAnsi="Times New Roman" w:cs="Times New Roman"/>
                <w:sz w:val="20"/>
                <w:szCs w:val="20"/>
              </w:rPr>
              <w:t>живленню</w:t>
            </w:r>
            <w:proofErr w:type="spellEnd"/>
            <w:r w:rsidRPr="004C48D5">
              <w:rPr>
                <w:rFonts w:ascii="Times New Roman" w:hAnsi="Times New Roman" w:cs="Times New Roman"/>
                <w:sz w:val="20"/>
                <w:szCs w:val="20"/>
              </w:rPr>
              <w:t>.</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3.</w:t>
            </w:r>
          </w:p>
        </w:tc>
        <w:tc>
          <w:tcPr>
            <w:tcW w:w="6237" w:type="dxa"/>
          </w:tcPr>
          <w:p w:rsidR="00556E84" w:rsidRPr="004C48D5" w:rsidRDefault="00556E84" w:rsidP="00DA2819">
            <w:pPr>
              <w:rPr>
                <w:rFonts w:ascii="Times New Roman" w:hAnsi="Times New Roman" w:cs="Times New Roman"/>
                <w:sz w:val="20"/>
                <w:szCs w:val="20"/>
              </w:rPr>
            </w:pPr>
            <w:r w:rsidRPr="004C48D5">
              <w:rPr>
                <w:rFonts w:ascii="Times New Roman" w:hAnsi="Times New Roman" w:cs="Times New Roman"/>
                <w:sz w:val="20"/>
                <w:szCs w:val="20"/>
              </w:rPr>
              <w:t xml:space="preserve">Ремонт </w:t>
            </w:r>
            <w:proofErr w:type="spellStart"/>
            <w:r w:rsidRPr="004C48D5">
              <w:rPr>
                <w:rFonts w:ascii="Times New Roman" w:hAnsi="Times New Roman" w:cs="Times New Roman"/>
                <w:sz w:val="20"/>
                <w:szCs w:val="20"/>
              </w:rPr>
              <w:t>схеми</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процесора</w:t>
            </w:r>
            <w:proofErr w:type="spellEnd"/>
            <w:r w:rsidRPr="004C48D5">
              <w:rPr>
                <w:rFonts w:ascii="Times New Roman" w:hAnsi="Times New Roman" w:cs="Times New Roman"/>
                <w:sz w:val="20"/>
                <w:szCs w:val="20"/>
              </w:rPr>
              <w:t>.</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3.1</w:t>
            </w:r>
          </w:p>
        </w:tc>
        <w:tc>
          <w:tcPr>
            <w:tcW w:w="6237" w:type="dxa"/>
          </w:tcPr>
          <w:p w:rsidR="00556E84" w:rsidRPr="004C48D5" w:rsidRDefault="00556E84" w:rsidP="00DA2819">
            <w:pPr>
              <w:rPr>
                <w:rFonts w:ascii="Times New Roman" w:hAnsi="Times New Roman" w:cs="Times New Roman"/>
                <w:sz w:val="20"/>
                <w:szCs w:val="20"/>
              </w:rPr>
            </w:pPr>
            <w:proofErr w:type="spellStart"/>
            <w:r w:rsidRPr="004C48D5">
              <w:rPr>
                <w:rFonts w:ascii="Times New Roman" w:hAnsi="Times New Roman" w:cs="Times New Roman"/>
                <w:sz w:val="20"/>
                <w:szCs w:val="20"/>
              </w:rPr>
              <w:t>Замі</w:t>
            </w:r>
            <w:proofErr w:type="gramStart"/>
            <w:r w:rsidRPr="004C48D5">
              <w:rPr>
                <w:rFonts w:ascii="Times New Roman" w:hAnsi="Times New Roman" w:cs="Times New Roman"/>
                <w:sz w:val="20"/>
                <w:szCs w:val="20"/>
              </w:rPr>
              <w:t>на</w:t>
            </w:r>
            <w:proofErr w:type="spellEnd"/>
            <w:proofErr w:type="gramEnd"/>
            <w:r w:rsidRPr="004C48D5">
              <w:rPr>
                <w:rFonts w:ascii="Times New Roman" w:hAnsi="Times New Roman" w:cs="Times New Roman"/>
                <w:sz w:val="20"/>
                <w:szCs w:val="20"/>
              </w:rPr>
              <w:t xml:space="preserve">  плати  </w:t>
            </w:r>
            <w:proofErr w:type="spellStart"/>
            <w:r w:rsidRPr="004C48D5">
              <w:rPr>
                <w:rFonts w:ascii="Times New Roman" w:hAnsi="Times New Roman" w:cs="Times New Roman"/>
                <w:sz w:val="20"/>
                <w:szCs w:val="20"/>
              </w:rPr>
              <w:t>процесора</w:t>
            </w:r>
            <w:proofErr w:type="spellEnd"/>
            <w:r w:rsidRPr="004C48D5">
              <w:rPr>
                <w:rFonts w:ascii="Times New Roman" w:hAnsi="Times New Roman" w:cs="Times New Roman"/>
                <w:sz w:val="20"/>
                <w:szCs w:val="20"/>
              </w:rPr>
              <w:t>.</w:t>
            </w:r>
            <w:r>
              <w:rPr>
                <w:rFonts w:ascii="Times New Roman" w:hAnsi="Times New Roman" w:cs="Times New Roman"/>
                <w:sz w:val="20"/>
                <w:szCs w:val="20"/>
              </w:rPr>
              <w:t xml:space="preserve">                                                           </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hAnsi="Times New Roman" w:cs="Times New Roman"/>
                <w:sz w:val="20"/>
                <w:szCs w:val="20"/>
              </w:rPr>
            </w:pPr>
            <w:r w:rsidRPr="004C48D5">
              <w:rPr>
                <w:rFonts w:ascii="Times New Roman" w:hAnsi="Times New Roman" w:cs="Times New Roman"/>
                <w:sz w:val="20"/>
                <w:szCs w:val="20"/>
              </w:rPr>
              <w:t>3.2</w:t>
            </w:r>
          </w:p>
        </w:tc>
        <w:tc>
          <w:tcPr>
            <w:tcW w:w="6237" w:type="dxa"/>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Ревізія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контактних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груп</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між</w:t>
            </w:r>
            <w:proofErr w:type="spellEnd"/>
            <w:proofErr w:type="gramEnd"/>
            <w:r w:rsidRPr="001307D6">
              <w:rPr>
                <w:rFonts w:ascii="Times New Roman" w:hAnsi="Times New Roman" w:cs="Times New Roman"/>
                <w:sz w:val="20"/>
                <w:szCs w:val="20"/>
              </w:rPr>
              <w:t xml:space="preserve">  платами.</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4.</w:t>
            </w:r>
          </w:p>
        </w:tc>
        <w:tc>
          <w:tcPr>
            <w:tcW w:w="6237" w:type="dxa"/>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вводу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управління</w:t>
            </w:r>
            <w:proofErr w:type="spellEnd"/>
            <w:r w:rsidRPr="001307D6">
              <w:rPr>
                <w:rFonts w:ascii="Times New Roman" w:hAnsi="Times New Roman" w:cs="Times New Roman"/>
                <w:sz w:val="20"/>
                <w:szCs w:val="20"/>
              </w:rPr>
              <w:t>.</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hAnsi="Times New Roman" w:cs="Times New Roman"/>
                <w:sz w:val="20"/>
                <w:szCs w:val="20"/>
              </w:rPr>
            </w:pPr>
            <w:r w:rsidRPr="004C48D5">
              <w:rPr>
                <w:rFonts w:ascii="Times New Roman" w:hAnsi="Times New Roman" w:cs="Times New Roman"/>
                <w:sz w:val="20"/>
                <w:szCs w:val="20"/>
              </w:rPr>
              <w:t>5.</w:t>
            </w:r>
          </w:p>
        </w:tc>
        <w:tc>
          <w:tcPr>
            <w:tcW w:w="6237" w:type="dxa"/>
          </w:tcPr>
          <w:p w:rsidR="00556E84" w:rsidRPr="004C48D5" w:rsidRDefault="00556E84" w:rsidP="00DA2819">
            <w:pPr>
              <w:rPr>
                <w:rFonts w:ascii="Times New Roman" w:hAnsi="Times New Roman" w:cs="Times New Roman"/>
                <w:sz w:val="20"/>
                <w:szCs w:val="20"/>
              </w:rPr>
            </w:pPr>
            <w:proofErr w:type="spellStart"/>
            <w:r w:rsidRPr="004C48D5">
              <w:rPr>
                <w:rFonts w:ascii="Times New Roman" w:hAnsi="Times New Roman" w:cs="Times New Roman"/>
                <w:sz w:val="20"/>
                <w:szCs w:val="20"/>
              </w:rPr>
              <w:t>Повне</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чищення</w:t>
            </w:r>
            <w:proofErr w:type="spellEnd"/>
            <w:r w:rsidRPr="004C48D5">
              <w:rPr>
                <w:rFonts w:ascii="Times New Roman" w:hAnsi="Times New Roman" w:cs="Times New Roman"/>
                <w:sz w:val="20"/>
                <w:szCs w:val="20"/>
              </w:rPr>
              <w:t xml:space="preserve">  </w:t>
            </w:r>
            <w:proofErr w:type="spellStart"/>
            <w:r w:rsidRPr="004C48D5">
              <w:rPr>
                <w:rFonts w:ascii="Times New Roman" w:hAnsi="Times New Roman" w:cs="Times New Roman"/>
                <w:sz w:val="20"/>
                <w:szCs w:val="20"/>
              </w:rPr>
              <w:t>апарату</w:t>
            </w:r>
            <w:proofErr w:type="spellEnd"/>
            <w:r w:rsidRPr="004C48D5">
              <w:rPr>
                <w:rFonts w:ascii="Times New Roman" w:hAnsi="Times New Roman" w:cs="Times New Roman"/>
                <w:sz w:val="20"/>
                <w:szCs w:val="20"/>
              </w:rPr>
              <w:t>.</w:t>
            </w:r>
          </w:p>
        </w:tc>
        <w:tc>
          <w:tcPr>
            <w:tcW w:w="1134" w:type="dxa"/>
          </w:tcPr>
          <w:p w:rsidR="00556E84" w:rsidRPr="006945CA"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6945CA" w:rsidRDefault="00556E84" w:rsidP="00DA2819">
            <w:pPr>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hAnsi="Times New Roman" w:cs="Times New Roman"/>
                <w:sz w:val="20"/>
                <w:szCs w:val="20"/>
              </w:rPr>
            </w:pPr>
            <w:r w:rsidRPr="004C48D5">
              <w:rPr>
                <w:rFonts w:ascii="Times New Roman" w:hAnsi="Times New Roman" w:cs="Times New Roman"/>
                <w:sz w:val="20"/>
                <w:szCs w:val="20"/>
              </w:rPr>
              <w:t>6.</w:t>
            </w:r>
          </w:p>
        </w:tc>
        <w:tc>
          <w:tcPr>
            <w:tcW w:w="6237" w:type="dxa"/>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кардіологічної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системи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налаштуванням</w:t>
            </w:r>
            <w:proofErr w:type="spellEnd"/>
            <w:r w:rsidRPr="001307D6">
              <w:rPr>
                <w:rFonts w:ascii="Times New Roman" w:hAnsi="Times New Roman" w:cs="Times New Roman"/>
                <w:sz w:val="20"/>
                <w:szCs w:val="20"/>
              </w:rPr>
              <w:t>.</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7.</w:t>
            </w:r>
          </w:p>
        </w:tc>
        <w:tc>
          <w:tcPr>
            <w:tcW w:w="6237" w:type="dxa"/>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Комплексне</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апарата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перевірка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режимів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апарата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доведення</w:t>
            </w:r>
            <w:proofErr w:type="spellEnd"/>
            <w:r w:rsidRPr="001307D6">
              <w:rPr>
                <w:rFonts w:ascii="Times New Roman" w:hAnsi="Times New Roman" w:cs="Times New Roman"/>
                <w:sz w:val="20"/>
                <w:szCs w:val="20"/>
              </w:rPr>
              <w:t xml:space="preserve">  до  </w:t>
            </w:r>
            <w:proofErr w:type="spellStart"/>
            <w:r w:rsidRPr="001307D6">
              <w:rPr>
                <w:rFonts w:ascii="Times New Roman" w:hAnsi="Times New Roman" w:cs="Times New Roman"/>
                <w:sz w:val="20"/>
                <w:szCs w:val="20"/>
              </w:rPr>
              <w:t>параметричних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даних</w:t>
            </w:r>
            <w:proofErr w:type="spellEnd"/>
            <w:r w:rsidRPr="001307D6">
              <w:rPr>
                <w:rFonts w:ascii="Times New Roman" w:hAnsi="Times New Roman" w:cs="Times New Roman"/>
                <w:sz w:val="20"/>
                <w:szCs w:val="20"/>
              </w:rPr>
              <w:t xml:space="preserve">  по  </w:t>
            </w:r>
            <w:proofErr w:type="spellStart"/>
            <w:proofErr w:type="gramStart"/>
            <w:r w:rsidRPr="001307D6">
              <w:rPr>
                <w:rFonts w:ascii="Times New Roman" w:hAnsi="Times New Roman" w:cs="Times New Roman"/>
                <w:sz w:val="20"/>
                <w:szCs w:val="20"/>
              </w:rPr>
              <w:t>вс</w:t>
            </w:r>
            <w:proofErr w:type="gramEnd"/>
            <w:r w:rsidRPr="001307D6">
              <w:rPr>
                <w:rFonts w:ascii="Times New Roman" w:hAnsi="Times New Roman" w:cs="Times New Roman"/>
                <w:sz w:val="20"/>
                <w:szCs w:val="20"/>
              </w:rPr>
              <w:t>іх</w:t>
            </w:r>
            <w:proofErr w:type="spellEnd"/>
            <w:r w:rsidRPr="001307D6">
              <w:rPr>
                <w:rFonts w:ascii="Times New Roman" w:hAnsi="Times New Roman" w:cs="Times New Roman"/>
                <w:sz w:val="20"/>
                <w:szCs w:val="20"/>
              </w:rPr>
              <w:t xml:space="preserve">  параметрах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8.</w:t>
            </w:r>
          </w:p>
        </w:tc>
        <w:tc>
          <w:tcPr>
            <w:tcW w:w="6237" w:type="dxa"/>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системи</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сервісному</w:t>
            </w:r>
            <w:proofErr w:type="spellEnd"/>
            <w:r w:rsidRPr="001307D6">
              <w:rPr>
                <w:rFonts w:ascii="Times New Roman" w:hAnsi="Times New Roman" w:cs="Times New Roman"/>
                <w:sz w:val="20"/>
                <w:szCs w:val="20"/>
              </w:rPr>
              <w:t xml:space="preserve">  меню</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4C48D5" w:rsidRDefault="00556E84" w:rsidP="00DA2819">
            <w:pPr>
              <w:suppressAutoHyphens/>
              <w:snapToGrid w:val="0"/>
              <w:jc w:val="center"/>
              <w:rPr>
                <w:rFonts w:ascii="Times New Roman" w:eastAsia="Calibri" w:hAnsi="Times New Roman" w:cs="Times New Roman"/>
                <w:sz w:val="20"/>
                <w:szCs w:val="20"/>
                <w:lang w:eastAsia="ru-RU"/>
              </w:rPr>
            </w:pPr>
            <w:r w:rsidRPr="004C48D5">
              <w:rPr>
                <w:rFonts w:ascii="Times New Roman" w:hAnsi="Times New Roman" w:cs="Times New Roman"/>
                <w:sz w:val="20"/>
                <w:szCs w:val="20"/>
              </w:rPr>
              <w:t>9.</w:t>
            </w:r>
          </w:p>
        </w:tc>
        <w:tc>
          <w:tcPr>
            <w:tcW w:w="6237" w:type="dxa"/>
          </w:tcPr>
          <w:p w:rsidR="00556E84" w:rsidRPr="001307D6" w:rsidRDefault="00556E84" w:rsidP="00DA2819">
            <w:pPr>
              <w:rPr>
                <w:rFonts w:ascii="Times New Roman" w:hAnsi="Times New Roman" w:cs="Times New Roman"/>
                <w:sz w:val="20"/>
                <w:szCs w:val="20"/>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tcPr>
          <w:p w:rsidR="00556E84" w:rsidRPr="001307D6" w:rsidRDefault="00556E84" w:rsidP="00DA2819">
            <w:pPr>
              <w:ind w:left="-108" w:right="-108"/>
              <w:jc w:val="center"/>
              <w:rPr>
                <w:rFonts w:ascii="Times New Roman" w:hAnsi="Times New Roman" w:cs="Times New Roman"/>
                <w:b/>
                <w:bCs/>
                <w:sz w:val="20"/>
                <w:szCs w:val="20"/>
                <w:lang w:eastAsia="ru-RU"/>
              </w:rPr>
            </w:pPr>
          </w:p>
        </w:tc>
        <w:tc>
          <w:tcPr>
            <w:tcW w:w="708" w:type="dxa"/>
            <w:noWrap/>
            <w:vAlign w:val="bottom"/>
          </w:tcPr>
          <w:p w:rsidR="00556E84" w:rsidRPr="001307D6" w:rsidRDefault="00556E84" w:rsidP="00DA2819">
            <w:pPr>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108"/>
        </w:trPr>
        <w:tc>
          <w:tcPr>
            <w:tcW w:w="568"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c>
          <w:tcPr>
            <w:tcW w:w="6237" w:type="dxa"/>
            <w:tcBorders>
              <w:bottom w:val="single" w:sz="4" w:space="0" w:color="auto"/>
            </w:tcBorders>
          </w:tcPr>
          <w:p w:rsidR="00556E84" w:rsidRPr="001307D6" w:rsidRDefault="00556E84" w:rsidP="00DA2819">
            <w:pPr>
              <w:snapToGrid w:val="0"/>
              <w:rPr>
                <w:rFonts w:ascii="Times New Roman" w:hAnsi="Times New Roman" w:cs="Times New Roman"/>
                <w:sz w:val="20"/>
                <w:szCs w:val="20"/>
                <w:lang w:eastAsia="ru-RU"/>
              </w:rPr>
            </w:pPr>
          </w:p>
        </w:tc>
        <w:tc>
          <w:tcPr>
            <w:tcW w:w="1134" w:type="dxa"/>
            <w:tcBorders>
              <w:bottom w:val="single" w:sz="4" w:space="0" w:color="auto"/>
            </w:tcBorders>
          </w:tcPr>
          <w:p w:rsidR="00556E84" w:rsidRPr="001307D6" w:rsidRDefault="00556E84" w:rsidP="00DA2819">
            <w:pPr>
              <w:snapToGrid w:val="0"/>
              <w:ind w:left="-108" w:right="-108"/>
              <w:rPr>
                <w:rFonts w:ascii="Times New Roman" w:hAnsi="Times New Roman" w:cs="Times New Roman"/>
                <w:sz w:val="20"/>
                <w:szCs w:val="20"/>
                <w:lang w:eastAsia="ru-RU"/>
              </w:rPr>
            </w:pPr>
          </w:p>
        </w:tc>
        <w:tc>
          <w:tcPr>
            <w:tcW w:w="708"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269"/>
        </w:trPr>
        <w:tc>
          <w:tcPr>
            <w:tcW w:w="568" w:type="dxa"/>
            <w:shd w:val="clear" w:color="auto" w:fill="8DB3E2" w:themeFill="text2" w:themeFillTint="66"/>
            <w:noWrap/>
          </w:tcPr>
          <w:p w:rsidR="00556E84" w:rsidRPr="006945CA" w:rsidRDefault="00556E84" w:rsidP="00DA2819">
            <w:pPr>
              <w:snapToGrid w:val="0"/>
              <w:spacing w:line="240" w:lineRule="atLeast"/>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w:t>
            </w:r>
          </w:p>
        </w:tc>
        <w:tc>
          <w:tcPr>
            <w:tcW w:w="6237" w:type="dxa"/>
            <w:shd w:val="clear" w:color="auto" w:fill="8DB3E2" w:themeFill="text2" w:themeFillTint="66"/>
          </w:tcPr>
          <w:p w:rsidR="00556E84" w:rsidRPr="00CA64EC" w:rsidRDefault="00556E84" w:rsidP="00DA2819">
            <w:pPr>
              <w:snapToGrid w:val="0"/>
              <w:spacing w:line="240" w:lineRule="atLeast"/>
              <w:rPr>
                <w:rFonts w:ascii="Times New Roman" w:hAnsi="Times New Roman" w:cs="Times New Roman"/>
                <w:b/>
                <w:bCs/>
                <w:sz w:val="20"/>
                <w:szCs w:val="20"/>
                <w:lang w:eastAsia="ru-RU"/>
              </w:rPr>
            </w:pPr>
            <w:r w:rsidRPr="006945CA">
              <w:rPr>
                <w:rFonts w:ascii="Times New Roman" w:hAnsi="Times New Roman" w:cs="Times New Roman"/>
                <w:b/>
                <w:bCs/>
                <w:sz w:val="20"/>
                <w:szCs w:val="20"/>
                <w:lang w:eastAsia="ru-RU"/>
              </w:rPr>
              <w:t xml:space="preserve">Ремонт </w:t>
            </w:r>
            <w:proofErr w:type="spellStart"/>
            <w:r>
              <w:rPr>
                <w:rFonts w:ascii="Times New Roman" w:hAnsi="Times New Roman" w:cs="Times New Roman"/>
                <w:b/>
                <w:bCs/>
                <w:sz w:val="20"/>
                <w:szCs w:val="20"/>
                <w:lang w:eastAsia="ru-RU"/>
              </w:rPr>
              <w:t>інфузійного</w:t>
            </w:r>
            <w:proofErr w:type="spellEnd"/>
            <w:r>
              <w:rPr>
                <w:rFonts w:ascii="Times New Roman" w:hAnsi="Times New Roman" w:cs="Times New Roman"/>
                <w:b/>
                <w:bCs/>
                <w:sz w:val="20"/>
                <w:szCs w:val="20"/>
                <w:lang w:eastAsia="ru-RU"/>
              </w:rPr>
              <w:t xml:space="preserve">  насоса  </w:t>
            </w:r>
            <w:r>
              <w:rPr>
                <w:rFonts w:ascii="Times New Roman" w:hAnsi="Times New Roman" w:cs="Times New Roman"/>
                <w:b/>
                <w:bCs/>
                <w:sz w:val="20"/>
                <w:szCs w:val="20"/>
                <w:lang w:val="en-US" w:eastAsia="ru-RU"/>
              </w:rPr>
              <w:t>MEDIFUSION</w:t>
            </w:r>
            <w:r w:rsidRPr="00CA64EC">
              <w:rPr>
                <w:rFonts w:ascii="Times New Roman" w:hAnsi="Times New Roman" w:cs="Times New Roman"/>
                <w:b/>
                <w:bCs/>
                <w:sz w:val="20"/>
                <w:szCs w:val="20"/>
                <w:lang w:eastAsia="ru-RU"/>
              </w:rPr>
              <w:t xml:space="preserve">  </w:t>
            </w:r>
            <w:r>
              <w:rPr>
                <w:rFonts w:ascii="Times New Roman" w:hAnsi="Times New Roman" w:cs="Times New Roman"/>
                <w:b/>
                <w:bCs/>
                <w:sz w:val="20"/>
                <w:szCs w:val="20"/>
                <w:lang w:val="en-US" w:eastAsia="ru-RU"/>
              </w:rPr>
              <w:t>MS</w:t>
            </w:r>
            <w:r w:rsidRPr="00CA64EC">
              <w:rPr>
                <w:rFonts w:ascii="Times New Roman" w:hAnsi="Times New Roman" w:cs="Times New Roman"/>
                <w:b/>
                <w:bCs/>
                <w:sz w:val="20"/>
                <w:szCs w:val="20"/>
                <w:lang w:eastAsia="ru-RU"/>
              </w:rPr>
              <w:t>2200</w:t>
            </w:r>
          </w:p>
        </w:tc>
        <w:tc>
          <w:tcPr>
            <w:tcW w:w="1134" w:type="dxa"/>
            <w:shd w:val="clear" w:color="auto" w:fill="8DB3E2" w:themeFill="text2" w:themeFillTint="66"/>
          </w:tcPr>
          <w:p w:rsidR="00556E84" w:rsidRPr="00E024F3" w:rsidRDefault="00556E84" w:rsidP="00DA2819">
            <w:pPr>
              <w:snapToGrid w:val="0"/>
              <w:spacing w:line="240" w:lineRule="atLeast"/>
              <w:ind w:left="-108" w:right="-108"/>
              <w:rPr>
                <w:rFonts w:ascii="Times New Roman" w:hAnsi="Times New Roman" w:cs="Times New Roman"/>
                <w:b/>
                <w:sz w:val="16"/>
                <w:szCs w:val="16"/>
                <w:lang w:eastAsia="ru-RU"/>
              </w:rPr>
            </w:pPr>
            <w:r w:rsidRPr="00E024F3">
              <w:rPr>
                <w:rFonts w:ascii="Times New Roman" w:hAnsi="Times New Roman" w:cs="Times New Roman"/>
                <w:b/>
                <w:sz w:val="16"/>
                <w:szCs w:val="16"/>
                <w:lang w:val="en-US" w:eastAsia="ru-RU"/>
              </w:rPr>
              <w:t>SN 22122</w:t>
            </w:r>
            <w:r w:rsidRPr="00E024F3">
              <w:rPr>
                <w:rFonts w:ascii="Times New Roman" w:hAnsi="Times New Roman" w:cs="Times New Roman"/>
                <w:b/>
                <w:sz w:val="16"/>
                <w:szCs w:val="16"/>
                <w:lang w:eastAsia="ru-RU"/>
              </w:rPr>
              <w:t>139/</w:t>
            </w:r>
            <w:r w:rsidRPr="00E024F3">
              <w:rPr>
                <w:rFonts w:ascii="Times New Roman" w:hAnsi="Times New Roman" w:cs="Times New Roman"/>
                <w:b/>
                <w:sz w:val="16"/>
                <w:szCs w:val="16"/>
                <w:lang w:val="en-US" w:eastAsia="ru-RU"/>
              </w:rPr>
              <w:t xml:space="preserve"> </w:t>
            </w:r>
            <w:r>
              <w:rPr>
                <w:rFonts w:ascii="Times New Roman" w:hAnsi="Times New Roman" w:cs="Times New Roman"/>
                <w:b/>
                <w:sz w:val="16"/>
                <w:szCs w:val="16"/>
                <w:lang w:eastAsia="ru-RU"/>
              </w:rPr>
              <w:t xml:space="preserve">  </w:t>
            </w:r>
            <w:r w:rsidRPr="00E024F3">
              <w:rPr>
                <w:rFonts w:ascii="Times New Roman" w:hAnsi="Times New Roman" w:cs="Times New Roman"/>
                <w:b/>
                <w:sz w:val="16"/>
                <w:szCs w:val="16"/>
                <w:lang w:eastAsia="ru-RU"/>
              </w:rPr>
              <w:t>інв№10470898</w:t>
            </w:r>
          </w:p>
        </w:tc>
        <w:tc>
          <w:tcPr>
            <w:tcW w:w="708" w:type="dxa"/>
            <w:shd w:val="clear" w:color="auto" w:fill="8DB3E2" w:themeFill="text2" w:themeFillTint="66"/>
            <w:noWrap/>
          </w:tcPr>
          <w:p w:rsidR="00556E84" w:rsidRPr="006945CA" w:rsidRDefault="00556E84" w:rsidP="00DA2819">
            <w:pPr>
              <w:snapToGrid w:val="0"/>
              <w:spacing w:line="240" w:lineRule="atLeast"/>
              <w:rPr>
                <w:rFonts w:ascii="Times New Roman" w:hAnsi="Times New Roman" w:cs="Times New Roman"/>
                <w:b/>
                <w:sz w:val="20"/>
                <w:szCs w:val="20"/>
                <w:lang w:eastAsia="ru-RU"/>
              </w:rPr>
            </w:pPr>
          </w:p>
        </w:tc>
        <w:tc>
          <w:tcPr>
            <w:tcW w:w="993" w:type="dxa"/>
            <w:shd w:val="clear" w:color="auto" w:fill="8DB3E2" w:themeFill="text2" w:themeFillTint="66"/>
            <w:noWrap/>
          </w:tcPr>
          <w:p w:rsidR="00556E84" w:rsidRPr="006945CA" w:rsidRDefault="00556E84" w:rsidP="00DA2819">
            <w:pPr>
              <w:suppressAutoHyphens/>
              <w:snapToGrid w:val="0"/>
              <w:spacing w:line="240" w:lineRule="atLeast"/>
              <w:rPr>
                <w:rFonts w:ascii="Times New Roman" w:eastAsia="Times New Roman" w:hAnsi="Times New Roman" w:cs="Times New Roman"/>
                <w:b/>
                <w:sz w:val="20"/>
                <w:szCs w:val="20"/>
                <w:lang w:eastAsia="ru-RU" w:bidi="ru-RU"/>
              </w:rPr>
            </w:pPr>
          </w:p>
        </w:tc>
        <w:tc>
          <w:tcPr>
            <w:tcW w:w="992" w:type="dxa"/>
            <w:shd w:val="clear" w:color="auto" w:fill="8DB3E2" w:themeFill="text2" w:themeFillTint="66"/>
            <w:noWrap/>
          </w:tcPr>
          <w:p w:rsidR="00556E84" w:rsidRPr="006945CA" w:rsidRDefault="00556E84" w:rsidP="00DA2819">
            <w:pPr>
              <w:suppressAutoHyphens/>
              <w:snapToGrid w:val="0"/>
              <w:spacing w:line="240" w:lineRule="atLeast"/>
              <w:rPr>
                <w:rFonts w:ascii="Times New Roman" w:eastAsia="Times New Roman" w:hAnsi="Times New Roman" w:cs="Times New Roman"/>
                <w:b/>
                <w:sz w:val="20"/>
                <w:szCs w:val="20"/>
                <w:lang w:eastAsia="ru-RU" w:bidi="ru-RU"/>
              </w:rPr>
            </w:pPr>
          </w:p>
        </w:tc>
      </w:tr>
      <w:tr w:rsidR="00556E84" w:rsidRPr="00BA3B0A" w:rsidTr="00DA2819">
        <w:trPr>
          <w:trHeight w:val="237"/>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1</w:t>
            </w:r>
          </w:p>
        </w:tc>
        <w:tc>
          <w:tcPr>
            <w:tcW w:w="6237" w:type="dxa"/>
          </w:tcPr>
          <w:p w:rsidR="00556E84" w:rsidRPr="006945CA" w:rsidRDefault="00556E84" w:rsidP="00DA2819">
            <w:pPr>
              <w:snapToGrid w:val="0"/>
              <w:rPr>
                <w:rFonts w:ascii="Times New Roman" w:hAnsi="Times New Roman" w:cs="Times New Roman"/>
                <w:sz w:val="20"/>
                <w:szCs w:val="20"/>
                <w:lang w:eastAsia="ru-RU"/>
              </w:rPr>
            </w:pPr>
            <w:proofErr w:type="spellStart"/>
            <w:r w:rsidRPr="006945CA">
              <w:rPr>
                <w:rFonts w:ascii="Times New Roman" w:hAnsi="Times New Roman" w:cs="Times New Roman"/>
                <w:sz w:val="20"/>
                <w:szCs w:val="20"/>
                <w:lang w:eastAsia="ru-RU"/>
              </w:rPr>
              <w:t>Діагностика</w:t>
            </w:r>
            <w:proofErr w:type="spellEnd"/>
            <w:r w:rsidRPr="006945CA">
              <w:rPr>
                <w:rFonts w:ascii="Times New Roman" w:hAnsi="Times New Roman" w:cs="Times New Roman"/>
                <w:sz w:val="20"/>
                <w:szCs w:val="20"/>
                <w:lang w:eastAsia="ru-RU"/>
              </w:rPr>
              <w:t xml:space="preserve"> </w:t>
            </w:r>
            <w:proofErr w:type="spellStart"/>
            <w:r w:rsidRPr="006945CA">
              <w:rPr>
                <w:rFonts w:ascii="Times New Roman" w:hAnsi="Times New Roman" w:cs="Times New Roman"/>
                <w:sz w:val="20"/>
                <w:szCs w:val="20"/>
                <w:lang w:eastAsia="ru-RU"/>
              </w:rPr>
              <w:t>несправності</w:t>
            </w:r>
            <w:proofErr w:type="spellEnd"/>
            <w:r w:rsidRPr="006945CA">
              <w:rPr>
                <w:rFonts w:ascii="Times New Roman" w:hAnsi="Times New Roman" w:cs="Times New Roman"/>
                <w:sz w:val="20"/>
                <w:szCs w:val="20"/>
                <w:lang w:eastAsia="ru-RU"/>
              </w:rPr>
              <w:t>.</w:t>
            </w:r>
          </w:p>
        </w:tc>
        <w:tc>
          <w:tcPr>
            <w:tcW w:w="1134" w:type="dxa"/>
          </w:tcPr>
          <w:p w:rsidR="00556E84" w:rsidRPr="006945CA" w:rsidRDefault="00556E84" w:rsidP="00DA2819">
            <w:pPr>
              <w:snapToGrid w:val="0"/>
              <w:ind w:left="-108" w:right="-108"/>
              <w:rPr>
                <w:rFonts w:ascii="Times New Roman" w:hAnsi="Times New Roman" w:cs="Times New Roman"/>
                <w:sz w:val="20"/>
                <w:szCs w:val="20"/>
                <w:lang w:eastAsia="ru-RU"/>
              </w:rPr>
            </w:pPr>
          </w:p>
        </w:tc>
        <w:tc>
          <w:tcPr>
            <w:tcW w:w="708" w:type="dxa"/>
            <w:noWrap/>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2</w:t>
            </w:r>
          </w:p>
        </w:tc>
        <w:tc>
          <w:tcPr>
            <w:tcW w:w="6237" w:type="dxa"/>
          </w:tcPr>
          <w:p w:rsidR="00556E84" w:rsidRPr="001307D6" w:rsidRDefault="00556E84" w:rsidP="00DA2819">
            <w:pPr>
              <w:snapToGrid w:val="0"/>
              <w:rPr>
                <w:rFonts w:ascii="Times New Roman" w:hAnsi="Times New Roman" w:cs="Times New Roman"/>
                <w:sz w:val="20"/>
                <w:szCs w:val="20"/>
                <w:lang w:eastAsia="ru-RU"/>
              </w:rPr>
            </w:pPr>
            <w:r w:rsidRPr="001307D6">
              <w:rPr>
                <w:rFonts w:ascii="Times New Roman" w:hAnsi="Times New Roman" w:cs="Times New Roman"/>
                <w:sz w:val="20"/>
                <w:szCs w:val="20"/>
                <w:lang w:eastAsia="ru-RU"/>
              </w:rPr>
              <w:t xml:space="preserve">Ремонт </w:t>
            </w:r>
            <w:proofErr w:type="spellStart"/>
            <w:r w:rsidRPr="001307D6">
              <w:rPr>
                <w:rFonts w:ascii="Times New Roman" w:hAnsi="Times New Roman" w:cs="Times New Roman"/>
                <w:sz w:val="20"/>
                <w:szCs w:val="20"/>
                <w:lang w:eastAsia="ru-RU"/>
              </w:rPr>
              <w:t>схеми</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включення</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інфузійного</w:t>
            </w:r>
            <w:proofErr w:type="spellEnd"/>
            <w:r w:rsidRPr="001307D6">
              <w:rPr>
                <w:rFonts w:ascii="Times New Roman" w:hAnsi="Times New Roman" w:cs="Times New Roman"/>
                <w:sz w:val="20"/>
                <w:szCs w:val="20"/>
                <w:lang w:eastAsia="ru-RU"/>
              </w:rPr>
              <w:t xml:space="preserve">  насоса.</w:t>
            </w:r>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val="en-GB" w:eastAsia="ru-RU"/>
              </w:rPr>
            </w:pPr>
            <w:r w:rsidRPr="006945CA">
              <w:rPr>
                <w:rFonts w:ascii="Times New Roman" w:hAnsi="Times New Roman" w:cs="Times New Roman"/>
                <w:sz w:val="20"/>
                <w:szCs w:val="20"/>
                <w:lang w:eastAsia="ru-RU"/>
              </w:rPr>
              <w:t>3</w:t>
            </w:r>
          </w:p>
        </w:tc>
        <w:tc>
          <w:tcPr>
            <w:tcW w:w="6237" w:type="dxa"/>
          </w:tcPr>
          <w:p w:rsidR="00556E84" w:rsidRPr="006945CA" w:rsidRDefault="00556E84" w:rsidP="00DA2819">
            <w:pPr>
              <w:snapToGrid w:val="0"/>
              <w:rPr>
                <w:rFonts w:ascii="Times New Roman" w:hAnsi="Times New Roman" w:cs="Times New Roman"/>
                <w:sz w:val="20"/>
                <w:szCs w:val="20"/>
                <w:lang w:eastAsia="ru-RU"/>
              </w:rPr>
            </w:pPr>
            <w:r w:rsidRPr="001307D6">
              <w:rPr>
                <w:rFonts w:ascii="Times New Roman" w:hAnsi="Times New Roman" w:cs="Times New Roman"/>
                <w:sz w:val="20"/>
                <w:szCs w:val="20"/>
                <w:lang w:eastAsia="ru-RU"/>
              </w:rPr>
              <w:t xml:space="preserve">Ремонт </w:t>
            </w:r>
            <w:proofErr w:type="gramStart"/>
            <w:r w:rsidRPr="001307D6">
              <w:rPr>
                <w:rFonts w:ascii="Times New Roman" w:hAnsi="Times New Roman" w:cs="Times New Roman"/>
                <w:sz w:val="20"/>
                <w:szCs w:val="20"/>
                <w:lang w:eastAsia="ru-RU"/>
              </w:rPr>
              <w:t>модуля</w:t>
            </w:r>
            <w:proofErr w:type="gram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клавіатури</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із</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усуненням</w:t>
            </w:r>
            <w:proofErr w:type="spellEnd"/>
            <w:r w:rsidRPr="001307D6">
              <w:rPr>
                <w:rFonts w:ascii="Times New Roman" w:hAnsi="Times New Roman" w:cs="Times New Roman"/>
                <w:sz w:val="20"/>
                <w:szCs w:val="20"/>
                <w:lang w:eastAsia="ru-RU"/>
              </w:rPr>
              <w:t xml:space="preserve">  дефекту  </w:t>
            </w:r>
            <w:proofErr w:type="spellStart"/>
            <w:r w:rsidRPr="001307D6">
              <w:rPr>
                <w:rFonts w:ascii="Times New Roman" w:hAnsi="Times New Roman" w:cs="Times New Roman"/>
                <w:sz w:val="20"/>
                <w:szCs w:val="20"/>
                <w:lang w:eastAsia="ru-RU"/>
              </w:rPr>
              <w:t>обриву</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електричних</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доріжок</w:t>
            </w:r>
            <w:proofErr w:type="spellEnd"/>
            <w:r w:rsidRPr="001307D6">
              <w:rPr>
                <w:rFonts w:ascii="Times New Roman" w:hAnsi="Times New Roman" w:cs="Times New Roman"/>
                <w:sz w:val="20"/>
                <w:szCs w:val="20"/>
                <w:lang w:eastAsia="ru-RU"/>
              </w:rPr>
              <w:t xml:space="preserve">.  </w:t>
            </w:r>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4</w:t>
            </w:r>
          </w:p>
        </w:tc>
        <w:tc>
          <w:tcPr>
            <w:tcW w:w="6237" w:type="dxa"/>
          </w:tcPr>
          <w:p w:rsidR="00556E84" w:rsidRPr="00E024F3" w:rsidRDefault="00556E84" w:rsidP="00DA2819">
            <w:pPr>
              <w:snapToGrid w:val="0"/>
              <w:rPr>
                <w:rFonts w:ascii="Times New Roman" w:hAnsi="Times New Roman" w:cs="Times New Roman"/>
                <w:sz w:val="20"/>
                <w:szCs w:val="20"/>
                <w:lang w:eastAsia="ru-RU"/>
              </w:rPr>
            </w:pPr>
            <w:r w:rsidRPr="001307D6">
              <w:rPr>
                <w:rFonts w:ascii="Times New Roman" w:hAnsi="Times New Roman" w:cs="Times New Roman"/>
                <w:sz w:val="20"/>
                <w:szCs w:val="20"/>
                <w:lang w:eastAsia="ru-RU"/>
              </w:rPr>
              <w:t xml:space="preserve">Ремонт </w:t>
            </w:r>
            <w:proofErr w:type="spellStart"/>
            <w:r w:rsidRPr="001307D6">
              <w:rPr>
                <w:rFonts w:ascii="Times New Roman" w:hAnsi="Times New Roman" w:cs="Times New Roman"/>
                <w:sz w:val="20"/>
                <w:szCs w:val="20"/>
                <w:lang w:eastAsia="ru-RU"/>
              </w:rPr>
              <w:t>схеми</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налаштувань</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програмного</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забезпечення</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із</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заміною</w:t>
            </w:r>
            <w:proofErr w:type="spellEnd"/>
            <w:r w:rsidRPr="001307D6">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батареї</w:t>
            </w:r>
            <w:proofErr w:type="spellEnd"/>
            <w:r>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живлення</w:t>
            </w:r>
            <w:proofErr w:type="spellEnd"/>
            <w:r>
              <w:rPr>
                <w:rFonts w:ascii="Times New Roman" w:hAnsi="Times New Roman" w:cs="Times New Roman"/>
                <w:sz w:val="20"/>
                <w:szCs w:val="20"/>
                <w:lang w:eastAsia="ru-RU"/>
              </w:rPr>
              <w:t xml:space="preserve">  </w:t>
            </w:r>
            <w:r>
              <w:rPr>
                <w:rFonts w:ascii="Times New Roman" w:hAnsi="Times New Roman" w:cs="Times New Roman"/>
                <w:sz w:val="20"/>
                <w:szCs w:val="20"/>
                <w:lang w:val="en-US" w:eastAsia="ru-RU"/>
              </w:rPr>
              <w:t>CR</w:t>
            </w:r>
            <w:r>
              <w:rPr>
                <w:rFonts w:ascii="Times New Roman" w:hAnsi="Times New Roman" w:cs="Times New Roman"/>
                <w:sz w:val="20"/>
                <w:szCs w:val="20"/>
                <w:lang w:eastAsia="ru-RU"/>
              </w:rPr>
              <w:t xml:space="preserve">2032                                         - 2 </w:t>
            </w:r>
            <w:proofErr w:type="spellStart"/>
            <w:proofErr w:type="gramStart"/>
            <w:r>
              <w:rPr>
                <w:rFonts w:ascii="Times New Roman" w:hAnsi="Times New Roman" w:cs="Times New Roman"/>
                <w:sz w:val="20"/>
                <w:szCs w:val="20"/>
                <w:lang w:eastAsia="ru-RU"/>
              </w:rPr>
              <w:t>шт</w:t>
            </w:r>
            <w:proofErr w:type="spellEnd"/>
            <w:proofErr w:type="gramEnd"/>
          </w:p>
        </w:tc>
        <w:tc>
          <w:tcPr>
            <w:tcW w:w="1134" w:type="dxa"/>
            <w:vAlign w:val="center"/>
          </w:tcPr>
          <w:p w:rsidR="00556E84" w:rsidRPr="006945CA"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5</w:t>
            </w:r>
          </w:p>
        </w:tc>
        <w:tc>
          <w:tcPr>
            <w:tcW w:w="6237" w:type="dxa"/>
          </w:tcPr>
          <w:p w:rsidR="00556E84" w:rsidRPr="006945CA" w:rsidRDefault="00556E84" w:rsidP="00DA2819">
            <w:pPr>
              <w:snapToGrid w:val="0"/>
              <w:rPr>
                <w:rFonts w:ascii="Times New Roman" w:hAnsi="Times New Roman" w:cs="Times New Roman"/>
                <w:sz w:val="20"/>
                <w:szCs w:val="20"/>
                <w:lang w:eastAsia="ru-RU"/>
              </w:rPr>
            </w:pPr>
            <w:r w:rsidRPr="001307D6">
              <w:rPr>
                <w:rFonts w:ascii="Times New Roman" w:hAnsi="Times New Roman" w:cs="Times New Roman"/>
                <w:sz w:val="20"/>
                <w:szCs w:val="20"/>
                <w:lang w:eastAsia="ru-RU"/>
              </w:rPr>
              <w:t xml:space="preserve">Ремонт  </w:t>
            </w:r>
            <w:proofErr w:type="spellStart"/>
            <w:r w:rsidRPr="001307D6">
              <w:rPr>
                <w:rFonts w:ascii="Times New Roman" w:hAnsi="Times New Roman" w:cs="Times New Roman"/>
                <w:sz w:val="20"/>
                <w:szCs w:val="20"/>
                <w:lang w:eastAsia="ru-RU"/>
              </w:rPr>
              <w:t>схеми</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живлення</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від</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акумуляторної</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батареї</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із</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заміною</w:t>
            </w:r>
            <w:proofErr w:type="spellEnd"/>
            <w:r w:rsidRPr="001307D6">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акумулятора</w:t>
            </w:r>
            <w:proofErr w:type="spellEnd"/>
            <w:r>
              <w:rPr>
                <w:rFonts w:ascii="Times New Roman" w:hAnsi="Times New Roman" w:cs="Times New Roman"/>
                <w:sz w:val="20"/>
                <w:szCs w:val="20"/>
                <w:lang w:eastAsia="ru-RU"/>
              </w:rPr>
              <w:t xml:space="preserve">  12</w:t>
            </w:r>
            <w:r>
              <w:rPr>
                <w:rFonts w:ascii="Times New Roman" w:hAnsi="Times New Roman" w:cs="Times New Roman"/>
                <w:sz w:val="20"/>
                <w:szCs w:val="20"/>
                <w:lang w:val="en-US" w:eastAsia="ru-RU"/>
              </w:rPr>
              <w:t>V 1.3Ah</w:t>
            </w:r>
            <w:r w:rsidRPr="006945CA">
              <w:rPr>
                <w:rFonts w:ascii="Times New Roman" w:hAnsi="Times New Roman" w:cs="Times New Roman"/>
                <w:sz w:val="20"/>
                <w:szCs w:val="20"/>
                <w:lang w:eastAsia="ru-RU"/>
              </w:rPr>
              <w:t>.</w:t>
            </w:r>
          </w:p>
        </w:tc>
        <w:tc>
          <w:tcPr>
            <w:tcW w:w="1134" w:type="dxa"/>
            <w:vAlign w:val="center"/>
          </w:tcPr>
          <w:p w:rsidR="00556E84" w:rsidRPr="006945CA"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6</w:t>
            </w:r>
          </w:p>
        </w:tc>
        <w:tc>
          <w:tcPr>
            <w:tcW w:w="6237" w:type="dxa"/>
          </w:tcPr>
          <w:p w:rsidR="00556E84" w:rsidRPr="001307D6" w:rsidRDefault="00556E84" w:rsidP="00DA2819">
            <w:pPr>
              <w:snapToGrid w:val="0"/>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керування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заміною</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радіоелементі</w:t>
            </w:r>
            <w:proofErr w:type="gramStart"/>
            <w:r w:rsidRPr="001307D6">
              <w:rPr>
                <w:rFonts w:ascii="Times New Roman" w:hAnsi="Times New Roman" w:cs="Times New Roman"/>
                <w:sz w:val="20"/>
                <w:szCs w:val="20"/>
              </w:rPr>
              <w:t>в</w:t>
            </w:r>
            <w:proofErr w:type="spellEnd"/>
            <w:proofErr w:type="gramEnd"/>
            <w:r w:rsidRPr="001307D6">
              <w:rPr>
                <w:rFonts w:ascii="Times New Roman" w:hAnsi="Times New Roman" w:cs="Times New Roman"/>
                <w:sz w:val="20"/>
                <w:szCs w:val="20"/>
              </w:rPr>
              <w:t>.</w:t>
            </w:r>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7</w:t>
            </w:r>
          </w:p>
        </w:tc>
        <w:tc>
          <w:tcPr>
            <w:tcW w:w="6237" w:type="dxa"/>
          </w:tcPr>
          <w:p w:rsidR="00556E84" w:rsidRPr="001307D6" w:rsidRDefault="00556E84" w:rsidP="00DA2819">
            <w:pPr>
              <w:snapToGrid w:val="0"/>
              <w:rPr>
                <w:rFonts w:ascii="Times New Roman" w:hAnsi="Times New Roman" w:cs="Times New Roman"/>
                <w:sz w:val="20"/>
                <w:szCs w:val="20"/>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інфузійного</w:t>
            </w:r>
            <w:proofErr w:type="spellEnd"/>
            <w:r w:rsidRPr="001307D6">
              <w:rPr>
                <w:rFonts w:ascii="Times New Roman" w:hAnsi="Times New Roman" w:cs="Times New Roman"/>
                <w:sz w:val="20"/>
                <w:szCs w:val="20"/>
              </w:rPr>
              <w:t xml:space="preserve">  насоса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1307D6" w:rsidRDefault="00556E84" w:rsidP="00DA2819">
            <w:pPr>
              <w:snapToGrid w:val="0"/>
              <w:rPr>
                <w:rFonts w:ascii="Times New Roman" w:hAnsi="Times New Roman" w:cs="Times New Roman"/>
                <w:sz w:val="20"/>
                <w:szCs w:val="20"/>
                <w:lang w:eastAsia="ru-RU"/>
              </w:rPr>
            </w:pPr>
          </w:p>
        </w:tc>
        <w:tc>
          <w:tcPr>
            <w:tcW w:w="6237" w:type="dxa"/>
            <w:tcBorders>
              <w:bottom w:val="single" w:sz="4" w:space="0" w:color="auto"/>
            </w:tcBorders>
            <w:vAlign w:val="bottom"/>
          </w:tcPr>
          <w:p w:rsidR="00556E84" w:rsidRPr="001307D6" w:rsidRDefault="00556E84" w:rsidP="00DA2819">
            <w:pPr>
              <w:snapToGrid w:val="0"/>
              <w:jc w:val="right"/>
              <w:rPr>
                <w:rFonts w:ascii="Times New Roman" w:hAnsi="Times New Roman" w:cs="Times New Roman"/>
                <w:sz w:val="20"/>
                <w:szCs w:val="20"/>
                <w:lang w:eastAsia="ru-RU"/>
              </w:rPr>
            </w:pPr>
          </w:p>
        </w:tc>
        <w:tc>
          <w:tcPr>
            <w:tcW w:w="1134" w:type="dxa"/>
            <w:tcBorders>
              <w:bottom w:val="single" w:sz="4" w:space="0" w:color="auto"/>
            </w:tcBorders>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tcBorders>
              <w:bottom w:val="single" w:sz="4" w:space="0" w:color="auto"/>
            </w:tcBorders>
            <w:noWrap/>
            <w:vAlign w:val="bottom"/>
          </w:tcPr>
          <w:p w:rsidR="00556E84" w:rsidRPr="001307D6" w:rsidRDefault="00556E84" w:rsidP="00DA2819">
            <w:pPr>
              <w:suppressAutoHyphens/>
              <w:snapToGrid w:val="0"/>
              <w:jc w:val="right"/>
              <w:rPr>
                <w:rFonts w:ascii="Times New Roman" w:eastAsia="Times New Roman" w:hAnsi="Times New Roman" w:cs="Times New Roman"/>
                <w:b/>
                <w:bCs/>
                <w:sz w:val="20"/>
                <w:szCs w:val="20"/>
                <w:lang w:eastAsia="ru-RU" w:bidi="ru-RU"/>
              </w:rPr>
            </w:pPr>
          </w:p>
        </w:tc>
      </w:tr>
      <w:tr w:rsidR="00556E84" w:rsidRPr="00BA3B0A" w:rsidTr="00DA2819">
        <w:trPr>
          <w:trHeight w:val="95"/>
        </w:trPr>
        <w:tc>
          <w:tcPr>
            <w:tcW w:w="568" w:type="dxa"/>
            <w:shd w:val="clear" w:color="auto" w:fill="8DB3E2" w:themeFill="text2" w:themeFillTint="66"/>
            <w:noWrap/>
          </w:tcPr>
          <w:p w:rsidR="00556E84" w:rsidRPr="006945CA" w:rsidRDefault="00556E84" w:rsidP="00DA2819">
            <w:pPr>
              <w:snapToGrid w:val="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w:t>
            </w:r>
          </w:p>
        </w:tc>
        <w:tc>
          <w:tcPr>
            <w:tcW w:w="6237" w:type="dxa"/>
            <w:shd w:val="clear" w:color="auto" w:fill="8DB3E2" w:themeFill="text2" w:themeFillTint="66"/>
          </w:tcPr>
          <w:p w:rsidR="00556E84" w:rsidRPr="006945CA" w:rsidRDefault="00556E84" w:rsidP="00DA2819">
            <w:pPr>
              <w:snapToGrid w:val="0"/>
              <w:rPr>
                <w:rFonts w:ascii="Times New Roman" w:hAnsi="Times New Roman" w:cs="Times New Roman"/>
                <w:b/>
                <w:bCs/>
                <w:sz w:val="20"/>
                <w:szCs w:val="20"/>
                <w:lang w:eastAsia="ru-RU"/>
              </w:rPr>
            </w:pPr>
            <w:r w:rsidRPr="006945CA">
              <w:rPr>
                <w:rFonts w:ascii="Times New Roman" w:hAnsi="Times New Roman" w:cs="Times New Roman"/>
                <w:b/>
                <w:bCs/>
                <w:sz w:val="20"/>
                <w:szCs w:val="20"/>
                <w:lang w:eastAsia="ru-RU"/>
              </w:rPr>
              <w:t xml:space="preserve">Ремонт </w:t>
            </w:r>
            <w:proofErr w:type="spellStart"/>
            <w:r>
              <w:rPr>
                <w:rFonts w:ascii="Times New Roman" w:hAnsi="Times New Roman" w:cs="Times New Roman"/>
                <w:b/>
                <w:bCs/>
                <w:sz w:val="20"/>
                <w:szCs w:val="20"/>
                <w:lang w:eastAsia="ru-RU"/>
              </w:rPr>
              <w:t>інфузійного</w:t>
            </w:r>
            <w:proofErr w:type="spellEnd"/>
            <w:r>
              <w:rPr>
                <w:rFonts w:ascii="Times New Roman" w:hAnsi="Times New Roman" w:cs="Times New Roman"/>
                <w:b/>
                <w:bCs/>
                <w:sz w:val="20"/>
                <w:szCs w:val="20"/>
                <w:lang w:eastAsia="ru-RU"/>
              </w:rPr>
              <w:t xml:space="preserve">  насоса  </w:t>
            </w:r>
            <w:r>
              <w:rPr>
                <w:rFonts w:ascii="Times New Roman" w:hAnsi="Times New Roman" w:cs="Times New Roman"/>
                <w:b/>
                <w:bCs/>
                <w:sz w:val="20"/>
                <w:szCs w:val="20"/>
                <w:lang w:val="en-US" w:eastAsia="ru-RU"/>
              </w:rPr>
              <w:t>MEDIFUSION</w:t>
            </w:r>
            <w:r w:rsidRPr="00CA64EC">
              <w:rPr>
                <w:rFonts w:ascii="Times New Roman" w:hAnsi="Times New Roman" w:cs="Times New Roman"/>
                <w:b/>
                <w:bCs/>
                <w:sz w:val="20"/>
                <w:szCs w:val="20"/>
                <w:lang w:eastAsia="ru-RU"/>
              </w:rPr>
              <w:t xml:space="preserve">  </w:t>
            </w:r>
            <w:r>
              <w:rPr>
                <w:rFonts w:ascii="Times New Roman" w:hAnsi="Times New Roman" w:cs="Times New Roman"/>
                <w:b/>
                <w:bCs/>
                <w:sz w:val="20"/>
                <w:szCs w:val="20"/>
                <w:lang w:val="en-US" w:eastAsia="ru-RU"/>
              </w:rPr>
              <w:t>MS</w:t>
            </w:r>
            <w:r w:rsidRPr="00CA64EC">
              <w:rPr>
                <w:rFonts w:ascii="Times New Roman" w:hAnsi="Times New Roman" w:cs="Times New Roman"/>
                <w:b/>
                <w:bCs/>
                <w:sz w:val="20"/>
                <w:szCs w:val="20"/>
                <w:lang w:eastAsia="ru-RU"/>
              </w:rPr>
              <w:t>2200</w:t>
            </w:r>
          </w:p>
        </w:tc>
        <w:tc>
          <w:tcPr>
            <w:tcW w:w="1134" w:type="dxa"/>
            <w:shd w:val="clear" w:color="auto" w:fill="8DB3E2" w:themeFill="text2" w:themeFillTint="66"/>
            <w:vAlign w:val="center"/>
          </w:tcPr>
          <w:p w:rsidR="00556E84" w:rsidRPr="006945CA" w:rsidRDefault="00556E84" w:rsidP="00DA2819">
            <w:pPr>
              <w:snapToGrid w:val="0"/>
              <w:ind w:left="-108" w:right="-108"/>
              <w:jc w:val="center"/>
              <w:rPr>
                <w:rFonts w:ascii="Times New Roman" w:hAnsi="Times New Roman" w:cs="Times New Roman"/>
                <w:b/>
                <w:sz w:val="20"/>
                <w:szCs w:val="20"/>
                <w:lang w:eastAsia="ru-RU"/>
              </w:rPr>
            </w:pPr>
            <w:r w:rsidRPr="00E024F3">
              <w:rPr>
                <w:rFonts w:ascii="Times New Roman" w:hAnsi="Times New Roman" w:cs="Times New Roman"/>
                <w:b/>
                <w:sz w:val="16"/>
                <w:szCs w:val="16"/>
                <w:lang w:val="en-US" w:eastAsia="ru-RU"/>
              </w:rPr>
              <w:t>SN 22122</w:t>
            </w:r>
            <w:r>
              <w:rPr>
                <w:rFonts w:ascii="Times New Roman" w:hAnsi="Times New Roman" w:cs="Times New Roman"/>
                <w:b/>
                <w:sz w:val="16"/>
                <w:szCs w:val="16"/>
                <w:lang w:eastAsia="ru-RU"/>
              </w:rPr>
              <w:t>141</w:t>
            </w:r>
            <w:r w:rsidRPr="00E024F3">
              <w:rPr>
                <w:rFonts w:ascii="Times New Roman" w:hAnsi="Times New Roman" w:cs="Times New Roman"/>
                <w:b/>
                <w:sz w:val="16"/>
                <w:szCs w:val="16"/>
                <w:lang w:eastAsia="ru-RU"/>
              </w:rPr>
              <w:t>/</w:t>
            </w:r>
            <w:r w:rsidRPr="00E024F3">
              <w:rPr>
                <w:rFonts w:ascii="Times New Roman" w:hAnsi="Times New Roman" w:cs="Times New Roman"/>
                <w:b/>
                <w:sz w:val="16"/>
                <w:szCs w:val="16"/>
                <w:lang w:val="en-US" w:eastAsia="ru-RU"/>
              </w:rPr>
              <w:t xml:space="preserve"> </w:t>
            </w:r>
            <w:r>
              <w:rPr>
                <w:rFonts w:ascii="Times New Roman" w:hAnsi="Times New Roman" w:cs="Times New Roman"/>
                <w:b/>
                <w:sz w:val="16"/>
                <w:szCs w:val="16"/>
                <w:lang w:eastAsia="ru-RU"/>
              </w:rPr>
              <w:t xml:space="preserve">  </w:t>
            </w:r>
            <w:r w:rsidRPr="00E024F3">
              <w:rPr>
                <w:rFonts w:ascii="Times New Roman" w:hAnsi="Times New Roman" w:cs="Times New Roman"/>
                <w:b/>
                <w:sz w:val="16"/>
                <w:szCs w:val="16"/>
                <w:lang w:eastAsia="ru-RU"/>
              </w:rPr>
              <w:t>інв№10470</w:t>
            </w:r>
            <w:r>
              <w:rPr>
                <w:rFonts w:ascii="Times New Roman" w:hAnsi="Times New Roman" w:cs="Times New Roman"/>
                <w:b/>
                <w:sz w:val="16"/>
                <w:szCs w:val="16"/>
                <w:lang w:eastAsia="ru-RU"/>
              </w:rPr>
              <w:t>906</w:t>
            </w:r>
          </w:p>
        </w:tc>
        <w:tc>
          <w:tcPr>
            <w:tcW w:w="708" w:type="dxa"/>
            <w:shd w:val="clear" w:color="auto" w:fill="8DB3E2" w:themeFill="text2" w:themeFillTint="66"/>
            <w:noWrap/>
            <w:vAlign w:val="center"/>
          </w:tcPr>
          <w:p w:rsidR="00556E84" w:rsidRPr="006945CA" w:rsidRDefault="00556E84" w:rsidP="00DA2819">
            <w:pPr>
              <w:snapToGrid w:val="0"/>
              <w:jc w:val="center"/>
              <w:rPr>
                <w:rFonts w:ascii="Times New Roman" w:hAnsi="Times New Roman" w:cs="Times New Roman"/>
                <w:b/>
                <w:sz w:val="20"/>
                <w:szCs w:val="20"/>
                <w:lang w:eastAsia="ru-RU"/>
              </w:rPr>
            </w:pPr>
          </w:p>
        </w:tc>
        <w:tc>
          <w:tcPr>
            <w:tcW w:w="993" w:type="dxa"/>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b/>
                <w:sz w:val="20"/>
                <w:szCs w:val="20"/>
                <w:lang w:eastAsia="ru-RU" w:bidi="ru-RU"/>
              </w:rPr>
            </w:pPr>
          </w:p>
        </w:tc>
        <w:tc>
          <w:tcPr>
            <w:tcW w:w="992" w:type="dxa"/>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b/>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1</w:t>
            </w:r>
          </w:p>
        </w:tc>
        <w:tc>
          <w:tcPr>
            <w:tcW w:w="6237" w:type="dxa"/>
          </w:tcPr>
          <w:p w:rsidR="00556E84" w:rsidRPr="006945CA" w:rsidRDefault="00556E84" w:rsidP="00DA2819">
            <w:pPr>
              <w:snapToGrid w:val="0"/>
              <w:rPr>
                <w:rFonts w:ascii="Times New Roman" w:hAnsi="Times New Roman" w:cs="Times New Roman"/>
                <w:sz w:val="20"/>
                <w:szCs w:val="20"/>
                <w:lang w:eastAsia="ru-RU"/>
              </w:rPr>
            </w:pPr>
            <w:proofErr w:type="spellStart"/>
            <w:r w:rsidRPr="006945CA">
              <w:rPr>
                <w:rFonts w:ascii="Times New Roman" w:hAnsi="Times New Roman" w:cs="Times New Roman"/>
                <w:sz w:val="20"/>
                <w:szCs w:val="20"/>
                <w:lang w:eastAsia="ru-RU"/>
              </w:rPr>
              <w:t>Визначення</w:t>
            </w:r>
            <w:proofErr w:type="spellEnd"/>
            <w:r w:rsidRPr="006945CA">
              <w:rPr>
                <w:rFonts w:ascii="Times New Roman" w:hAnsi="Times New Roman" w:cs="Times New Roman"/>
                <w:sz w:val="20"/>
                <w:szCs w:val="20"/>
                <w:lang w:eastAsia="ru-RU"/>
              </w:rPr>
              <w:t xml:space="preserve"> </w:t>
            </w:r>
            <w:proofErr w:type="spellStart"/>
            <w:r w:rsidRPr="006945CA">
              <w:rPr>
                <w:rFonts w:ascii="Times New Roman" w:hAnsi="Times New Roman" w:cs="Times New Roman"/>
                <w:sz w:val="20"/>
                <w:szCs w:val="20"/>
                <w:lang w:eastAsia="ru-RU"/>
              </w:rPr>
              <w:t>несправності</w:t>
            </w:r>
            <w:proofErr w:type="spellEnd"/>
            <w:r w:rsidRPr="006945CA">
              <w:rPr>
                <w:rFonts w:ascii="Times New Roman" w:hAnsi="Times New Roman" w:cs="Times New Roman"/>
                <w:sz w:val="20"/>
                <w:szCs w:val="20"/>
                <w:lang w:eastAsia="ru-RU"/>
              </w:rPr>
              <w:t xml:space="preserve"> </w:t>
            </w:r>
          </w:p>
        </w:tc>
        <w:tc>
          <w:tcPr>
            <w:tcW w:w="1134" w:type="dxa"/>
            <w:vAlign w:val="center"/>
          </w:tcPr>
          <w:p w:rsidR="00556E84" w:rsidRPr="006945CA"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lastRenderedPageBreak/>
              <w:t>2</w:t>
            </w:r>
          </w:p>
        </w:tc>
        <w:tc>
          <w:tcPr>
            <w:tcW w:w="6237" w:type="dxa"/>
          </w:tcPr>
          <w:p w:rsidR="00556E84" w:rsidRPr="006945CA" w:rsidRDefault="00556E84" w:rsidP="00DA2819">
            <w:pPr>
              <w:snapToGrid w:val="0"/>
              <w:rPr>
                <w:rFonts w:ascii="Times New Roman" w:hAnsi="Times New Roman" w:cs="Times New Roman"/>
                <w:sz w:val="20"/>
                <w:szCs w:val="20"/>
                <w:lang w:eastAsia="ru-RU"/>
              </w:rPr>
            </w:pPr>
            <w:r w:rsidRPr="006945CA">
              <w:rPr>
                <w:rFonts w:ascii="Times New Roman" w:hAnsi="Times New Roman" w:cs="Times New Roman"/>
                <w:sz w:val="20"/>
                <w:szCs w:val="20"/>
                <w:lang w:eastAsia="ru-RU"/>
              </w:rPr>
              <w:t xml:space="preserve">Ремонт </w:t>
            </w:r>
            <w:proofErr w:type="spellStart"/>
            <w:r>
              <w:rPr>
                <w:rFonts w:ascii="Times New Roman" w:hAnsi="Times New Roman" w:cs="Times New Roman"/>
                <w:sz w:val="20"/>
                <w:szCs w:val="20"/>
                <w:lang w:eastAsia="ru-RU"/>
              </w:rPr>
              <w:t>комутаційного</w:t>
            </w:r>
            <w:proofErr w:type="spellEnd"/>
            <w:r>
              <w:rPr>
                <w:rFonts w:ascii="Times New Roman" w:hAnsi="Times New Roman" w:cs="Times New Roman"/>
                <w:sz w:val="20"/>
                <w:szCs w:val="20"/>
                <w:lang w:eastAsia="ru-RU"/>
              </w:rPr>
              <w:t xml:space="preserve">  блока.</w:t>
            </w:r>
          </w:p>
        </w:tc>
        <w:tc>
          <w:tcPr>
            <w:tcW w:w="1134" w:type="dxa"/>
            <w:vAlign w:val="center"/>
          </w:tcPr>
          <w:p w:rsidR="00556E84" w:rsidRPr="006945CA"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center"/>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sidRPr="006945CA">
              <w:rPr>
                <w:rFonts w:ascii="Times New Roman" w:hAnsi="Times New Roman" w:cs="Times New Roman"/>
                <w:sz w:val="20"/>
                <w:szCs w:val="20"/>
                <w:lang w:eastAsia="ru-RU"/>
              </w:rPr>
              <w:t>3</w:t>
            </w:r>
          </w:p>
        </w:tc>
        <w:tc>
          <w:tcPr>
            <w:tcW w:w="6237" w:type="dxa"/>
          </w:tcPr>
          <w:p w:rsidR="00556E84" w:rsidRPr="001307D6" w:rsidRDefault="00556E84" w:rsidP="00DA2819">
            <w:pPr>
              <w:snapToGrid w:val="0"/>
              <w:rPr>
                <w:rFonts w:ascii="Times New Roman" w:hAnsi="Times New Roman" w:cs="Times New Roman"/>
                <w:sz w:val="20"/>
                <w:szCs w:val="20"/>
                <w:lang w:eastAsia="ru-RU"/>
              </w:rPr>
            </w:pPr>
            <w:r w:rsidRPr="001307D6">
              <w:rPr>
                <w:rFonts w:ascii="Times New Roman" w:hAnsi="Times New Roman" w:cs="Times New Roman"/>
                <w:sz w:val="20"/>
                <w:szCs w:val="20"/>
                <w:lang w:eastAsia="ru-RU"/>
              </w:rPr>
              <w:t xml:space="preserve">Ремонт </w:t>
            </w:r>
            <w:proofErr w:type="spellStart"/>
            <w:r w:rsidRPr="001307D6">
              <w:rPr>
                <w:rFonts w:ascii="Times New Roman" w:hAnsi="Times New Roman" w:cs="Times New Roman"/>
                <w:sz w:val="20"/>
                <w:szCs w:val="20"/>
                <w:lang w:eastAsia="ru-RU"/>
              </w:rPr>
              <w:t>схеми</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живлення</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від</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акумулятора</w:t>
            </w:r>
            <w:proofErr w:type="spellEnd"/>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3.1</w:t>
            </w:r>
          </w:p>
        </w:tc>
        <w:tc>
          <w:tcPr>
            <w:tcW w:w="6237" w:type="dxa"/>
          </w:tcPr>
          <w:p w:rsidR="00556E84" w:rsidRDefault="00556E84" w:rsidP="00DA2819">
            <w:pPr>
              <w:snapToGrid w:val="0"/>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Заміна</w:t>
            </w:r>
            <w:proofErr w:type="spellEnd"/>
            <w:r>
              <w:rPr>
                <w:rFonts w:ascii="Times New Roman" w:hAnsi="Times New Roman" w:cs="Times New Roman"/>
                <w:sz w:val="20"/>
                <w:szCs w:val="20"/>
                <w:lang w:eastAsia="ru-RU"/>
              </w:rPr>
              <w:t xml:space="preserve">  </w:t>
            </w:r>
            <w:proofErr w:type="spellStart"/>
            <w:r>
              <w:rPr>
                <w:rFonts w:ascii="Times New Roman" w:hAnsi="Times New Roman" w:cs="Times New Roman"/>
                <w:sz w:val="20"/>
                <w:szCs w:val="20"/>
                <w:lang w:eastAsia="ru-RU"/>
              </w:rPr>
              <w:t>акумулятора</w:t>
            </w:r>
            <w:proofErr w:type="spellEnd"/>
            <w:proofErr w:type="gramStart"/>
            <w:r>
              <w:rPr>
                <w:rFonts w:ascii="Times New Roman" w:hAnsi="Times New Roman" w:cs="Times New Roman"/>
                <w:sz w:val="20"/>
                <w:szCs w:val="20"/>
                <w:lang w:eastAsia="ru-RU"/>
              </w:rPr>
              <w:t xml:space="preserve"> </w:t>
            </w:r>
            <w:r w:rsidRPr="006945CA">
              <w:rPr>
                <w:rFonts w:ascii="Times New Roman" w:hAnsi="Times New Roman" w:cs="Times New Roman"/>
                <w:sz w:val="20"/>
                <w:szCs w:val="20"/>
                <w:lang w:eastAsia="ru-RU"/>
              </w:rPr>
              <w:t>.</w:t>
            </w:r>
            <w:proofErr w:type="gramEnd"/>
          </w:p>
        </w:tc>
        <w:tc>
          <w:tcPr>
            <w:tcW w:w="1134" w:type="dxa"/>
            <w:vAlign w:val="center"/>
          </w:tcPr>
          <w:p w:rsidR="00556E84" w:rsidRPr="006945CA"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6945CA"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6945CA"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5"/>
        </w:trPr>
        <w:tc>
          <w:tcPr>
            <w:tcW w:w="568" w:type="dxa"/>
            <w:noWrap/>
          </w:tcPr>
          <w:p w:rsidR="00556E84" w:rsidRPr="006945CA" w:rsidRDefault="00556E84" w:rsidP="00DA2819">
            <w:pPr>
              <w:snapToGrid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3.2</w:t>
            </w:r>
          </w:p>
        </w:tc>
        <w:tc>
          <w:tcPr>
            <w:tcW w:w="6237" w:type="dxa"/>
          </w:tcPr>
          <w:p w:rsidR="00556E84" w:rsidRPr="001307D6" w:rsidRDefault="00556E84" w:rsidP="00DA2819">
            <w:pPr>
              <w:snapToGrid w:val="0"/>
              <w:rPr>
                <w:rFonts w:ascii="Times New Roman" w:hAnsi="Times New Roman" w:cs="Times New Roman"/>
                <w:sz w:val="20"/>
                <w:szCs w:val="20"/>
                <w:lang w:eastAsia="ru-RU"/>
              </w:rPr>
            </w:pPr>
            <w:proofErr w:type="spellStart"/>
            <w:r w:rsidRPr="001307D6">
              <w:rPr>
                <w:rFonts w:ascii="Times New Roman" w:hAnsi="Times New Roman" w:cs="Times New Roman"/>
                <w:sz w:val="20"/>
                <w:szCs w:val="20"/>
                <w:lang w:eastAsia="ru-RU"/>
              </w:rPr>
              <w:t>Заміна</w:t>
            </w:r>
            <w:proofErr w:type="spellEnd"/>
            <w:r w:rsidRPr="001307D6">
              <w:rPr>
                <w:rFonts w:ascii="Times New Roman" w:hAnsi="Times New Roman" w:cs="Times New Roman"/>
                <w:sz w:val="20"/>
                <w:szCs w:val="20"/>
                <w:lang w:eastAsia="ru-RU"/>
              </w:rPr>
              <w:t xml:space="preserve">  </w:t>
            </w:r>
            <w:proofErr w:type="spellStart"/>
            <w:proofErr w:type="gramStart"/>
            <w:r w:rsidRPr="001307D6">
              <w:rPr>
                <w:rFonts w:ascii="Times New Roman" w:hAnsi="Times New Roman" w:cs="Times New Roman"/>
                <w:sz w:val="20"/>
                <w:szCs w:val="20"/>
                <w:lang w:eastAsia="ru-RU"/>
              </w:rPr>
              <w:t>м</w:t>
            </w:r>
            <w:proofErr w:type="gramEnd"/>
            <w:r w:rsidRPr="001307D6">
              <w:rPr>
                <w:rFonts w:ascii="Times New Roman" w:hAnsi="Times New Roman" w:cs="Times New Roman"/>
                <w:sz w:val="20"/>
                <w:szCs w:val="20"/>
                <w:lang w:eastAsia="ru-RU"/>
              </w:rPr>
              <w:t>ікроперемикача</w:t>
            </w:r>
            <w:proofErr w:type="spellEnd"/>
            <w:r w:rsidRPr="001307D6">
              <w:rPr>
                <w:rFonts w:ascii="Times New Roman" w:hAnsi="Times New Roman" w:cs="Times New Roman"/>
                <w:sz w:val="20"/>
                <w:szCs w:val="20"/>
                <w:lang w:eastAsia="ru-RU"/>
              </w:rPr>
              <w:t xml:space="preserve"> на  </w:t>
            </w:r>
            <w:proofErr w:type="spellStart"/>
            <w:r w:rsidRPr="001307D6">
              <w:rPr>
                <w:rFonts w:ascii="Times New Roman" w:hAnsi="Times New Roman" w:cs="Times New Roman"/>
                <w:sz w:val="20"/>
                <w:szCs w:val="20"/>
                <w:lang w:eastAsia="ru-RU"/>
              </w:rPr>
              <w:t>вкл</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живлення</w:t>
            </w:r>
            <w:proofErr w:type="spellEnd"/>
            <w:r w:rsidRPr="001307D6">
              <w:rPr>
                <w:rFonts w:ascii="Times New Roman" w:hAnsi="Times New Roman" w:cs="Times New Roman"/>
                <w:sz w:val="20"/>
                <w:szCs w:val="20"/>
                <w:lang w:eastAsia="ru-RU"/>
              </w:rPr>
              <w:t xml:space="preserve">  </w:t>
            </w:r>
            <w:proofErr w:type="spellStart"/>
            <w:r w:rsidRPr="001307D6">
              <w:rPr>
                <w:rFonts w:ascii="Times New Roman" w:hAnsi="Times New Roman" w:cs="Times New Roman"/>
                <w:sz w:val="20"/>
                <w:szCs w:val="20"/>
                <w:lang w:eastAsia="ru-RU"/>
              </w:rPr>
              <w:t>апарата</w:t>
            </w:r>
            <w:proofErr w:type="spellEnd"/>
            <w:r w:rsidRPr="001307D6">
              <w:rPr>
                <w:rFonts w:ascii="Times New Roman" w:hAnsi="Times New Roman" w:cs="Times New Roman"/>
                <w:sz w:val="20"/>
                <w:szCs w:val="20"/>
                <w:lang w:eastAsia="ru-RU"/>
              </w:rPr>
              <w:t>.</w:t>
            </w:r>
          </w:p>
        </w:tc>
        <w:tc>
          <w:tcPr>
            <w:tcW w:w="1134" w:type="dxa"/>
            <w:vAlign w:val="center"/>
          </w:tcPr>
          <w:p w:rsidR="00556E84" w:rsidRPr="001307D6" w:rsidRDefault="00556E84" w:rsidP="00DA2819">
            <w:pPr>
              <w:snapToGrid w:val="0"/>
              <w:ind w:left="-108" w:right="-108"/>
              <w:jc w:val="center"/>
              <w:rPr>
                <w:rFonts w:ascii="Times New Roman" w:hAnsi="Times New Roman" w:cs="Times New Roman"/>
                <w:sz w:val="20"/>
                <w:szCs w:val="20"/>
                <w:lang w:eastAsia="ru-RU"/>
              </w:rPr>
            </w:pPr>
          </w:p>
        </w:tc>
        <w:tc>
          <w:tcPr>
            <w:tcW w:w="708" w:type="dxa"/>
            <w:noWrap/>
            <w:vAlign w:val="center"/>
          </w:tcPr>
          <w:p w:rsidR="00556E84" w:rsidRPr="001307D6" w:rsidRDefault="00556E84" w:rsidP="00DA2819">
            <w:pPr>
              <w:snapToGrid w:val="0"/>
              <w:jc w:val="center"/>
              <w:rPr>
                <w:rFonts w:ascii="Times New Roman" w:hAnsi="Times New Roman" w:cs="Times New Roman"/>
                <w:sz w:val="20"/>
                <w:szCs w:val="20"/>
                <w:lang w:eastAsia="ru-RU"/>
              </w:rPr>
            </w:pPr>
          </w:p>
        </w:tc>
        <w:tc>
          <w:tcPr>
            <w:tcW w:w="993"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c>
          <w:tcPr>
            <w:tcW w:w="992" w:type="dxa"/>
            <w:noWrap/>
          </w:tcPr>
          <w:p w:rsidR="00556E84" w:rsidRPr="001307D6" w:rsidRDefault="00556E84" w:rsidP="00DA2819">
            <w:pPr>
              <w:suppressAutoHyphens/>
              <w:snapToGrid w:val="0"/>
              <w:jc w:val="right"/>
              <w:rPr>
                <w:rFonts w:ascii="Times New Roman" w:eastAsia="Times New Roman" w:hAnsi="Times New Roman" w:cs="Times New Roman"/>
                <w:sz w:val="20"/>
                <w:szCs w:val="20"/>
                <w:lang w:eastAsia="ru-RU" w:bidi="ru-RU"/>
              </w:rPr>
            </w:pPr>
          </w:p>
        </w:tc>
      </w:tr>
      <w:tr w:rsidR="00556E84" w:rsidRPr="00BA3B0A" w:rsidTr="00DA2819">
        <w:trPr>
          <w:trHeight w:val="9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sidRPr="006945CA">
              <w:rPr>
                <w:rFonts w:ascii="Times New Roman" w:eastAsia="Calibri" w:hAnsi="Times New Roman" w:cs="Times New Roman"/>
                <w:sz w:val="20"/>
                <w:szCs w:val="20"/>
                <w:lang w:eastAsia="ru-RU"/>
              </w:rPr>
              <w:t>4</w:t>
            </w:r>
          </w:p>
        </w:tc>
        <w:tc>
          <w:tcPr>
            <w:tcW w:w="6237" w:type="dxa"/>
            <w:tcBorders>
              <w:bottom w:val="single" w:sz="4" w:space="0" w:color="auto"/>
            </w:tcBorders>
            <w:vAlign w:val="bottom"/>
          </w:tcPr>
          <w:p w:rsidR="00556E84" w:rsidRPr="001307D6" w:rsidRDefault="00556E84" w:rsidP="00DA2819">
            <w:pPr>
              <w:snapToGrid w:val="0"/>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gramStart"/>
            <w:r w:rsidRPr="001307D6">
              <w:rPr>
                <w:rFonts w:ascii="Times New Roman" w:hAnsi="Times New Roman" w:cs="Times New Roman"/>
                <w:sz w:val="20"/>
                <w:szCs w:val="20"/>
              </w:rPr>
              <w:t>модуля</w:t>
            </w:r>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клавіатури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усуненням</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дефектів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обриву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електричних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доріжок</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noWrap/>
            <w:vAlign w:val="center"/>
          </w:tcPr>
          <w:p w:rsidR="00556E84" w:rsidRPr="001307D6" w:rsidRDefault="00556E84" w:rsidP="00DA2819">
            <w:pPr>
              <w:suppressAutoHyphens/>
              <w:snapToGrid w:val="0"/>
              <w:jc w:val="right"/>
              <w:rPr>
                <w:rFonts w:ascii="Times New Roman" w:eastAsia="Calibri" w:hAnsi="Times New Roman" w:cs="Times New Roman"/>
                <w:b/>
                <w:sz w:val="20"/>
                <w:szCs w:val="20"/>
                <w:lang w:eastAsia="ru-RU"/>
              </w:rPr>
            </w:pPr>
          </w:p>
        </w:tc>
        <w:tc>
          <w:tcPr>
            <w:tcW w:w="992" w:type="dxa"/>
            <w:noWrap/>
            <w:vAlign w:val="center"/>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9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vAlign w:val="bottom"/>
          </w:tcPr>
          <w:p w:rsidR="00556E84" w:rsidRPr="001307D6" w:rsidRDefault="00556E84" w:rsidP="00DA2819">
            <w:pPr>
              <w:snapToGrid w:val="0"/>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управління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крокового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двигуна</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noWrap/>
            <w:vAlign w:val="center"/>
          </w:tcPr>
          <w:p w:rsidR="00556E84" w:rsidRPr="001307D6" w:rsidRDefault="00556E84" w:rsidP="00DA2819">
            <w:pPr>
              <w:suppressAutoHyphens/>
              <w:snapToGrid w:val="0"/>
              <w:jc w:val="right"/>
              <w:rPr>
                <w:rFonts w:ascii="Times New Roman" w:eastAsia="Calibri" w:hAnsi="Times New Roman" w:cs="Times New Roman"/>
                <w:b/>
                <w:sz w:val="20"/>
                <w:szCs w:val="20"/>
                <w:lang w:eastAsia="ru-RU"/>
              </w:rPr>
            </w:pPr>
          </w:p>
        </w:tc>
        <w:tc>
          <w:tcPr>
            <w:tcW w:w="992" w:type="dxa"/>
            <w:noWrap/>
            <w:vAlign w:val="center"/>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9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237" w:type="dxa"/>
            <w:tcBorders>
              <w:bottom w:val="single" w:sz="4" w:space="0" w:color="auto"/>
            </w:tcBorders>
            <w:vAlign w:val="bottom"/>
          </w:tcPr>
          <w:p w:rsidR="00556E84" w:rsidRPr="001307D6" w:rsidRDefault="00556E84" w:rsidP="00DA2819">
            <w:pPr>
              <w:snapToGrid w:val="0"/>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друкованої</w:t>
            </w:r>
            <w:proofErr w:type="spellEnd"/>
            <w:r w:rsidRPr="001307D6">
              <w:rPr>
                <w:rFonts w:ascii="Times New Roman" w:hAnsi="Times New Roman" w:cs="Times New Roman"/>
                <w:sz w:val="20"/>
                <w:szCs w:val="20"/>
              </w:rPr>
              <w:t xml:space="preserve">  плати  </w:t>
            </w:r>
            <w:proofErr w:type="gramStart"/>
            <w:r w:rsidRPr="001307D6">
              <w:rPr>
                <w:rFonts w:ascii="Times New Roman" w:hAnsi="Times New Roman" w:cs="Times New Roman"/>
                <w:sz w:val="20"/>
                <w:szCs w:val="20"/>
              </w:rPr>
              <w:t>для</w:t>
            </w:r>
            <w:proofErr w:type="gramEnd"/>
            <w:r w:rsidRPr="001307D6">
              <w:rPr>
                <w:rFonts w:ascii="Times New Roman" w:hAnsi="Times New Roman" w:cs="Times New Roman"/>
                <w:sz w:val="20"/>
                <w:szCs w:val="20"/>
              </w:rPr>
              <w:t xml:space="preserve">  приводу.</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noWrap/>
            <w:vAlign w:val="center"/>
          </w:tcPr>
          <w:p w:rsidR="00556E84" w:rsidRPr="001307D6" w:rsidRDefault="00556E84" w:rsidP="00DA2819">
            <w:pPr>
              <w:suppressAutoHyphens/>
              <w:snapToGrid w:val="0"/>
              <w:jc w:val="right"/>
              <w:rPr>
                <w:rFonts w:ascii="Times New Roman" w:eastAsia="Calibri" w:hAnsi="Times New Roman" w:cs="Times New Roman"/>
                <w:b/>
                <w:sz w:val="20"/>
                <w:szCs w:val="20"/>
                <w:lang w:eastAsia="ru-RU"/>
              </w:rPr>
            </w:pPr>
          </w:p>
        </w:tc>
        <w:tc>
          <w:tcPr>
            <w:tcW w:w="992" w:type="dxa"/>
            <w:noWrap/>
            <w:vAlign w:val="center"/>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4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237" w:type="dxa"/>
            <w:tcBorders>
              <w:bottom w:val="single" w:sz="4" w:space="0" w:color="auto"/>
            </w:tcBorders>
            <w:vAlign w:val="bottom"/>
          </w:tcPr>
          <w:p w:rsidR="00556E84" w:rsidRPr="00E135CD" w:rsidRDefault="00556E84" w:rsidP="00DA2819">
            <w:pPr>
              <w:snapToGrid w:val="0"/>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proofErr w:type="gramStart"/>
            <w:r>
              <w:rPr>
                <w:rFonts w:ascii="Times New Roman" w:hAnsi="Times New Roman" w:cs="Times New Roman"/>
                <w:sz w:val="20"/>
                <w:szCs w:val="20"/>
              </w:rPr>
              <w:t>м</w:t>
            </w:r>
            <w:proofErr w:type="gramEnd"/>
            <w:r>
              <w:rPr>
                <w:rFonts w:ascii="Times New Roman" w:hAnsi="Times New Roman" w:cs="Times New Roman"/>
                <w:sz w:val="20"/>
                <w:szCs w:val="20"/>
              </w:rPr>
              <w:t>ікросхеми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N</w:t>
            </w:r>
            <w:r w:rsidRPr="00E135CD">
              <w:rPr>
                <w:rFonts w:ascii="Times New Roman" w:hAnsi="Times New Roman" w:cs="Times New Roman"/>
                <w:sz w:val="20"/>
                <w:szCs w:val="20"/>
              </w:rPr>
              <w:t>48</w:t>
            </w:r>
            <w:r>
              <w:rPr>
                <w:rFonts w:ascii="Times New Roman" w:hAnsi="Times New Roman" w:cs="Times New Roman"/>
                <w:sz w:val="20"/>
                <w:szCs w:val="20"/>
                <w:lang w:val="en-US"/>
              </w:rPr>
              <w:t>T</w:t>
            </w:r>
            <w:r w:rsidRPr="00E135CD">
              <w:rPr>
                <w:rFonts w:ascii="Times New Roman" w:hAnsi="Times New Roman" w:cs="Times New Roman"/>
                <w:sz w:val="20"/>
                <w:szCs w:val="20"/>
              </w:rPr>
              <w:t>35</w:t>
            </w:r>
            <w:r>
              <w:rPr>
                <w:rFonts w:ascii="Times New Roman" w:hAnsi="Times New Roman" w:cs="Times New Roman"/>
                <w:sz w:val="20"/>
                <w:szCs w:val="20"/>
                <w:lang w:val="en-US"/>
              </w:rPr>
              <w:t>YZ</w:t>
            </w:r>
            <w:r w:rsidRPr="00E135CD">
              <w:rPr>
                <w:rFonts w:ascii="Times New Roman" w:hAnsi="Times New Roman" w:cs="Times New Roman"/>
                <w:sz w:val="20"/>
                <w:szCs w:val="20"/>
              </w:rPr>
              <w:t>70</w:t>
            </w:r>
            <w:r>
              <w:rPr>
                <w:rFonts w:ascii="Times New Roman" w:hAnsi="Times New Roman" w:cs="Times New Roman"/>
                <w:sz w:val="20"/>
                <w:szCs w:val="20"/>
                <w:lang w:val="en-US"/>
              </w:rPr>
              <w:t>PC</w:t>
            </w:r>
            <w:r w:rsidRPr="00E135CD">
              <w:rPr>
                <w:rFonts w:ascii="Times New Roman" w:hAnsi="Times New Roman" w:cs="Times New Roman"/>
                <w:sz w:val="20"/>
                <w:szCs w:val="20"/>
              </w:rPr>
              <w:t xml:space="preserve">1  </w:t>
            </w:r>
            <w:r>
              <w:rPr>
                <w:rFonts w:ascii="Times New Roman" w:hAnsi="Times New Roman" w:cs="Times New Roman"/>
                <w:sz w:val="20"/>
                <w:szCs w:val="20"/>
              </w:rPr>
              <w:t xml:space="preserve">(реального  часу)  </w:t>
            </w:r>
            <w:proofErr w:type="spellStart"/>
            <w:r>
              <w:rPr>
                <w:rFonts w:ascii="Times New Roman" w:hAnsi="Times New Roman" w:cs="Times New Roman"/>
                <w:sz w:val="20"/>
                <w:szCs w:val="20"/>
              </w:rPr>
              <w:t>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її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заміною</w:t>
            </w:r>
            <w:proofErr w:type="spellEnd"/>
            <w:r>
              <w:rPr>
                <w:rFonts w:ascii="Times New Roman" w:hAnsi="Times New Roman" w:cs="Times New Roman"/>
                <w:sz w:val="20"/>
                <w:szCs w:val="20"/>
              </w:rPr>
              <w:t>.</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4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c>
          <w:tcPr>
            <w:tcW w:w="6237" w:type="dxa"/>
            <w:tcBorders>
              <w:bottom w:val="single" w:sz="4" w:space="0" w:color="auto"/>
            </w:tcBorders>
            <w:vAlign w:val="bottom"/>
          </w:tcPr>
          <w:p w:rsidR="00556E84" w:rsidRPr="001307D6" w:rsidRDefault="00556E84" w:rsidP="00DA2819">
            <w:pPr>
              <w:snapToGrid w:val="0"/>
              <w:rPr>
                <w:rFonts w:ascii="Times New Roman" w:hAnsi="Times New Roman" w:cs="Times New Roman"/>
                <w:sz w:val="20"/>
                <w:szCs w:val="20"/>
              </w:rPr>
            </w:pPr>
            <w:proofErr w:type="spellStart"/>
            <w:r w:rsidRPr="001307D6">
              <w:rPr>
                <w:rFonts w:ascii="Times New Roman" w:hAnsi="Times New Roman" w:cs="Times New Roman"/>
                <w:sz w:val="20"/>
                <w:szCs w:val="20"/>
              </w:rPr>
              <w:t>Калібрування</w:t>
            </w:r>
            <w:proofErr w:type="spellEnd"/>
            <w:r w:rsidRPr="001307D6">
              <w:rPr>
                <w:rFonts w:ascii="Times New Roman" w:hAnsi="Times New Roman" w:cs="Times New Roman"/>
                <w:sz w:val="20"/>
                <w:szCs w:val="20"/>
              </w:rPr>
              <w:t xml:space="preserve">  насоса  </w:t>
            </w:r>
            <w:proofErr w:type="gramStart"/>
            <w:r w:rsidRPr="001307D6">
              <w:rPr>
                <w:rFonts w:ascii="Times New Roman" w:hAnsi="Times New Roman" w:cs="Times New Roman"/>
                <w:sz w:val="20"/>
                <w:szCs w:val="20"/>
              </w:rPr>
              <w:t>по</w:t>
            </w:r>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об’ємах</w:t>
            </w:r>
            <w:proofErr w:type="spellEnd"/>
            <w:r w:rsidRPr="001307D6">
              <w:rPr>
                <w:rFonts w:ascii="Times New Roman" w:hAnsi="Times New Roman" w:cs="Times New Roman"/>
                <w:sz w:val="20"/>
                <w:szCs w:val="20"/>
              </w:rPr>
              <w:t xml:space="preserve">  шприца.</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1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p>
        </w:tc>
        <w:tc>
          <w:tcPr>
            <w:tcW w:w="6237" w:type="dxa"/>
            <w:tcBorders>
              <w:bottom w:val="single" w:sz="4" w:space="0" w:color="auto"/>
            </w:tcBorders>
            <w:vAlign w:val="bottom"/>
          </w:tcPr>
          <w:p w:rsidR="00556E84" w:rsidRPr="001307D6" w:rsidRDefault="00556E84" w:rsidP="00DA2819">
            <w:pPr>
              <w:snapToGrid w:val="0"/>
              <w:rPr>
                <w:rFonts w:ascii="Times New Roman" w:hAnsi="Times New Roman" w:cs="Times New Roman"/>
                <w:sz w:val="20"/>
                <w:szCs w:val="20"/>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інфузійного</w:t>
            </w:r>
            <w:proofErr w:type="spellEnd"/>
            <w:r w:rsidRPr="001307D6">
              <w:rPr>
                <w:rFonts w:ascii="Times New Roman" w:hAnsi="Times New Roman" w:cs="Times New Roman"/>
                <w:sz w:val="20"/>
                <w:szCs w:val="20"/>
              </w:rPr>
              <w:t xml:space="preserve">  насоса та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80"/>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vAlign w:val="bottom"/>
          </w:tcPr>
          <w:p w:rsidR="00556E84" w:rsidRPr="001307D6" w:rsidRDefault="00556E84" w:rsidP="00DA2819">
            <w:pPr>
              <w:snapToGrid w:val="0"/>
              <w:jc w:val="right"/>
              <w:rPr>
                <w:rFonts w:ascii="Times New Roman" w:hAnsi="Times New Roman" w:cs="Times New Roman"/>
                <w:b/>
                <w:sz w:val="20"/>
                <w:szCs w:val="20"/>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eastAsia="Times New Roman" w:hAnsi="Times New Roman" w:cs="Times New Roman"/>
                <w:b/>
                <w:bCs/>
                <w:sz w:val="20"/>
                <w:szCs w:val="20"/>
                <w:lang w:eastAsia="ru-RU" w:bidi="ru-RU"/>
              </w:rPr>
            </w:pPr>
          </w:p>
        </w:tc>
      </w:tr>
      <w:tr w:rsidR="00556E84" w:rsidRPr="00BA3B0A" w:rsidTr="00DA2819">
        <w:trPr>
          <w:trHeight w:val="180"/>
        </w:trPr>
        <w:tc>
          <w:tcPr>
            <w:tcW w:w="568" w:type="dxa"/>
            <w:tcBorders>
              <w:bottom w:val="single" w:sz="4" w:space="0" w:color="auto"/>
            </w:tcBorders>
            <w:shd w:val="clear" w:color="auto" w:fill="8DB3E2" w:themeFill="text2" w:themeFillTint="66"/>
            <w:noWrap/>
            <w:vAlign w:val="center"/>
          </w:tcPr>
          <w:p w:rsidR="00556E84" w:rsidRPr="006945CA" w:rsidRDefault="00556E84" w:rsidP="00DA2819">
            <w:pPr>
              <w:suppressAutoHyphens/>
              <w:snapToGrid w:val="0"/>
              <w:jc w:val="center"/>
              <w:rPr>
                <w:rFonts w:ascii="Times New Roman" w:eastAsia="Times New Roman" w:hAnsi="Times New Roman" w:cs="Times New Roman"/>
                <w:b/>
                <w:sz w:val="20"/>
                <w:szCs w:val="20"/>
                <w:lang w:val="en-GB" w:eastAsia="ru-RU" w:bidi="ru-RU"/>
              </w:rPr>
            </w:pPr>
            <w:r>
              <w:rPr>
                <w:rFonts w:ascii="Times New Roman" w:eastAsia="Times New Roman" w:hAnsi="Times New Roman" w:cs="Times New Roman"/>
                <w:b/>
                <w:sz w:val="20"/>
                <w:szCs w:val="20"/>
                <w:lang w:eastAsia="ru-RU" w:bidi="ru-RU"/>
              </w:rPr>
              <w:t>4</w:t>
            </w:r>
          </w:p>
        </w:tc>
        <w:tc>
          <w:tcPr>
            <w:tcW w:w="6237" w:type="dxa"/>
            <w:tcBorders>
              <w:bottom w:val="single" w:sz="4" w:space="0" w:color="auto"/>
            </w:tcBorders>
            <w:shd w:val="clear" w:color="auto" w:fill="8DB3E2" w:themeFill="text2" w:themeFillTint="66"/>
          </w:tcPr>
          <w:p w:rsidR="00556E84" w:rsidRPr="001307D6" w:rsidRDefault="00556E84" w:rsidP="00DA2819">
            <w:pPr>
              <w:suppressAutoHyphens/>
              <w:snapToGrid w:val="0"/>
              <w:rPr>
                <w:rFonts w:ascii="Times New Roman" w:eastAsia="Times New Roman" w:hAnsi="Times New Roman" w:cs="Times New Roman"/>
                <w:b/>
                <w:sz w:val="20"/>
                <w:szCs w:val="20"/>
                <w:lang w:eastAsia="ru-RU" w:bidi="ru-RU"/>
              </w:rPr>
            </w:pPr>
            <w:r w:rsidRPr="001307D6">
              <w:rPr>
                <w:rFonts w:ascii="Times New Roman" w:eastAsia="Times New Roman" w:hAnsi="Times New Roman" w:cs="Times New Roman"/>
                <w:b/>
                <w:sz w:val="20"/>
                <w:szCs w:val="20"/>
                <w:lang w:eastAsia="ru-RU" w:bidi="ru-RU"/>
              </w:rPr>
              <w:t xml:space="preserve"> </w:t>
            </w:r>
            <w:r w:rsidRPr="001307D6">
              <w:rPr>
                <w:rFonts w:ascii="Times New Roman" w:hAnsi="Times New Roman" w:cs="Times New Roman"/>
                <w:b/>
                <w:bCs/>
                <w:sz w:val="20"/>
                <w:szCs w:val="20"/>
              </w:rPr>
              <w:t xml:space="preserve">Ремонт  </w:t>
            </w:r>
            <w:proofErr w:type="spellStart"/>
            <w:r w:rsidRPr="001307D6">
              <w:rPr>
                <w:rFonts w:ascii="Times New Roman" w:hAnsi="Times New Roman" w:cs="Times New Roman"/>
                <w:b/>
                <w:bCs/>
                <w:sz w:val="20"/>
                <w:szCs w:val="20"/>
              </w:rPr>
              <w:t>монітора</w:t>
            </w:r>
            <w:proofErr w:type="spellEnd"/>
            <w:r w:rsidRPr="001307D6">
              <w:rPr>
                <w:rFonts w:ascii="Times New Roman" w:hAnsi="Times New Roman" w:cs="Times New Roman"/>
                <w:b/>
                <w:bCs/>
                <w:sz w:val="20"/>
                <w:szCs w:val="20"/>
              </w:rPr>
              <w:t xml:space="preserve">  </w:t>
            </w:r>
            <w:proofErr w:type="spellStart"/>
            <w:r w:rsidRPr="001307D6">
              <w:rPr>
                <w:rFonts w:ascii="Times New Roman" w:hAnsi="Times New Roman" w:cs="Times New Roman"/>
                <w:b/>
                <w:bCs/>
                <w:sz w:val="20"/>
                <w:szCs w:val="20"/>
              </w:rPr>
              <w:t>пацієнта</w:t>
            </w:r>
            <w:proofErr w:type="spellEnd"/>
            <w:r w:rsidRPr="001307D6">
              <w:rPr>
                <w:rFonts w:ascii="Times New Roman" w:hAnsi="Times New Roman" w:cs="Times New Roman"/>
                <w:b/>
                <w:bCs/>
                <w:sz w:val="20"/>
                <w:szCs w:val="20"/>
              </w:rPr>
              <w:t xml:space="preserve">  </w:t>
            </w:r>
            <w:r>
              <w:rPr>
                <w:rFonts w:ascii="Times New Roman" w:hAnsi="Times New Roman" w:cs="Times New Roman"/>
                <w:b/>
                <w:bCs/>
                <w:sz w:val="20"/>
                <w:szCs w:val="20"/>
                <w:lang w:val="en-US"/>
              </w:rPr>
              <w:t>SPLF</w:t>
            </w:r>
            <w:r w:rsidRPr="00A15AE4">
              <w:rPr>
                <w:rFonts w:ascii="Times New Roman" w:hAnsi="Times New Roman" w:cs="Times New Roman"/>
                <w:b/>
                <w:bCs/>
                <w:sz w:val="20"/>
                <w:szCs w:val="20"/>
              </w:rPr>
              <w:t>-</w:t>
            </w:r>
            <w:r>
              <w:rPr>
                <w:rFonts w:ascii="Times New Roman" w:hAnsi="Times New Roman" w:cs="Times New Roman"/>
                <w:b/>
                <w:bCs/>
                <w:sz w:val="20"/>
                <w:szCs w:val="20"/>
                <w:lang w:val="en-US"/>
              </w:rPr>
              <w:t>NPT</w:t>
            </w:r>
          </w:p>
        </w:tc>
        <w:tc>
          <w:tcPr>
            <w:tcW w:w="1134" w:type="dxa"/>
            <w:tcBorders>
              <w:bottom w:val="single" w:sz="4" w:space="0" w:color="auto"/>
            </w:tcBorders>
            <w:shd w:val="clear" w:color="auto" w:fill="8DB3E2" w:themeFill="text2" w:themeFillTint="66"/>
          </w:tcPr>
          <w:p w:rsidR="00556E84" w:rsidRPr="00800A63" w:rsidRDefault="00556E84" w:rsidP="00DA2819">
            <w:pPr>
              <w:suppressAutoHyphens/>
              <w:ind w:left="-108" w:right="-108"/>
              <w:jc w:val="center"/>
              <w:rPr>
                <w:rFonts w:ascii="Times New Roman" w:eastAsia="Calibri" w:hAnsi="Times New Roman" w:cs="Times New Roman"/>
                <w:b/>
                <w:bCs/>
                <w:sz w:val="12"/>
                <w:szCs w:val="12"/>
                <w:lang w:eastAsia="ru-RU"/>
              </w:rPr>
            </w:pPr>
            <w:r w:rsidRPr="00800A63">
              <w:rPr>
                <w:rFonts w:ascii="Times New Roman" w:hAnsi="Times New Roman" w:cs="Times New Roman"/>
                <w:b/>
                <w:sz w:val="12"/>
                <w:szCs w:val="12"/>
                <w:lang w:val="en-US" w:eastAsia="ru-RU"/>
              </w:rPr>
              <w:t>SN</w:t>
            </w:r>
            <w:r w:rsidRPr="00800A63">
              <w:rPr>
                <w:rFonts w:ascii="Times New Roman" w:hAnsi="Times New Roman" w:cs="Times New Roman"/>
                <w:b/>
                <w:sz w:val="12"/>
                <w:szCs w:val="12"/>
                <w:lang w:eastAsia="ru-RU"/>
              </w:rPr>
              <w:t xml:space="preserve"> ХН60</w:t>
            </w:r>
            <w:r w:rsidRPr="00800A63">
              <w:rPr>
                <w:rFonts w:ascii="Times New Roman" w:hAnsi="Times New Roman" w:cs="Times New Roman"/>
                <w:b/>
                <w:sz w:val="12"/>
                <w:szCs w:val="12"/>
                <w:lang w:val="en-US" w:eastAsia="ru-RU"/>
              </w:rPr>
              <w:t xml:space="preserve">SAT23040010 </w:t>
            </w:r>
            <w:r w:rsidRPr="00800A63">
              <w:rPr>
                <w:rFonts w:ascii="Times New Roman" w:hAnsi="Times New Roman" w:cs="Times New Roman"/>
                <w:b/>
                <w:sz w:val="12"/>
                <w:szCs w:val="12"/>
                <w:lang w:eastAsia="ru-RU"/>
              </w:rPr>
              <w:t>/ інв№104800187</w:t>
            </w:r>
          </w:p>
        </w:tc>
        <w:tc>
          <w:tcPr>
            <w:tcW w:w="708" w:type="dxa"/>
            <w:tcBorders>
              <w:bottom w:val="single" w:sz="4" w:space="0" w:color="auto"/>
            </w:tcBorders>
            <w:shd w:val="clear" w:color="auto" w:fill="8DB3E2" w:themeFill="text2" w:themeFillTint="66"/>
            <w:noWrap/>
          </w:tcPr>
          <w:p w:rsidR="00556E84" w:rsidRPr="006945CA" w:rsidRDefault="00556E84" w:rsidP="00DA2819">
            <w:pPr>
              <w:suppressAutoHyphens/>
              <w:jc w:val="center"/>
              <w:rPr>
                <w:rFonts w:ascii="Times New Roman" w:eastAsia="Calibri" w:hAnsi="Times New Roman" w:cs="Times New Roman"/>
                <w:b/>
                <w:sz w:val="20"/>
                <w:szCs w:val="20"/>
                <w:lang w:eastAsia="ru-RU"/>
              </w:rPr>
            </w:pPr>
          </w:p>
        </w:tc>
        <w:tc>
          <w:tcPr>
            <w:tcW w:w="993" w:type="dxa"/>
            <w:tcBorders>
              <w:bottom w:val="single" w:sz="4" w:space="0" w:color="auto"/>
            </w:tcBorders>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b/>
                <w:sz w:val="20"/>
                <w:szCs w:val="20"/>
                <w:lang w:eastAsia="ru-RU" w:bidi="ru-RU"/>
              </w:rPr>
            </w:pPr>
          </w:p>
        </w:tc>
        <w:tc>
          <w:tcPr>
            <w:tcW w:w="992" w:type="dxa"/>
            <w:tcBorders>
              <w:bottom w:val="single" w:sz="4" w:space="0" w:color="auto"/>
            </w:tcBorders>
            <w:shd w:val="clear" w:color="auto" w:fill="8DB3E2" w:themeFill="text2" w:themeFillTint="66"/>
            <w:noWrap/>
          </w:tcPr>
          <w:p w:rsidR="00556E84" w:rsidRPr="006945CA" w:rsidRDefault="00556E84" w:rsidP="00DA2819">
            <w:pPr>
              <w:suppressAutoHyphens/>
              <w:snapToGrid w:val="0"/>
              <w:jc w:val="right"/>
              <w:rPr>
                <w:rFonts w:ascii="Times New Roman" w:eastAsia="Times New Roman" w:hAnsi="Times New Roman" w:cs="Times New Roman"/>
                <w:b/>
                <w:sz w:val="20"/>
                <w:szCs w:val="20"/>
                <w:lang w:eastAsia="ru-RU" w:bidi="ru-RU"/>
              </w:rPr>
            </w:pPr>
          </w:p>
        </w:tc>
      </w:tr>
      <w:tr w:rsidR="00556E84" w:rsidRPr="00BA3B0A" w:rsidTr="00DA2819">
        <w:trPr>
          <w:trHeight w:val="108"/>
        </w:trPr>
        <w:tc>
          <w:tcPr>
            <w:tcW w:w="568" w:type="dxa"/>
            <w:tcBorders>
              <w:bottom w:val="single" w:sz="4" w:space="0" w:color="auto"/>
            </w:tcBorders>
            <w:shd w:val="clear" w:color="auto" w:fill="FFFFFF" w:themeFill="background1"/>
            <w:noWrap/>
          </w:tcPr>
          <w:p w:rsidR="00556E84" w:rsidRPr="00167B39" w:rsidRDefault="00556E84" w:rsidP="00DA2819">
            <w:pPr>
              <w:suppressAutoHyphens/>
              <w:snapToGrid w:val="0"/>
              <w:jc w:val="center"/>
              <w:rPr>
                <w:rFonts w:ascii="Times New Roman" w:eastAsia="Calibri" w:hAnsi="Times New Roman" w:cs="Times New Roman"/>
                <w:sz w:val="20"/>
                <w:szCs w:val="20"/>
                <w:lang w:val="en-GB" w:eastAsia="ru-RU"/>
              </w:rPr>
            </w:pPr>
            <w:r w:rsidRPr="00167B39">
              <w:rPr>
                <w:rFonts w:ascii="Times New Roman" w:hAnsi="Times New Roman" w:cs="Times New Roman"/>
                <w:sz w:val="20"/>
                <w:szCs w:val="20"/>
              </w:rPr>
              <w:t>1</w:t>
            </w:r>
          </w:p>
        </w:tc>
        <w:tc>
          <w:tcPr>
            <w:tcW w:w="6237" w:type="dxa"/>
            <w:tcBorders>
              <w:bottom w:val="single" w:sz="4" w:space="0" w:color="auto"/>
            </w:tcBorders>
            <w:shd w:val="clear" w:color="auto" w:fill="FFFFFF" w:themeFill="background1"/>
          </w:tcPr>
          <w:p w:rsidR="00556E84" w:rsidRPr="00167B39" w:rsidRDefault="00556E84" w:rsidP="00DA2819">
            <w:pPr>
              <w:suppressAutoHyphens/>
              <w:snapToGrid w:val="0"/>
              <w:rPr>
                <w:rFonts w:ascii="Times New Roman" w:eastAsia="Calibri" w:hAnsi="Times New Roman" w:cs="Times New Roman"/>
                <w:sz w:val="20"/>
                <w:szCs w:val="20"/>
                <w:lang w:eastAsia="ru-RU"/>
              </w:rPr>
            </w:pPr>
            <w:proofErr w:type="spellStart"/>
            <w:r w:rsidRPr="00167B39">
              <w:rPr>
                <w:rFonts w:ascii="Times New Roman" w:hAnsi="Times New Roman" w:cs="Times New Roman"/>
                <w:sz w:val="20"/>
                <w:szCs w:val="20"/>
              </w:rPr>
              <w:t>Діагностика</w:t>
            </w:r>
            <w:proofErr w:type="spellEnd"/>
            <w:r w:rsidRPr="00167B39">
              <w:rPr>
                <w:rFonts w:ascii="Times New Roman" w:hAnsi="Times New Roman" w:cs="Times New Roman"/>
                <w:sz w:val="20"/>
                <w:szCs w:val="20"/>
              </w:rPr>
              <w:t xml:space="preserve">   </w:t>
            </w:r>
            <w:proofErr w:type="spellStart"/>
            <w:r w:rsidRPr="00167B39">
              <w:rPr>
                <w:rFonts w:ascii="Times New Roman" w:hAnsi="Times New Roman" w:cs="Times New Roman"/>
                <w:sz w:val="20"/>
                <w:szCs w:val="20"/>
              </w:rPr>
              <w:t>несправності</w:t>
            </w:r>
            <w:proofErr w:type="spellEnd"/>
            <w:r w:rsidRPr="00167B39">
              <w:rPr>
                <w:rFonts w:ascii="Times New Roman" w:hAnsi="Times New Roman" w:cs="Times New Roman"/>
                <w:sz w:val="20"/>
                <w:szCs w:val="20"/>
              </w:rPr>
              <w:t xml:space="preserve">. </w:t>
            </w:r>
          </w:p>
        </w:tc>
        <w:tc>
          <w:tcPr>
            <w:tcW w:w="1134" w:type="dxa"/>
            <w:tcBorders>
              <w:bottom w:val="single" w:sz="4" w:space="0" w:color="auto"/>
            </w:tcBorders>
            <w:shd w:val="clear" w:color="auto" w:fill="FFFFFF" w:themeFill="background1"/>
          </w:tcPr>
          <w:p w:rsidR="00556E84" w:rsidRPr="00167B39"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shd w:val="clear" w:color="auto" w:fill="FFFFFF" w:themeFill="background1"/>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shd w:val="clear" w:color="auto" w:fill="FFFFFF" w:themeFill="background1"/>
            <w:noWrap/>
          </w:tcPr>
          <w:p w:rsidR="00556E84" w:rsidRPr="00167B39"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shd w:val="clear" w:color="auto" w:fill="FFFFFF" w:themeFill="background1"/>
            <w:noWrap/>
          </w:tcPr>
          <w:p w:rsidR="00556E84" w:rsidRPr="00167B39"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108"/>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val="en-GB" w:eastAsia="ru-RU"/>
              </w:rPr>
            </w:pPr>
            <w:r w:rsidRPr="00167B39">
              <w:rPr>
                <w:rFonts w:ascii="Times New Roman" w:hAnsi="Times New Roman" w:cs="Times New Roman"/>
                <w:sz w:val="20"/>
                <w:szCs w:val="20"/>
              </w:rPr>
              <w:t>2</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sz w:val="20"/>
                <w:szCs w:val="20"/>
                <w:lang w:eastAsia="ru-RU"/>
              </w:rPr>
            </w:pPr>
            <w:r w:rsidRPr="001307D6">
              <w:rPr>
                <w:rFonts w:ascii="Times New Roman" w:hAnsi="Times New Roman" w:cs="Times New Roman"/>
                <w:sz w:val="20"/>
                <w:szCs w:val="20"/>
              </w:rPr>
              <w:t xml:space="preserve">Ремонт  в  </w:t>
            </w:r>
            <w:proofErr w:type="spellStart"/>
            <w:r w:rsidRPr="001307D6">
              <w:rPr>
                <w:rFonts w:ascii="Times New Roman" w:hAnsi="Times New Roman" w:cs="Times New Roman"/>
                <w:sz w:val="20"/>
                <w:szCs w:val="20"/>
              </w:rPr>
              <w:t>схемі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пульсоксиметрії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усуненням</w:t>
            </w:r>
            <w:proofErr w:type="spellEnd"/>
            <w:r w:rsidRPr="001307D6">
              <w:rPr>
                <w:rFonts w:ascii="Times New Roman" w:hAnsi="Times New Roman" w:cs="Times New Roman"/>
                <w:sz w:val="20"/>
                <w:szCs w:val="20"/>
              </w:rPr>
              <w:t xml:space="preserve">  дефекту  </w:t>
            </w:r>
            <w:proofErr w:type="spellStart"/>
            <w:r w:rsidRPr="001307D6">
              <w:rPr>
                <w:rFonts w:ascii="Times New Roman" w:hAnsi="Times New Roman" w:cs="Times New Roman"/>
                <w:sz w:val="20"/>
                <w:szCs w:val="20"/>
              </w:rPr>
              <w:t>обриву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проводів</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в</w:t>
            </w:r>
            <w:proofErr w:type="gramEnd"/>
            <w:r w:rsidRPr="001307D6">
              <w:rPr>
                <w:rFonts w:ascii="Times New Roman" w:hAnsi="Times New Roman" w:cs="Times New Roman"/>
                <w:sz w:val="20"/>
                <w:szCs w:val="20"/>
              </w:rPr>
              <w:t>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датчиків</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108"/>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val="en-GB" w:eastAsia="ru-RU"/>
              </w:rPr>
            </w:pPr>
            <w:r w:rsidRPr="00167B39">
              <w:rPr>
                <w:rFonts w:ascii="Times New Roman" w:hAnsi="Times New Roman" w:cs="Times New Roman"/>
                <w:sz w:val="20"/>
                <w:szCs w:val="20"/>
              </w:rPr>
              <w:t>2.1</w:t>
            </w:r>
          </w:p>
        </w:tc>
        <w:tc>
          <w:tcPr>
            <w:tcW w:w="6237" w:type="dxa"/>
            <w:tcBorders>
              <w:bottom w:val="single" w:sz="4" w:space="0" w:color="auto"/>
            </w:tcBorders>
          </w:tcPr>
          <w:p w:rsidR="00556E84" w:rsidRPr="00167B39" w:rsidRDefault="00556E84" w:rsidP="00DA2819">
            <w:pPr>
              <w:suppressAutoHyphens/>
              <w:snapToGrid w:val="0"/>
              <w:rPr>
                <w:rFonts w:ascii="Times New Roman" w:eastAsia="Calibri" w:hAnsi="Times New Roman" w:cs="Times New Roman"/>
                <w:sz w:val="20"/>
                <w:szCs w:val="20"/>
                <w:lang w:eastAsia="ru-RU"/>
              </w:rPr>
            </w:pPr>
            <w:proofErr w:type="spellStart"/>
            <w:r w:rsidRPr="00167B39">
              <w:rPr>
                <w:rFonts w:ascii="Times New Roman" w:hAnsi="Times New Roman" w:cs="Times New Roman"/>
                <w:sz w:val="20"/>
                <w:szCs w:val="20"/>
              </w:rPr>
              <w:t>Замі</w:t>
            </w:r>
            <w:proofErr w:type="gramStart"/>
            <w:r w:rsidRPr="00167B39">
              <w:rPr>
                <w:rFonts w:ascii="Times New Roman" w:hAnsi="Times New Roman" w:cs="Times New Roman"/>
                <w:sz w:val="20"/>
                <w:szCs w:val="20"/>
              </w:rPr>
              <w:t>на</w:t>
            </w:r>
            <w:proofErr w:type="spellEnd"/>
            <w:proofErr w:type="gramEnd"/>
            <w:r w:rsidRPr="00167B39">
              <w:rPr>
                <w:rFonts w:ascii="Times New Roman" w:hAnsi="Times New Roman" w:cs="Times New Roman"/>
                <w:sz w:val="20"/>
                <w:szCs w:val="20"/>
              </w:rPr>
              <w:t xml:space="preserve">  </w:t>
            </w:r>
            <w:r>
              <w:rPr>
                <w:rFonts w:ascii="Times New Roman" w:hAnsi="Times New Roman" w:cs="Times New Roman"/>
                <w:sz w:val="20"/>
                <w:szCs w:val="20"/>
              </w:rPr>
              <w:t xml:space="preserve">кабеля  </w:t>
            </w:r>
            <w:proofErr w:type="spellStart"/>
            <w:r>
              <w:rPr>
                <w:rFonts w:ascii="Times New Roman" w:hAnsi="Times New Roman" w:cs="Times New Roman"/>
                <w:sz w:val="20"/>
                <w:szCs w:val="20"/>
              </w:rPr>
              <w:t>перехідника</w:t>
            </w:r>
            <w:proofErr w:type="spellEnd"/>
            <w:r>
              <w:rPr>
                <w:rFonts w:ascii="Times New Roman" w:hAnsi="Times New Roman" w:cs="Times New Roman"/>
                <w:sz w:val="20"/>
                <w:szCs w:val="20"/>
              </w:rPr>
              <w:t>.</w:t>
            </w:r>
          </w:p>
        </w:tc>
        <w:tc>
          <w:tcPr>
            <w:tcW w:w="1134" w:type="dxa"/>
            <w:tcBorders>
              <w:bottom w:val="single" w:sz="4" w:space="0" w:color="auto"/>
            </w:tcBorders>
          </w:tcPr>
          <w:p w:rsidR="00556E84" w:rsidRPr="00167B39"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67B39"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67B39"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108"/>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r w:rsidRPr="00167B39">
              <w:rPr>
                <w:rFonts w:ascii="Times New Roman" w:hAnsi="Times New Roman" w:cs="Times New Roman"/>
                <w:sz w:val="20"/>
                <w:szCs w:val="20"/>
              </w:rPr>
              <w:t>2.2</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bCs/>
                <w:sz w:val="20"/>
                <w:szCs w:val="20"/>
                <w:lang w:eastAsia="ru-RU"/>
              </w:rPr>
            </w:pPr>
            <w:proofErr w:type="spellStart"/>
            <w:r w:rsidRPr="001307D6">
              <w:rPr>
                <w:rFonts w:ascii="Times New Roman" w:eastAsia="Calibri" w:hAnsi="Times New Roman" w:cs="Times New Roman"/>
                <w:bCs/>
                <w:sz w:val="20"/>
                <w:szCs w:val="20"/>
                <w:lang w:eastAsia="ru-RU"/>
              </w:rPr>
              <w:t>Замі</w:t>
            </w:r>
            <w:proofErr w:type="gramStart"/>
            <w:r w:rsidRPr="001307D6">
              <w:rPr>
                <w:rFonts w:ascii="Times New Roman" w:eastAsia="Calibri" w:hAnsi="Times New Roman" w:cs="Times New Roman"/>
                <w:bCs/>
                <w:sz w:val="20"/>
                <w:szCs w:val="20"/>
                <w:lang w:eastAsia="ru-RU"/>
              </w:rPr>
              <w:t>на</w:t>
            </w:r>
            <w:proofErr w:type="spellEnd"/>
            <w:proofErr w:type="gramEnd"/>
            <w:r w:rsidRPr="001307D6">
              <w:rPr>
                <w:rFonts w:ascii="Times New Roman" w:eastAsia="Calibri" w:hAnsi="Times New Roman" w:cs="Times New Roman"/>
                <w:bCs/>
                <w:sz w:val="20"/>
                <w:szCs w:val="20"/>
                <w:lang w:eastAsia="ru-RU"/>
              </w:rPr>
              <w:t xml:space="preserve">  датчика  </w:t>
            </w:r>
            <w:proofErr w:type="spellStart"/>
            <w:r>
              <w:rPr>
                <w:rFonts w:ascii="Times New Roman" w:eastAsia="Calibri" w:hAnsi="Times New Roman" w:cs="Times New Roman"/>
                <w:bCs/>
                <w:sz w:val="20"/>
                <w:szCs w:val="20"/>
                <w:lang w:val="en-US" w:eastAsia="ru-RU"/>
              </w:rPr>
              <w:t>SpO</w:t>
            </w:r>
            <w:proofErr w:type="spellEnd"/>
            <w:r w:rsidRPr="00167B39">
              <w:rPr>
                <w:rFonts w:ascii="Times New Roman" w:eastAsia="Calibri" w:hAnsi="Times New Roman" w:cs="Times New Roman"/>
                <w:bCs/>
                <w:sz w:val="20"/>
                <w:szCs w:val="20"/>
                <w:vertAlign w:val="subscript"/>
                <w:lang w:eastAsia="ru-RU"/>
              </w:rPr>
              <w:t xml:space="preserve">2 </w:t>
            </w:r>
            <w:r w:rsidRPr="00167B39">
              <w:rPr>
                <w:rFonts w:ascii="Times New Roman" w:eastAsia="Calibri" w:hAnsi="Times New Roman" w:cs="Times New Roman"/>
                <w:bCs/>
                <w:sz w:val="20"/>
                <w:szCs w:val="20"/>
                <w:lang w:eastAsia="ru-RU"/>
              </w:rPr>
              <w:t xml:space="preserve"> </w:t>
            </w:r>
            <w:r w:rsidRPr="001307D6">
              <w:rPr>
                <w:rFonts w:ascii="Times New Roman" w:eastAsia="Calibri" w:hAnsi="Times New Roman" w:cs="Times New Roman"/>
                <w:bCs/>
                <w:sz w:val="20"/>
                <w:szCs w:val="20"/>
                <w:lang w:eastAsia="ru-RU"/>
              </w:rPr>
              <w:t xml:space="preserve">до  </w:t>
            </w:r>
            <w:proofErr w:type="spellStart"/>
            <w:r w:rsidRPr="001307D6">
              <w:rPr>
                <w:rFonts w:ascii="Times New Roman" w:eastAsia="Calibri" w:hAnsi="Times New Roman" w:cs="Times New Roman"/>
                <w:bCs/>
                <w:sz w:val="20"/>
                <w:szCs w:val="20"/>
                <w:lang w:eastAsia="ru-RU"/>
              </w:rPr>
              <w:t>монітора</w:t>
            </w:r>
            <w:proofErr w:type="spellEnd"/>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50"/>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hAnsi="Times New Roman" w:cs="Times New Roman"/>
                <w:sz w:val="20"/>
                <w:szCs w:val="20"/>
              </w:rPr>
              <w:t>2.</w:t>
            </w:r>
            <w:r w:rsidRPr="00167B39">
              <w:rPr>
                <w:rFonts w:ascii="Times New Roman" w:hAnsi="Times New Roman" w:cs="Times New Roman"/>
                <w:sz w:val="20"/>
                <w:szCs w:val="20"/>
              </w:rPr>
              <w:t>3</w:t>
            </w:r>
          </w:p>
        </w:tc>
        <w:tc>
          <w:tcPr>
            <w:tcW w:w="6237" w:type="dxa"/>
            <w:tcBorders>
              <w:bottom w:val="single" w:sz="4" w:space="0" w:color="auto"/>
            </w:tcBorders>
          </w:tcPr>
          <w:p w:rsidR="00556E84" w:rsidRPr="00167B39" w:rsidRDefault="00556E84" w:rsidP="00DA2819">
            <w:pPr>
              <w:suppressAutoHyphens/>
              <w:snapToGrid w:val="0"/>
              <w:rPr>
                <w:rFonts w:ascii="Times New Roman" w:eastAsia="Calibri" w:hAnsi="Times New Roman" w:cs="Times New Roman"/>
                <w:sz w:val="20"/>
                <w:szCs w:val="20"/>
                <w:lang w:eastAsia="ru-RU"/>
              </w:rPr>
            </w:pPr>
            <w:proofErr w:type="spellStart"/>
            <w:r w:rsidRPr="00167B39">
              <w:rPr>
                <w:rFonts w:ascii="Times New Roman" w:hAnsi="Times New Roman" w:cs="Times New Roman"/>
                <w:sz w:val="20"/>
                <w:szCs w:val="20"/>
              </w:rPr>
              <w:t>Налаштування</w:t>
            </w:r>
            <w:proofErr w:type="spellEnd"/>
            <w:r w:rsidRPr="00167B39">
              <w:rPr>
                <w:rFonts w:ascii="Times New Roman" w:hAnsi="Times New Roman" w:cs="Times New Roman"/>
                <w:sz w:val="20"/>
                <w:szCs w:val="20"/>
              </w:rPr>
              <w:t xml:space="preserve">  </w:t>
            </w:r>
            <w:proofErr w:type="spellStart"/>
            <w:r w:rsidRPr="00167B39">
              <w:rPr>
                <w:rFonts w:ascii="Times New Roman" w:hAnsi="Times New Roman" w:cs="Times New Roman"/>
                <w:sz w:val="20"/>
                <w:szCs w:val="20"/>
              </w:rPr>
              <w:t>схеми</w:t>
            </w:r>
            <w:proofErr w:type="spellEnd"/>
            <w:r w:rsidRPr="00167B39">
              <w:rPr>
                <w:rFonts w:ascii="Times New Roman" w:hAnsi="Times New Roman" w:cs="Times New Roman"/>
                <w:sz w:val="20"/>
                <w:szCs w:val="20"/>
              </w:rPr>
              <w:t xml:space="preserve">  </w:t>
            </w:r>
            <w:proofErr w:type="spellStart"/>
            <w:r w:rsidRPr="00167B39">
              <w:rPr>
                <w:rFonts w:ascii="Times New Roman" w:hAnsi="Times New Roman" w:cs="Times New Roman"/>
                <w:sz w:val="20"/>
                <w:szCs w:val="20"/>
              </w:rPr>
              <w:t>і</w:t>
            </w:r>
            <w:proofErr w:type="spellEnd"/>
            <w:r w:rsidRPr="00167B39">
              <w:rPr>
                <w:rFonts w:ascii="Times New Roman" w:hAnsi="Times New Roman" w:cs="Times New Roman"/>
                <w:sz w:val="20"/>
                <w:szCs w:val="20"/>
              </w:rPr>
              <w:t xml:space="preserve">  </w:t>
            </w:r>
            <w:proofErr w:type="spellStart"/>
            <w:r w:rsidRPr="00167B39">
              <w:rPr>
                <w:rFonts w:ascii="Times New Roman" w:hAnsi="Times New Roman" w:cs="Times New Roman"/>
                <w:sz w:val="20"/>
                <w:szCs w:val="20"/>
              </w:rPr>
              <w:t>її</w:t>
            </w:r>
            <w:proofErr w:type="spellEnd"/>
            <w:r w:rsidRPr="00167B39">
              <w:rPr>
                <w:rFonts w:ascii="Times New Roman" w:hAnsi="Times New Roman" w:cs="Times New Roman"/>
                <w:sz w:val="20"/>
                <w:szCs w:val="20"/>
              </w:rPr>
              <w:t xml:space="preserve">  </w:t>
            </w:r>
            <w:proofErr w:type="spellStart"/>
            <w:r w:rsidRPr="00167B39">
              <w:rPr>
                <w:rFonts w:ascii="Times New Roman" w:hAnsi="Times New Roman" w:cs="Times New Roman"/>
                <w:sz w:val="20"/>
                <w:szCs w:val="20"/>
              </w:rPr>
              <w:t>калібрування</w:t>
            </w:r>
            <w:proofErr w:type="spellEnd"/>
            <w:r w:rsidRPr="00167B39">
              <w:rPr>
                <w:rFonts w:ascii="Times New Roman" w:hAnsi="Times New Roman" w:cs="Times New Roman"/>
                <w:sz w:val="20"/>
                <w:szCs w:val="20"/>
              </w:rPr>
              <w:t>.</w:t>
            </w:r>
          </w:p>
        </w:tc>
        <w:tc>
          <w:tcPr>
            <w:tcW w:w="1134" w:type="dxa"/>
            <w:tcBorders>
              <w:bottom w:val="single" w:sz="4" w:space="0" w:color="auto"/>
            </w:tcBorders>
          </w:tcPr>
          <w:p w:rsidR="00556E84" w:rsidRPr="00167B39"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67B39"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67B39"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120"/>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hAnsi="Times New Roman" w:cs="Times New Roman"/>
                <w:sz w:val="20"/>
                <w:szCs w:val="20"/>
              </w:rPr>
              <w:t>3</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sz w:val="20"/>
                <w:szCs w:val="20"/>
                <w:lang w:eastAsia="ru-RU"/>
              </w:rPr>
            </w:pP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доведення</w:t>
            </w:r>
            <w:proofErr w:type="spellEnd"/>
            <w:r w:rsidRPr="001307D6">
              <w:rPr>
                <w:rFonts w:ascii="Times New Roman" w:hAnsi="Times New Roman" w:cs="Times New Roman"/>
                <w:sz w:val="20"/>
                <w:szCs w:val="20"/>
              </w:rPr>
              <w:t xml:space="preserve">  до  </w:t>
            </w:r>
            <w:proofErr w:type="spellStart"/>
            <w:r w:rsidRPr="001307D6">
              <w:rPr>
                <w:rFonts w:ascii="Times New Roman" w:hAnsi="Times New Roman" w:cs="Times New Roman"/>
                <w:sz w:val="20"/>
                <w:szCs w:val="20"/>
              </w:rPr>
              <w:t>параметричних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даних</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r>
      <w:tr w:rsidR="00556E84" w:rsidRPr="00BA3B0A" w:rsidTr="00DA2819">
        <w:trPr>
          <w:trHeight w:val="100"/>
        </w:trPr>
        <w:tc>
          <w:tcPr>
            <w:tcW w:w="568" w:type="dxa"/>
            <w:tcBorders>
              <w:bottom w:val="single" w:sz="4" w:space="0" w:color="auto"/>
            </w:tcBorders>
            <w:noWrap/>
          </w:tcPr>
          <w:p w:rsidR="00556E84" w:rsidRPr="00167B39"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hAnsi="Times New Roman" w:cs="Times New Roman"/>
                <w:sz w:val="20"/>
                <w:szCs w:val="20"/>
              </w:rPr>
              <w:t>4</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sz w:val="20"/>
                <w:szCs w:val="20"/>
                <w:lang w:eastAsia="ru-RU"/>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та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center"/>
              <w:rPr>
                <w:rFonts w:ascii="Times New Roman" w:hAnsi="Times New Roman" w:cs="Times New Roman"/>
                <w:sz w:val="20"/>
                <w:szCs w:val="20"/>
                <w:lang w:eastAsia="ru-RU"/>
              </w:rPr>
            </w:pPr>
          </w:p>
        </w:tc>
      </w:tr>
      <w:tr w:rsidR="00556E84" w:rsidRPr="00D13EC0" w:rsidTr="00DA2819">
        <w:trPr>
          <w:trHeight w:val="63"/>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tcPr>
          <w:p w:rsidR="00556E84" w:rsidRPr="001307D6" w:rsidRDefault="00556E84" w:rsidP="00DA2819">
            <w:pPr>
              <w:suppressAutoHyphens/>
              <w:snapToGrid w:val="0"/>
              <w:jc w:val="right"/>
              <w:rPr>
                <w:rFonts w:ascii="Times New Roman" w:eastAsia="Calibri" w:hAnsi="Times New Roman" w:cs="Times New Roman"/>
                <w:b/>
                <w:sz w:val="20"/>
                <w:szCs w:val="20"/>
                <w:lang w:eastAsia="ru-RU"/>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bCs/>
                <w:sz w:val="20"/>
                <w:szCs w:val="20"/>
                <w:lang w:eastAsia="ru-RU"/>
              </w:rPr>
            </w:pPr>
          </w:p>
        </w:tc>
      </w:tr>
      <w:tr w:rsidR="00556E84" w:rsidRPr="00BA3B0A" w:rsidTr="00DA2819">
        <w:trPr>
          <w:trHeight w:val="63"/>
        </w:trPr>
        <w:tc>
          <w:tcPr>
            <w:tcW w:w="568" w:type="dxa"/>
            <w:tcBorders>
              <w:bottom w:val="single" w:sz="4" w:space="0" w:color="auto"/>
            </w:tcBorders>
            <w:shd w:val="clear" w:color="auto" w:fill="8DB3E2" w:themeFill="text2" w:themeFillTint="66"/>
            <w:noWrap/>
            <w:vAlign w:val="center"/>
          </w:tcPr>
          <w:p w:rsidR="00556E84" w:rsidRPr="004A2D64" w:rsidRDefault="00556E84" w:rsidP="00DA2819">
            <w:pPr>
              <w:suppressAutoHyphens/>
              <w:snapToGrid w:val="0"/>
              <w:jc w:val="center"/>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5</w:t>
            </w:r>
          </w:p>
        </w:tc>
        <w:tc>
          <w:tcPr>
            <w:tcW w:w="6237" w:type="dxa"/>
            <w:tcBorders>
              <w:bottom w:val="single" w:sz="4" w:space="0" w:color="auto"/>
            </w:tcBorders>
            <w:shd w:val="clear" w:color="auto" w:fill="8DB3E2" w:themeFill="text2" w:themeFillTint="66"/>
          </w:tcPr>
          <w:p w:rsidR="00556E84" w:rsidRPr="00FB19DA" w:rsidRDefault="00556E84" w:rsidP="00DA2819">
            <w:pPr>
              <w:suppressAutoHyphens/>
              <w:snapToGrid w:val="0"/>
              <w:rPr>
                <w:rFonts w:ascii="Times New Roman" w:eastAsia="Calibri" w:hAnsi="Times New Roman" w:cs="Times New Roman"/>
                <w:b/>
                <w:sz w:val="20"/>
                <w:szCs w:val="20"/>
                <w:lang w:val="en-US" w:eastAsia="ru-RU"/>
              </w:rPr>
            </w:pPr>
            <w:r w:rsidRPr="006945CA">
              <w:rPr>
                <w:rFonts w:ascii="Times New Roman" w:hAnsi="Times New Roman" w:cs="Times New Roman"/>
                <w:b/>
                <w:bCs/>
                <w:sz w:val="20"/>
                <w:szCs w:val="20"/>
              </w:rPr>
              <w:t>Ремонт</w:t>
            </w:r>
            <w:r w:rsidRPr="00556E84">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електрокардіографа</w:t>
            </w:r>
            <w:proofErr w:type="spellEnd"/>
            <w:r w:rsidRPr="00556E84">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INNOMED  Heart  Screen  HS60G</w:t>
            </w:r>
          </w:p>
        </w:tc>
        <w:tc>
          <w:tcPr>
            <w:tcW w:w="1134" w:type="dxa"/>
            <w:tcBorders>
              <w:bottom w:val="single" w:sz="4" w:space="0" w:color="auto"/>
            </w:tcBorders>
            <w:shd w:val="clear" w:color="auto" w:fill="8DB3E2" w:themeFill="text2" w:themeFillTint="66"/>
          </w:tcPr>
          <w:p w:rsidR="00556E84" w:rsidRPr="00F82EE5" w:rsidRDefault="00556E84" w:rsidP="00DA2819">
            <w:pPr>
              <w:suppressAutoHyphens/>
              <w:snapToGrid w:val="0"/>
              <w:ind w:left="-108" w:right="-108"/>
              <w:rPr>
                <w:rFonts w:ascii="Times New Roman" w:eastAsia="Calibri" w:hAnsi="Times New Roman" w:cs="Times New Roman"/>
                <w:b/>
                <w:sz w:val="20"/>
                <w:szCs w:val="20"/>
                <w:lang w:val="en-US" w:eastAsia="ru-RU"/>
              </w:rPr>
            </w:pPr>
            <w:r w:rsidRPr="00E024F3">
              <w:rPr>
                <w:rFonts w:ascii="Times New Roman" w:hAnsi="Times New Roman" w:cs="Times New Roman"/>
                <w:b/>
                <w:sz w:val="16"/>
                <w:szCs w:val="16"/>
                <w:lang w:val="en-US" w:eastAsia="ru-RU"/>
              </w:rPr>
              <w:t>SN</w:t>
            </w:r>
            <w:r>
              <w:rPr>
                <w:rFonts w:ascii="Times New Roman" w:hAnsi="Times New Roman" w:cs="Times New Roman"/>
                <w:b/>
                <w:sz w:val="16"/>
                <w:szCs w:val="16"/>
                <w:lang w:eastAsia="ru-RU"/>
              </w:rPr>
              <w:t xml:space="preserve"> </w:t>
            </w:r>
            <w:r>
              <w:rPr>
                <w:rFonts w:ascii="Times New Roman" w:hAnsi="Times New Roman" w:cs="Times New Roman"/>
                <w:b/>
                <w:sz w:val="16"/>
                <w:szCs w:val="16"/>
                <w:lang w:val="en-US" w:eastAsia="ru-RU"/>
              </w:rPr>
              <w:t xml:space="preserve">12233382U </w:t>
            </w:r>
            <w:r>
              <w:rPr>
                <w:rFonts w:ascii="Times New Roman" w:hAnsi="Times New Roman" w:cs="Times New Roman"/>
                <w:b/>
                <w:sz w:val="16"/>
                <w:szCs w:val="16"/>
                <w:lang w:eastAsia="ru-RU"/>
              </w:rPr>
              <w:t>/ інв№104</w:t>
            </w:r>
            <w:r>
              <w:rPr>
                <w:rFonts w:ascii="Times New Roman" w:hAnsi="Times New Roman" w:cs="Times New Roman"/>
                <w:b/>
                <w:sz w:val="16"/>
                <w:szCs w:val="16"/>
                <w:lang w:val="en-US" w:eastAsia="ru-RU"/>
              </w:rPr>
              <w:t>70938</w:t>
            </w:r>
          </w:p>
        </w:tc>
        <w:tc>
          <w:tcPr>
            <w:tcW w:w="708" w:type="dxa"/>
            <w:tcBorders>
              <w:bottom w:val="single" w:sz="4" w:space="0" w:color="auto"/>
            </w:tcBorders>
            <w:shd w:val="clear" w:color="auto" w:fill="8DB3E2" w:themeFill="text2" w:themeFillTint="66"/>
            <w:noWrap/>
          </w:tcPr>
          <w:p w:rsidR="00556E84" w:rsidRPr="006945CA" w:rsidRDefault="00556E84" w:rsidP="00DA2819">
            <w:pPr>
              <w:suppressAutoHyphens/>
              <w:snapToGrid w:val="0"/>
              <w:jc w:val="center"/>
              <w:rPr>
                <w:rFonts w:ascii="Times New Roman" w:eastAsia="Calibri" w:hAnsi="Times New Roman" w:cs="Times New Roman"/>
                <w:b/>
                <w:sz w:val="20"/>
                <w:szCs w:val="20"/>
                <w:lang w:eastAsia="ru-RU"/>
              </w:rPr>
            </w:pPr>
          </w:p>
        </w:tc>
        <w:tc>
          <w:tcPr>
            <w:tcW w:w="993" w:type="dxa"/>
            <w:tcBorders>
              <w:bottom w:val="single" w:sz="4" w:space="0" w:color="auto"/>
            </w:tcBorders>
            <w:shd w:val="clear" w:color="auto" w:fill="8DB3E2" w:themeFill="text2" w:themeFillTint="66"/>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shd w:val="clear" w:color="auto" w:fill="8DB3E2" w:themeFill="text2" w:themeFillTint="66"/>
            <w:noWrap/>
            <w:vAlign w:val="bottom"/>
          </w:tcPr>
          <w:p w:rsidR="00556E84" w:rsidRPr="006945CA"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7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sidRPr="006945CA">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sidRPr="006945CA">
              <w:rPr>
                <w:rFonts w:ascii="Times New Roman" w:hAnsi="Times New Roman" w:cs="Times New Roman"/>
                <w:sz w:val="20"/>
                <w:szCs w:val="20"/>
              </w:rPr>
              <w:t>Діагностика</w:t>
            </w:r>
            <w:proofErr w:type="spellEnd"/>
            <w:r w:rsidRPr="006945CA">
              <w:rPr>
                <w:rFonts w:ascii="Times New Roman" w:hAnsi="Times New Roman" w:cs="Times New Roman"/>
                <w:sz w:val="20"/>
                <w:szCs w:val="20"/>
              </w:rPr>
              <w:t xml:space="preserve"> </w:t>
            </w:r>
            <w:proofErr w:type="spellStart"/>
            <w:r w:rsidRPr="006945CA">
              <w:rPr>
                <w:rFonts w:ascii="Times New Roman" w:hAnsi="Times New Roman" w:cs="Times New Roman"/>
                <w:sz w:val="20"/>
                <w:szCs w:val="20"/>
              </w:rPr>
              <w:t>несправності</w:t>
            </w:r>
            <w:proofErr w:type="spellEnd"/>
            <w:r w:rsidRPr="006945CA">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5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в  </w:t>
            </w:r>
            <w:proofErr w:type="spellStart"/>
            <w:r w:rsidRPr="001307D6">
              <w:rPr>
                <w:rFonts w:ascii="Times New Roman" w:hAnsi="Times New Roman" w:cs="Times New Roman"/>
                <w:sz w:val="20"/>
                <w:szCs w:val="20"/>
              </w:rPr>
              <w:t>схемі</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п</w:t>
            </w:r>
            <w:proofErr w:type="gramEnd"/>
            <w:r w:rsidRPr="001307D6">
              <w:rPr>
                <w:rFonts w:ascii="Times New Roman" w:hAnsi="Times New Roman" w:cs="Times New Roman"/>
                <w:sz w:val="20"/>
                <w:szCs w:val="20"/>
              </w:rPr>
              <w:t>ідсилювача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каналів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живлення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акумуляторної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батареї</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sidRPr="006945CA">
              <w:rPr>
                <w:rFonts w:ascii="Times New Roman" w:eastAsia="Calibri" w:hAnsi="Times New Roman" w:cs="Times New Roman"/>
                <w:sz w:val="20"/>
                <w:szCs w:val="20"/>
                <w:lang w:eastAsia="ru-RU"/>
              </w:rPr>
              <w:t>2</w:t>
            </w:r>
            <w:r>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акумулятора</w:t>
            </w:r>
            <w:proofErr w:type="spellEnd"/>
            <w:r w:rsidRPr="001307D6">
              <w:rPr>
                <w:rFonts w:ascii="Times New Roman" w:hAnsi="Times New Roman" w:cs="Times New Roman"/>
                <w:sz w:val="20"/>
                <w:szCs w:val="20"/>
              </w:rPr>
              <w:t xml:space="preserve">  (блока  </w:t>
            </w:r>
            <w:proofErr w:type="spellStart"/>
            <w:r w:rsidRPr="001307D6">
              <w:rPr>
                <w:rFonts w:ascii="Times New Roman" w:hAnsi="Times New Roman" w:cs="Times New Roman"/>
                <w:sz w:val="20"/>
                <w:szCs w:val="20"/>
              </w:rPr>
              <w:t>акумуляторної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батареї</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Введення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акумуляторної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батареї</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робочий</w:t>
            </w:r>
            <w:proofErr w:type="spellEnd"/>
            <w:r w:rsidRPr="001307D6">
              <w:rPr>
                <w:rFonts w:ascii="Times New Roman" w:hAnsi="Times New Roman" w:cs="Times New Roman"/>
                <w:sz w:val="20"/>
                <w:szCs w:val="20"/>
              </w:rPr>
              <w:t xml:space="preserve">  стан</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в  </w:t>
            </w:r>
            <w:proofErr w:type="spellStart"/>
            <w:r w:rsidRPr="001307D6">
              <w:rPr>
                <w:rFonts w:ascii="Times New Roman" w:hAnsi="Times New Roman" w:cs="Times New Roman"/>
                <w:sz w:val="20"/>
                <w:szCs w:val="20"/>
              </w:rPr>
              <w:t>блоці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комутації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відведень</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п</w:t>
            </w:r>
            <w:proofErr w:type="gramEnd"/>
            <w:r w:rsidRPr="001307D6">
              <w:rPr>
                <w:rFonts w:ascii="Times New Roman" w:hAnsi="Times New Roman" w:cs="Times New Roman"/>
                <w:sz w:val="20"/>
                <w:szCs w:val="20"/>
              </w:rPr>
              <w:t>ідсилення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біопотенціалів</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включення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фільтрів</w:t>
            </w:r>
            <w:proofErr w:type="spellEnd"/>
            <w:r w:rsidRPr="001307D6">
              <w:rPr>
                <w:rFonts w:ascii="Times New Roman" w:hAnsi="Times New Roman" w:cs="Times New Roman"/>
                <w:sz w:val="20"/>
                <w:szCs w:val="20"/>
              </w:rPr>
              <w:t xml:space="preserve">  для  </w:t>
            </w:r>
            <w:proofErr w:type="spellStart"/>
            <w:r w:rsidRPr="001307D6">
              <w:rPr>
                <w:rFonts w:ascii="Times New Roman" w:hAnsi="Times New Roman" w:cs="Times New Roman"/>
                <w:sz w:val="20"/>
                <w:szCs w:val="20"/>
              </w:rPr>
              <w:t>усунення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перешкод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зовнішньої</w:t>
            </w:r>
            <w:proofErr w:type="spellEnd"/>
            <w:r w:rsidRPr="001307D6">
              <w:rPr>
                <w:rFonts w:ascii="Times New Roman" w:hAnsi="Times New Roman" w:cs="Times New Roman"/>
                <w:sz w:val="20"/>
                <w:szCs w:val="20"/>
              </w:rPr>
              <w:t xml:space="preserve">  проводки  на  </w:t>
            </w:r>
            <w:proofErr w:type="spellStart"/>
            <w:proofErr w:type="gramStart"/>
            <w:r w:rsidRPr="001307D6">
              <w:rPr>
                <w:rFonts w:ascii="Times New Roman" w:hAnsi="Times New Roman" w:cs="Times New Roman"/>
                <w:sz w:val="20"/>
                <w:szCs w:val="20"/>
              </w:rPr>
              <w:t>п</w:t>
            </w:r>
            <w:proofErr w:type="gramEnd"/>
            <w:r w:rsidRPr="001307D6">
              <w:rPr>
                <w:rFonts w:ascii="Times New Roman" w:hAnsi="Times New Roman" w:cs="Times New Roman"/>
                <w:sz w:val="20"/>
                <w:szCs w:val="20"/>
              </w:rPr>
              <w:t>ідсилювача</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АЧХ (</w:t>
            </w:r>
            <w:proofErr w:type="spellStart"/>
            <w:r w:rsidRPr="001307D6">
              <w:rPr>
                <w:rFonts w:ascii="Times New Roman" w:hAnsi="Times New Roman" w:cs="Times New Roman"/>
                <w:sz w:val="20"/>
                <w:szCs w:val="20"/>
              </w:rPr>
              <w:t>амплітудно-частотної</w:t>
            </w:r>
            <w:proofErr w:type="spellEnd"/>
            <w:r w:rsidRPr="001307D6">
              <w:rPr>
                <w:rFonts w:ascii="Times New Roman" w:hAnsi="Times New Roman" w:cs="Times New Roman"/>
                <w:sz w:val="20"/>
                <w:szCs w:val="20"/>
              </w:rPr>
              <w:t xml:space="preserve">  характеристики)</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eastAsia="Calibri" w:hAnsi="Times New Roman" w:cs="Times New Roman"/>
                <w:bCs/>
                <w:sz w:val="20"/>
                <w:szCs w:val="20"/>
                <w:lang w:eastAsia="ru-RU"/>
              </w:rPr>
            </w:pPr>
          </w:p>
        </w:tc>
      </w:tr>
      <w:tr w:rsidR="00556E84" w:rsidRPr="00BA3B0A" w:rsidTr="00DA2819">
        <w:trPr>
          <w:trHeight w:val="63"/>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Перевірка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ел</w:t>
            </w:r>
            <w:proofErr w:type="gramStart"/>
            <w:r w:rsidRPr="001307D6">
              <w:rPr>
                <w:rFonts w:ascii="Times New Roman" w:hAnsi="Times New Roman" w:cs="Times New Roman"/>
                <w:sz w:val="20"/>
                <w:szCs w:val="20"/>
              </w:rPr>
              <w:t>.к</w:t>
            </w:r>
            <w:proofErr w:type="gramEnd"/>
            <w:r w:rsidRPr="001307D6">
              <w:rPr>
                <w:rFonts w:ascii="Times New Roman" w:hAnsi="Times New Roman" w:cs="Times New Roman"/>
                <w:sz w:val="20"/>
                <w:szCs w:val="20"/>
              </w:rPr>
              <w:t>ардіографа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eastAsia="Calibri" w:hAnsi="Times New Roman" w:cs="Times New Roman"/>
                <w:bCs/>
                <w:sz w:val="20"/>
                <w:szCs w:val="20"/>
                <w:lang w:eastAsia="ru-RU"/>
              </w:rPr>
            </w:pPr>
          </w:p>
        </w:tc>
      </w:tr>
      <w:tr w:rsidR="00556E84" w:rsidRPr="00B3027A" w:rsidTr="00DA2819">
        <w:trPr>
          <w:trHeight w:val="63"/>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tcPr>
          <w:p w:rsidR="00556E84" w:rsidRPr="001307D6" w:rsidRDefault="00556E84" w:rsidP="00DA2819">
            <w:pPr>
              <w:suppressAutoHyphens/>
              <w:snapToGrid w:val="0"/>
              <w:jc w:val="right"/>
              <w:rPr>
                <w:rFonts w:ascii="Times New Roman" w:eastAsia="Calibri" w:hAnsi="Times New Roman" w:cs="Times New Roman"/>
                <w:b/>
                <w:sz w:val="20"/>
                <w:szCs w:val="20"/>
                <w:lang w:eastAsia="ru-RU"/>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bCs/>
                <w:sz w:val="20"/>
                <w:szCs w:val="20"/>
                <w:lang w:eastAsia="ru-RU"/>
              </w:rPr>
            </w:pPr>
          </w:p>
        </w:tc>
      </w:tr>
      <w:tr w:rsidR="00556E84" w:rsidRPr="00BA3B0A" w:rsidTr="00DA2819">
        <w:trPr>
          <w:trHeight w:val="108"/>
        </w:trPr>
        <w:tc>
          <w:tcPr>
            <w:tcW w:w="568" w:type="dxa"/>
            <w:tcBorders>
              <w:bottom w:val="single" w:sz="4" w:space="0" w:color="auto"/>
            </w:tcBorders>
            <w:shd w:val="clear" w:color="auto" w:fill="8DB3E2" w:themeFill="text2" w:themeFillTint="66"/>
            <w:noWrap/>
            <w:vAlign w:val="center"/>
          </w:tcPr>
          <w:p w:rsidR="00556E84" w:rsidRPr="004A2D64" w:rsidRDefault="00556E84" w:rsidP="00DA2819">
            <w:pPr>
              <w:suppressAutoHyphens/>
              <w:snapToGrid w:val="0"/>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6</w:t>
            </w:r>
          </w:p>
        </w:tc>
        <w:tc>
          <w:tcPr>
            <w:tcW w:w="6237" w:type="dxa"/>
            <w:tcBorders>
              <w:bottom w:val="single" w:sz="4" w:space="0" w:color="auto"/>
            </w:tcBorders>
            <w:shd w:val="clear" w:color="auto" w:fill="8DB3E2" w:themeFill="text2" w:themeFillTint="66"/>
          </w:tcPr>
          <w:p w:rsidR="00556E84" w:rsidRPr="00817B7D" w:rsidRDefault="00556E84" w:rsidP="00DA2819">
            <w:pPr>
              <w:suppressAutoHyphens/>
              <w:snapToGrid w:val="0"/>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 xml:space="preserve">Ремонт  </w:t>
            </w:r>
            <w:proofErr w:type="spellStart"/>
            <w:r>
              <w:rPr>
                <w:rFonts w:ascii="Times New Roman" w:eastAsia="Calibri" w:hAnsi="Times New Roman" w:cs="Times New Roman"/>
                <w:b/>
                <w:sz w:val="20"/>
                <w:szCs w:val="20"/>
                <w:lang w:eastAsia="ru-RU"/>
              </w:rPr>
              <w:t>інфузуматора</w:t>
            </w:r>
            <w:proofErr w:type="spellEnd"/>
            <w:r>
              <w:rPr>
                <w:rFonts w:ascii="Times New Roman" w:eastAsia="Calibri" w:hAnsi="Times New Roman" w:cs="Times New Roman"/>
                <w:b/>
                <w:sz w:val="20"/>
                <w:szCs w:val="20"/>
                <w:lang w:eastAsia="ru-RU"/>
              </w:rPr>
              <w:t xml:space="preserve">  </w:t>
            </w:r>
            <w:r>
              <w:rPr>
                <w:rFonts w:ascii="Times New Roman" w:eastAsia="Calibri" w:hAnsi="Times New Roman" w:cs="Times New Roman"/>
                <w:b/>
                <w:sz w:val="20"/>
                <w:szCs w:val="20"/>
                <w:lang w:val="en-US" w:eastAsia="ru-RU"/>
              </w:rPr>
              <w:t>PERFUSOR</w:t>
            </w:r>
            <w:r w:rsidRPr="00817B7D">
              <w:rPr>
                <w:rFonts w:ascii="Times New Roman" w:eastAsia="Calibri" w:hAnsi="Times New Roman" w:cs="Times New Roman"/>
                <w:b/>
                <w:sz w:val="20"/>
                <w:szCs w:val="20"/>
                <w:lang w:eastAsia="ru-RU"/>
              </w:rPr>
              <w:t xml:space="preserve">  </w:t>
            </w:r>
            <w:r>
              <w:rPr>
                <w:rFonts w:ascii="Times New Roman" w:eastAsia="Calibri" w:hAnsi="Times New Roman" w:cs="Times New Roman"/>
                <w:b/>
                <w:sz w:val="20"/>
                <w:szCs w:val="20"/>
                <w:lang w:val="en-US" w:eastAsia="ru-RU"/>
              </w:rPr>
              <w:t>Fm</w:t>
            </w:r>
            <w:r w:rsidRPr="00817B7D">
              <w:rPr>
                <w:rFonts w:ascii="Times New Roman" w:eastAsia="Calibri" w:hAnsi="Times New Roman" w:cs="Times New Roman"/>
                <w:b/>
                <w:sz w:val="20"/>
                <w:szCs w:val="20"/>
                <w:lang w:eastAsia="ru-RU"/>
              </w:rPr>
              <w:t xml:space="preserve">  </w:t>
            </w:r>
            <w:r>
              <w:rPr>
                <w:rFonts w:ascii="Times New Roman" w:eastAsia="Calibri" w:hAnsi="Times New Roman" w:cs="Times New Roman"/>
                <w:b/>
                <w:sz w:val="20"/>
                <w:szCs w:val="20"/>
                <w:lang w:val="en-US" w:eastAsia="ru-RU"/>
              </w:rPr>
              <w:t>B</w:t>
            </w:r>
            <w:r w:rsidRPr="00817B7D">
              <w:rPr>
                <w:rFonts w:ascii="Times New Roman" w:eastAsia="Calibri" w:hAnsi="Times New Roman" w:cs="Times New Roman"/>
                <w:b/>
                <w:sz w:val="20"/>
                <w:szCs w:val="20"/>
                <w:lang w:eastAsia="ru-RU"/>
              </w:rPr>
              <w:t>|</w:t>
            </w:r>
            <w:r>
              <w:rPr>
                <w:rFonts w:ascii="Times New Roman" w:eastAsia="Calibri" w:hAnsi="Times New Roman" w:cs="Times New Roman"/>
                <w:b/>
                <w:sz w:val="20"/>
                <w:szCs w:val="20"/>
                <w:lang w:val="en-US" w:eastAsia="ru-RU"/>
              </w:rPr>
              <w:t>BRAUN</w:t>
            </w:r>
            <w:r w:rsidRPr="00817B7D">
              <w:rPr>
                <w:rFonts w:ascii="Times New Roman" w:eastAsia="Calibri" w:hAnsi="Times New Roman" w:cs="Times New Roman"/>
                <w:b/>
                <w:sz w:val="20"/>
                <w:szCs w:val="20"/>
                <w:lang w:eastAsia="ru-RU"/>
              </w:rPr>
              <w:t xml:space="preserve">  </w:t>
            </w:r>
          </w:p>
        </w:tc>
        <w:tc>
          <w:tcPr>
            <w:tcW w:w="1134" w:type="dxa"/>
            <w:tcBorders>
              <w:bottom w:val="single" w:sz="4" w:space="0" w:color="auto"/>
            </w:tcBorders>
            <w:shd w:val="clear" w:color="auto" w:fill="8DB3E2" w:themeFill="text2" w:themeFillTint="66"/>
          </w:tcPr>
          <w:p w:rsidR="00556E84" w:rsidRPr="00800A63" w:rsidRDefault="00556E84" w:rsidP="00DA2819">
            <w:pPr>
              <w:suppressAutoHyphens/>
              <w:snapToGrid w:val="0"/>
              <w:ind w:left="-108" w:right="-108"/>
              <w:rPr>
                <w:rFonts w:ascii="Times New Roman" w:eastAsia="Calibri" w:hAnsi="Times New Roman" w:cs="Times New Roman"/>
                <w:b/>
                <w:sz w:val="12"/>
                <w:szCs w:val="12"/>
                <w:lang w:eastAsia="ru-RU"/>
              </w:rPr>
            </w:pPr>
            <w:r w:rsidRPr="00800A63">
              <w:rPr>
                <w:rFonts w:ascii="Times New Roman" w:eastAsia="Calibri" w:hAnsi="Times New Roman" w:cs="Times New Roman"/>
                <w:b/>
                <w:sz w:val="12"/>
                <w:szCs w:val="12"/>
                <w:lang w:eastAsia="ru-RU"/>
              </w:rPr>
              <w:t>інв.№1040800048</w:t>
            </w:r>
          </w:p>
        </w:tc>
        <w:tc>
          <w:tcPr>
            <w:tcW w:w="708" w:type="dxa"/>
            <w:tcBorders>
              <w:bottom w:val="single" w:sz="4" w:space="0" w:color="auto"/>
            </w:tcBorders>
            <w:shd w:val="clear" w:color="auto" w:fill="8DB3E2" w:themeFill="text2" w:themeFillTint="66"/>
            <w:noWrap/>
          </w:tcPr>
          <w:p w:rsidR="00556E84" w:rsidRPr="006945CA" w:rsidRDefault="00556E84" w:rsidP="00DA2819">
            <w:pPr>
              <w:suppressAutoHyphens/>
              <w:snapToGrid w:val="0"/>
              <w:jc w:val="center"/>
              <w:rPr>
                <w:rFonts w:ascii="Times New Roman" w:eastAsia="Calibri" w:hAnsi="Times New Roman" w:cs="Times New Roman"/>
                <w:b/>
                <w:sz w:val="20"/>
                <w:szCs w:val="20"/>
                <w:lang w:eastAsia="ru-RU"/>
              </w:rPr>
            </w:pPr>
          </w:p>
        </w:tc>
        <w:tc>
          <w:tcPr>
            <w:tcW w:w="993" w:type="dxa"/>
            <w:tcBorders>
              <w:bottom w:val="single" w:sz="4" w:space="0" w:color="auto"/>
            </w:tcBorders>
            <w:shd w:val="clear" w:color="auto" w:fill="8DB3E2" w:themeFill="text2" w:themeFillTint="66"/>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shd w:val="clear" w:color="auto" w:fill="8DB3E2" w:themeFill="text2" w:themeFillTint="66"/>
            <w:noWrap/>
            <w:vAlign w:val="bottom"/>
          </w:tcPr>
          <w:p w:rsidR="00556E84" w:rsidRPr="006945CA"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Pr="006945CA" w:rsidRDefault="00556E84" w:rsidP="00DA2819">
            <w:pPr>
              <w:suppressAutoHyphens/>
              <w:snapToGrid w:val="0"/>
              <w:rPr>
                <w:rFonts w:ascii="Times New Roman" w:eastAsia="Calibri" w:hAnsi="Times New Roman" w:cs="Times New Roman"/>
                <w:sz w:val="20"/>
                <w:szCs w:val="20"/>
                <w:lang w:eastAsia="ru-RU"/>
              </w:rPr>
            </w:pPr>
            <w:proofErr w:type="spellStart"/>
            <w:r>
              <w:rPr>
                <w:rFonts w:ascii="Times New Roman" w:eastAsia="Calibri" w:hAnsi="Times New Roman" w:cs="Times New Roman"/>
                <w:sz w:val="20"/>
                <w:szCs w:val="20"/>
                <w:lang w:eastAsia="ru-RU"/>
              </w:rPr>
              <w:t>Діагностика</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несправності</w:t>
            </w:r>
            <w:proofErr w:type="spellEnd"/>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sz w:val="20"/>
                <w:szCs w:val="20"/>
                <w:lang w:eastAsia="ru-RU"/>
              </w:rPr>
            </w:pPr>
            <w:r w:rsidRPr="001307D6">
              <w:rPr>
                <w:rFonts w:ascii="Times New Roman" w:eastAsia="Calibri" w:hAnsi="Times New Roman" w:cs="Times New Roman"/>
                <w:sz w:val="20"/>
                <w:szCs w:val="20"/>
                <w:lang w:eastAsia="ru-RU"/>
              </w:rPr>
              <w:t xml:space="preserve">Ремонт  </w:t>
            </w:r>
            <w:proofErr w:type="spellStart"/>
            <w:r w:rsidRPr="001307D6">
              <w:rPr>
                <w:rFonts w:ascii="Times New Roman" w:eastAsia="Calibri" w:hAnsi="Times New Roman" w:cs="Times New Roman"/>
                <w:sz w:val="20"/>
                <w:szCs w:val="20"/>
                <w:lang w:eastAsia="ru-RU"/>
              </w:rPr>
              <w:t>схеми</w:t>
            </w:r>
            <w:proofErr w:type="spellEnd"/>
            <w:r w:rsidRPr="001307D6">
              <w:rPr>
                <w:rFonts w:ascii="Times New Roman" w:eastAsia="Calibri" w:hAnsi="Times New Roman" w:cs="Times New Roman"/>
                <w:sz w:val="20"/>
                <w:szCs w:val="20"/>
                <w:lang w:eastAsia="ru-RU"/>
              </w:rPr>
              <w:t xml:space="preserve">  блока  </w:t>
            </w:r>
            <w:proofErr w:type="spellStart"/>
            <w:r w:rsidRPr="001307D6">
              <w:rPr>
                <w:rFonts w:ascii="Times New Roman" w:eastAsia="Calibri" w:hAnsi="Times New Roman" w:cs="Times New Roman"/>
                <w:sz w:val="20"/>
                <w:szCs w:val="20"/>
                <w:lang w:eastAsia="ru-RU"/>
              </w:rPr>
              <w:t>живлення</w:t>
            </w:r>
            <w:proofErr w:type="spellEnd"/>
            <w:r w:rsidRPr="001307D6">
              <w:rPr>
                <w:rFonts w:ascii="Times New Roman" w:eastAsia="Calibri" w:hAnsi="Times New Roman" w:cs="Times New Roman"/>
                <w:sz w:val="20"/>
                <w:szCs w:val="20"/>
                <w:lang w:eastAsia="ru-RU"/>
              </w:rPr>
              <w:t xml:space="preserve">  та  </w:t>
            </w:r>
            <w:proofErr w:type="spellStart"/>
            <w:r w:rsidRPr="001307D6">
              <w:rPr>
                <w:rFonts w:ascii="Times New Roman" w:eastAsia="Calibri" w:hAnsi="Times New Roman" w:cs="Times New Roman"/>
                <w:sz w:val="20"/>
                <w:szCs w:val="20"/>
                <w:lang w:eastAsia="ru-RU"/>
              </w:rPr>
              <w:t>схеми</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живлення</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від</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внутрішньої</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батареї</w:t>
            </w:r>
            <w:proofErr w:type="spellEnd"/>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54"/>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6945CA" w:rsidRDefault="00556E84" w:rsidP="00DA2819">
            <w:pPr>
              <w:suppressAutoHyphens/>
              <w:snapToGrid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Ремонт  </w:t>
            </w:r>
            <w:proofErr w:type="spellStart"/>
            <w:r>
              <w:rPr>
                <w:rFonts w:ascii="Times New Roman" w:eastAsia="Calibri" w:hAnsi="Times New Roman" w:cs="Times New Roman"/>
                <w:sz w:val="20"/>
                <w:szCs w:val="20"/>
                <w:lang w:eastAsia="ru-RU"/>
              </w:rPr>
              <w:t>вузла</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вибору</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об’єму</w:t>
            </w:r>
            <w:proofErr w:type="spellEnd"/>
            <w:r>
              <w:rPr>
                <w:rFonts w:ascii="Times New Roman" w:eastAsia="Calibri" w:hAnsi="Times New Roman" w:cs="Times New Roman"/>
                <w:sz w:val="20"/>
                <w:szCs w:val="20"/>
                <w:lang w:eastAsia="ru-RU"/>
              </w:rPr>
              <w:t xml:space="preserve">  шприца  </w:t>
            </w:r>
            <w:proofErr w:type="spellStart"/>
            <w:r>
              <w:rPr>
                <w:rFonts w:ascii="Times New Roman" w:eastAsia="Calibri" w:hAnsi="Times New Roman" w:cs="Times New Roman"/>
                <w:sz w:val="20"/>
                <w:szCs w:val="20"/>
                <w:lang w:eastAsia="ru-RU"/>
              </w:rPr>
              <w:t>із</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усуненням</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механічних</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пошкоджень</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із</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заміною</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радіоелементі</w:t>
            </w:r>
            <w:proofErr w:type="gramStart"/>
            <w:r>
              <w:rPr>
                <w:rFonts w:ascii="Times New Roman" w:eastAsia="Calibri" w:hAnsi="Times New Roman" w:cs="Times New Roman"/>
                <w:sz w:val="20"/>
                <w:szCs w:val="20"/>
                <w:lang w:eastAsia="ru-RU"/>
              </w:rPr>
              <w:t>в</w:t>
            </w:r>
            <w:proofErr w:type="spellEnd"/>
            <w:proofErr w:type="gramEnd"/>
            <w:r>
              <w:rPr>
                <w:rFonts w:ascii="Times New Roman" w:eastAsia="Calibri" w:hAnsi="Times New Roman" w:cs="Times New Roman"/>
                <w:sz w:val="20"/>
                <w:szCs w:val="20"/>
                <w:lang w:eastAsia="ru-RU"/>
              </w:rPr>
              <w:t xml:space="preserve">  дозатора.</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99"/>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817B7D" w:rsidRDefault="00556E84" w:rsidP="00DA2819">
            <w:pPr>
              <w:suppressAutoHyphens/>
              <w:snapToGrid w:val="0"/>
              <w:rPr>
                <w:rFonts w:ascii="Times New Roman" w:eastAsia="Calibri" w:hAnsi="Times New Roman" w:cs="Times New Roman"/>
                <w:sz w:val="20"/>
                <w:szCs w:val="20"/>
                <w:lang w:eastAsia="ru-RU"/>
              </w:rPr>
            </w:pPr>
            <w:proofErr w:type="spellStart"/>
            <w:r>
              <w:rPr>
                <w:rFonts w:ascii="Times New Roman" w:eastAsia="Calibri" w:hAnsi="Times New Roman" w:cs="Times New Roman"/>
                <w:sz w:val="20"/>
                <w:szCs w:val="20"/>
                <w:lang w:eastAsia="ru-RU"/>
              </w:rPr>
              <w:t>Налаштування</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крокового</w:t>
            </w:r>
            <w:proofErr w:type="spellEnd"/>
            <w:r>
              <w:rPr>
                <w:rFonts w:ascii="Times New Roman" w:eastAsia="Calibri" w:hAnsi="Times New Roman" w:cs="Times New Roman"/>
                <w:sz w:val="20"/>
                <w:szCs w:val="20"/>
                <w:lang w:eastAsia="ru-RU"/>
              </w:rPr>
              <w:t xml:space="preserve">  </w:t>
            </w:r>
            <w:proofErr w:type="spellStart"/>
            <w:r>
              <w:rPr>
                <w:rFonts w:ascii="Times New Roman" w:eastAsia="Calibri" w:hAnsi="Times New Roman" w:cs="Times New Roman"/>
                <w:sz w:val="20"/>
                <w:szCs w:val="20"/>
                <w:lang w:eastAsia="ru-RU"/>
              </w:rPr>
              <w:t>двигуна</w:t>
            </w:r>
            <w:proofErr w:type="spellEnd"/>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75"/>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tcPr>
          <w:p w:rsidR="00556E84" w:rsidRPr="006945CA" w:rsidRDefault="00556E84" w:rsidP="00DA2819">
            <w:pPr>
              <w:suppressAutoHyphens/>
              <w:snapToGrid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Ремонт </w:t>
            </w:r>
            <w:proofErr w:type="spellStart"/>
            <w:r>
              <w:rPr>
                <w:rFonts w:ascii="Times New Roman" w:eastAsia="Calibri" w:hAnsi="Times New Roman" w:cs="Times New Roman"/>
                <w:sz w:val="20"/>
                <w:szCs w:val="20"/>
                <w:lang w:eastAsia="ru-RU"/>
              </w:rPr>
              <w:t>дкованої</w:t>
            </w:r>
            <w:proofErr w:type="spellEnd"/>
            <w:r>
              <w:rPr>
                <w:rFonts w:ascii="Times New Roman" w:eastAsia="Calibri" w:hAnsi="Times New Roman" w:cs="Times New Roman"/>
                <w:sz w:val="20"/>
                <w:szCs w:val="20"/>
                <w:lang w:eastAsia="ru-RU"/>
              </w:rPr>
              <w:t xml:space="preserve"> плати  приводу</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32"/>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237" w:type="dxa"/>
            <w:tcBorders>
              <w:bottom w:val="single" w:sz="4" w:space="0" w:color="auto"/>
            </w:tcBorders>
          </w:tcPr>
          <w:p w:rsidR="00556E84" w:rsidRPr="006945CA" w:rsidRDefault="00556E84" w:rsidP="00DA2819">
            <w:pPr>
              <w:suppressAutoHyphens/>
              <w:snapToGrid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Ремонт </w:t>
            </w:r>
            <w:proofErr w:type="spellStart"/>
            <w:r>
              <w:rPr>
                <w:rFonts w:ascii="Times New Roman" w:eastAsia="Calibri" w:hAnsi="Times New Roman" w:cs="Times New Roman"/>
                <w:sz w:val="20"/>
                <w:szCs w:val="20"/>
                <w:lang w:eastAsia="ru-RU"/>
              </w:rPr>
              <w:t>схеми</w:t>
            </w:r>
            <w:proofErr w:type="spellEnd"/>
            <w:r>
              <w:rPr>
                <w:rFonts w:ascii="Times New Roman" w:eastAsia="Calibri" w:hAnsi="Times New Roman" w:cs="Times New Roman"/>
                <w:sz w:val="20"/>
                <w:szCs w:val="20"/>
                <w:lang w:eastAsia="ru-RU"/>
              </w:rPr>
              <w:t xml:space="preserve"> приводу насоса.</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sz w:val="20"/>
                <w:szCs w:val="20"/>
                <w:lang w:eastAsia="ru-RU"/>
              </w:rPr>
            </w:pPr>
            <w:proofErr w:type="spellStart"/>
            <w:proofErr w:type="gramStart"/>
            <w:r w:rsidRPr="001307D6">
              <w:rPr>
                <w:rFonts w:ascii="Times New Roman" w:eastAsia="Calibri" w:hAnsi="Times New Roman" w:cs="Times New Roman"/>
                <w:sz w:val="20"/>
                <w:szCs w:val="20"/>
                <w:lang w:eastAsia="ru-RU"/>
              </w:rPr>
              <w:t>Перев</w:t>
            </w:r>
            <w:proofErr w:type="gramEnd"/>
            <w:r w:rsidRPr="001307D6">
              <w:rPr>
                <w:rFonts w:ascii="Times New Roman" w:eastAsia="Calibri" w:hAnsi="Times New Roman" w:cs="Times New Roman"/>
                <w:sz w:val="20"/>
                <w:szCs w:val="20"/>
                <w:lang w:eastAsia="ru-RU"/>
              </w:rPr>
              <w:t>ірка</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роботи</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інфузоматора</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і</w:t>
            </w:r>
            <w:proofErr w:type="spellEnd"/>
            <w:r w:rsidRPr="001307D6">
              <w:rPr>
                <w:rFonts w:ascii="Times New Roman" w:eastAsia="Calibri" w:hAnsi="Times New Roman" w:cs="Times New Roman"/>
                <w:sz w:val="20"/>
                <w:szCs w:val="20"/>
                <w:lang w:eastAsia="ru-RU"/>
              </w:rPr>
              <w:t xml:space="preserve">  </w:t>
            </w:r>
            <w:proofErr w:type="spellStart"/>
            <w:r w:rsidRPr="001307D6">
              <w:rPr>
                <w:rFonts w:ascii="Times New Roman" w:eastAsia="Calibri" w:hAnsi="Times New Roman" w:cs="Times New Roman"/>
                <w:sz w:val="20"/>
                <w:szCs w:val="20"/>
                <w:lang w:eastAsia="ru-RU"/>
              </w:rPr>
              <w:t>здача</w:t>
            </w:r>
            <w:proofErr w:type="spellEnd"/>
            <w:r w:rsidRPr="001307D6">
              <w:rPr>
                <w:rFonts w:ascii="Times New Roman" w:eastAsia="Calibri" w:hAnsi="Times New Roman" w:cs="Times New Roman"/>
                <w:sz w:val="20"/>
                <w:szCs w:val="20"/>
                <w:lang w:eastAsia="ru-RU"/>
              </w:rPr>
              <w:t xml:space="preserve">  в  </w:t>
            </w:r>
            <w:proofErr w:type="spellStart"/>
            <w:r w:rsidRPr="001307D6">
              <w:rPr>
                <w:rFonts w:ascii="Times New Roman" w:eastAsia="Calibri" w:hAnsi="Times New Roman" w:cs="Times New Roman"/>
                <w:sz w:val="20"/>
                <w:szCs w:val="20"/>
                <w:lang w:eastAsia="ru-RU"/>
              </w:rPr>
              <w:t>експлуатацію</w:t>
            </w:r>
            <w:proofErr w:type="spellEnd"/>
            <w:r w:rsidRPr="001307D6">
              <w:rPr>
                <w:rFonts w:ascii="Times New Roman" w:eastAsia="Calibri" w:hAnsi="Times New Roman" w:cs="Times New Roman"/>
                <w:sz w:val="20"/>
                <w:szCs w:val="20"/>
                <w:lang w:eastAsia="ru-RU"/>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6237" w:type="dxa"/>
            <w:tcBorders>
              <w:bottom w:val="single" w:sz="4" w:space="0" w:color="auto"/>
            </w:tcBorders>
          </w:tcPr>
          <w:p w:rsidR="00556E84" w:rsidRPr="001307D6" w:rsidRDefault="00556E84" w:rsidP="00DA2819">
            <w:pPr>
              <w:rPr>
                <w:rFonts w:ascii="Times New Roman" w:hAnsi="Times New Roman" w:cs="Times New Roman"/>
                <w:sz w:val="18"/>
                <w:szCs w:val="18"/>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817B7D" w:rsidTr="00DA2819">
        <w:trPr>
          <w:trHeight w:val="167"/>
        </w:trPr>
        <w:tc>
          <w:tcPr>
            <w:tcW w:w="568" w:type="dxa"/>
            <w:tcBorders>
              <w:bottom w:val="single" w:sz="4" w:space="0" w:color="auto"/>
            </w:tcBorders>
            <w:shd w:val="clear" w:color="auto" w:fill="8DB3E2" w:themeFill="text2" w:themeFillTint="66"/>
            <w:noWrap/>
          </w:tcPr>
          <w:p w:rsidR="00556E84" w:rsidRPr="00817B7D" w:rsidRDefault="00556E84" w:rsidP="00DA2819">
            <w:pPr>
              <w:jc w:val="center"/>
              <w:rPr>
                <w:rFonts w:ascii="Times New Roman" w:hAnsi="Times New Roman" w:cs="Times New Roman"/>
                <w:b/>
                <w:sz w:val="20"/>
                <w:szCs w:val="20"/>
              </w:rPr>
            </w:pPr>
            <w:r w:rsidRPr="00817B7D">
              <w:rPr>
                <w:rFonts w:ascii="Times New Roman" w:hAnsi="Times New Roman" w:cs="Times New Roman"/>
                <w:b/>
                <w:sz w:val="20"/>
                <w:szCs w:val="20"/>
              </w:rPr>
              <w:t>7</w:t>
            </w:r>
          </w:p>
        </w:tc>
        <w:tc>
          <w:tcPr>
            <w:tcW w:w="6237" w:type="dxa"/>
            <w:tcBorders>
              <w:bottom w:val="single" w:sz="4" w:space="0" w:color="auto"/>
            </w:tcBorders>
            <w:shd w:val="clear" w:color="auto" w:fill="8DB3E2" w:themeFill="text2" w:themeFillTint="66"/>
          </w:tcPr>
          <w:p w:rsidR="00556E84" w:rsidRPr="005465D9" w:rsidRDefault="00556E84" w:rsidP="00DA2819">
            <w:pPr>
              <w:rPr>
                <w:rFonts w:ascii="Times New Roman" w:hAnsi="Times New Roman" w:cs="Times New Roman"/>
                <w:b/>
                <w:bCs/>
                <w:sz w:val="20"/>
                <w:szCs w:val="20"/>
              </w:rPr>
            </w:pPr>
            <w:r w:rsidRPr="005465D9">
              <w:rPr>
                <w:rFonts w:ascii="Times New Roman" w:hAnsi="Times New Roman" w:cs="Times New Roman"/>
                <w:b/>
                <w:bCs/>
                <w:sz w:val="20"/>
                <w:szCs w:val="20"/>
              </w:rPr>
              <w:t xml:space="preserve">Ремонт  </w:t>
            </w:r>
            <w:proofErr w:type="spellStart"/>
            <w:r w:rsidRPr="005465D9">
              <w:rPr>
                <w:rFonts w:ascii="Times New Roman" w:hAnsi="Times New Roman" w:cs="Times New Roman"/>
                <w:b/>
                <w:bCs/>
                <w:sz w:val="20"/>
                <w:szCs w:val="20"/>
              </w:rPr>
              <w:t>біохі</w:t>
            </w:r>
            <w:proofErr w:type="gramStart"/>
            <w:r w:rsidRPr="005465D9">
              <w:rPr>
                <w:rFonts w:ascii="Times New Roman" w:hAnsi="Times New Roman" w:cs="Times New Roman"/>
                <w:b/>
                <w:bCs/>
                <w:sz w:val="20"/>
                <w:szCs w:val="20"/>
              </w:rPr>
              <w:t>м</w:t>
            </w:r>
            <w:proofErr w:type="gramEnd"/>
            <w:r w:rsidRPr="005465D9">
              <w:rPr>
                <w:rFonts w:ascii="Times New Roman" w:hAnsi="Times New Roman" w:cs="Times New Roman"/>
                <w:b/>
                <w:bCs/>
                <w:sz w:val="20"/>
                <w:szCs w:val="20"/>
              </w:rPr>
              <w:t>ічного</w:t>
            </w:r>
            <w:proofErr w:type="spellEnd"/>
            <w:r w:rsidRPr="005465D9">
              <w:rPr>
                <w:rFonts w:ascii="Times New Roman" w:hAnsi="Times New Roman" w:cs="Times New Roman"/>
                <w:b/>
                <w:bCs/>
                <w:sz w:val="20"/>
                <w:szCs w:val="20"/>
              </w:rPr>
              <w:t xml:space="preserve">  </w:t>
            </w:r>
            <w:proofErr w:type="spellStart"/>
            <w:r w:rsidRPr="005465D9">
              <w:rPr>
                <w:rFonts w:ascii="Times New Roman" w:hAnsi="Times New Roman" w:cs="Times New Roman"/>
                <w:b/>
                <w:bCs/>
                <w:sz w:val="20"/>
                <w:szCs w:val="20"/>
              </w:rPr>
              <w:t>аналізатора</w:t>
            </w:r>
            <w:proofErr w:type="spellEnd"/>
          </w:p>
        </w:tc>
        <w:tc>
          <w:tcPr>
            <w:tcW w:w="1134" w:type="dxa"/>
            <w:tcBorders>
              <w:bottom w:val="single" w:sz="4" w:space="0" w:color="auto"/>
            </w:tcBorders>
            <w:shd w:val="clear" w:color="auto" w:fill="8DB3E2" w:themeFill="text2" w:themeFillTint="66"/>
          </w:tcPr>
          <w:p w:rsidR="00556E84" w:rsidRPr="00800A63" w:rsidRDefault="00556E84" w:rsidP="00DA2819">
            <w:pPr>
              <w:suppressAutoHyphens/>
              <w:snapToGrid w:val="0"/>
              <w:ind w:left="-108" w:right="-108"/>
              <w:rPr>
                <w:rFonts w:ascii="Times New Roman" w:eastAsia="Calibri" w:hAnsi="Times New Roman" w:cs="Times New Roman"/>
                <w:b/>
                <w:sz w:val="12"/>
                <w:szCs w:val="12"/>
                <w:lang w:eastAsia="ru-RU"/>
              </w:rPr>
            </w:pPr>
            <w:r w:rsidRPr="00800A63">
              <w:rPr>
                <w:rFonts w:ascii="Times New Roman" w:eastAsia="Calibri" w:hAnsi="Times New Roman" w:cs="Times New Roman"/>
                <w:b/>
                <w:sz w:val="12"/>
                <w:szCs w:val="12"/>
                <w:lang w:val="en-US" w:eastAsia="ru-RU"/>
              </w:rPr>
              <w:t>SN</w:t>
            </w:r>
            <w:r w:rsidRPr="00800A63">
              <w:rPr>
                <w:rFonts w:ascii="Times New Roman" w:eastAsia="Calibri" w:hAnsi="Times New Roman" w:cs="Times New Roman"/>
                <w:b/>
                <w:sz w:val="12"/>
                <w:szCs w:val="12"/>
                <w:lang w:eastAsia="ru-RU"/>
              </w:rPr>
              <w:t>01011473    інв.№1040500007</w:t>
            </w:r>
          </w:p>
        </w:tc>
        <w:tc>
          <w:tcPr>
            <w:tcW w:w="708" w:type="dxa"/>
            <w:tcBorders>
              <w:bottom w:val="single" w:sz="4" w:space="0" w:color="auto"/>
            </w:tcBorders>
            <w:shd w:val="clear" w:color="auto" w:fill="8DB3E2" w:themeFill="text2" w:themeFillTint="66"/>
            <w:noWrap/>
          </w:tcPr>
          <w:p w:rsidR="00556E84" w:rsidRPr="005465D9" w:rsidRDefault="00556E84" w:rsidP="00DA2819">
            <w:pPr>
              <w:suppressAutoHyphens/>
              <w:snapToGrid w:val="0"/>
              <w:jc w:val="center"/>
              <w:rPr>
                <w:rFonts w:ascii="Times New Roman" w:eastAsia="Calibri" w:hAnsi="Times New Roman" w:cs="Times New Roman"/>
                <w:b/>
                <w:sz w:val="16"/>
                <w:szCs w:val="16"/>
                <w:lang w:eastAsia="ru-RU"/>
              </w:rPr>
            </w:pPr>
          </w:p>
        </w:tc>
        <w:tc>
          <w:tcPr>
            <w:tcW w:w="993" w:type="dxa"/>
            <w:tcBorders>
              <w:bottom w:val="single" w:sz="4" w:space="0" w:color="auto"/>
            </w:tcBorders>
            <w:shd w:val="clear" w:color="auto" w:fill="8DB3E2" w:themeFill="text2" w:themeFillTint="66"/>
            <w:noWrap/>
          </w:tcPr>
          <w:p w:rsidR="00556E84" w:rsidRPr="00817B7D"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shd w:val="clear" w:color="auto" w:fill="8DB3E2" w:themeFill="text2" w:themeFillTint="66"/>
            <w:noWrap/>
            <w:vAlign w:val="bottom"/>
          </w:tcPr>
          <w:p w:rsidR="00556E84" w:rsidRPr="00817B7D"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Визначення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Розбирання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збирання</w:t>
            </w:r>
            <w:proofErr w:type="spellEnd"/>
            <w:r>
              <w:rPr>
                <w:rFonts w:ascii="Times New Roman" w:hAnsi="Times New Roman" w:cs="Times New Roman"/>
                <w:sz w:val="20"/>
                <w:szCs w:val="20"/>
              </w:rPr>
              <w:t xml:space="preserve">  корпусу  </w:t>
            </w:r>
            <w:proofErr w:type="spellStart"/>
            <w:r>
              <w:rPr>
                <w:rFonts w:ascii="Times New Roman" w:hAnsi="Times New Roman" w:cs="Times New Roman"/>
                <w:sz w:val="20"/>
                <w:szCs w:val="20"/>
              </w:rPr>
              <w:t>аналізатора</w:t>
            </w:r>
            <w:proofErr w:type="spellEnd"/>
            <w:r>
              <w:rPr>
                <w:rFonts w:ascii="Times New Roman" w:hAnsi="Times New Roman" w:cs="Times New Roman"/>
                <w:sz w:val="20"/>
                <w:szCs w:val="20"/>
              </w:rPr>
              <w:t>.</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вибору</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св</w:t>
            </w:r>
            <w:proofErr w:type="gramEnd"/>
            <w:r w:rsidRPr="001307D6">
              <w:rPr>
                <w:rFonts w:ascii="Times New Roman" w:hAnsi="Times New Roman" w:cs="Times New Roman"/>
                <w:sz w:val="20"/>
                <w:szCs w:val="20"/>
              </w:rPr>
              <w:t>ітлового</w:t>
            </w:r>
            <w:proofErr w:type="spellEnd"/>
            <w:r w:rsidRPr="001307D6">
              <w:rPr>
                <w:rFonts w:ascii="Times New Roman" w:hAnsi="Times New Roman" w:cs="Times New Roman"/>
                <w:sz w:val="20"/>
                <w:szCs w:val="20"/>
              </w:rPr>
              <w:t xml:space="preserve">  потоку  на  </w:t>
            </w:r>
            <w:proofErr w:type="spellStart"/>
            <w:r w:rsidRPr="001307D6">
              <w:rPr>
                <w:rFonts w:ascii="Times New Roman" w:hAnsi="Times New Roman" w:cs="Times New Roman"/>
                <w:sz w:val="20"/>
                <w:szCs w:val="20"/>
              </w:rPr>
              <w:t>різні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світлофільтри</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Заміна</w:t>
            </w:r>
            <w:proofErr w:type="spellEnd"/>
            <w:r>
              <w:rPr>
                <w:rFonts w:ascii="Times New Roman" w:hAnsi="Times New Roman" w:cs="Times New Roman"/>
                <w:sz w:val="20"/>
                <w:szCs w:val="20"/>
              </w:rPr>
              <w:t xml:space="preserve">  лампочки </w:t>
            </w:r>
            <w:r>
              <w:rPr>
                <w:rFonts w:ascii="Times New Roman" w:hAnsi="Times New Roman" w:cs="Times New Roman"/>
                <w:sz w:val="20"/>
                <w:szCs w:val="20"/>
                <w:lang w:val="en-US"/>
              </w:rPr>
              <w:t>Lamp</w:t>
            </w:r>
            <w:r w:rsidRPr="00D03BAD">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assemday</w:t>
            </w:r>
            <w:proofErr w:type="spellEnd"/>
            <w:r w:rsidRPr="00D03BAD">
              <w:rPr>
                <w:rFonts w:ascii="Times New Roman" w:hAnsi="Times New Roman" w:cs="Times New Roman"/>
                <w:sz w:val="20"/>
                <w:szCs w:val="20"/>
              </w:rPr>
              <w:t xml:space="preserve">  </w:t>
            </w:r>
            <w:r>
              <w:rPr>
                <w:rFonts w:ascii="Times New Roman" w:hAnsi="Times New Roman" w:cs="Times New Roman"/>
                <w:sz w:val="20"/>
                <w:szCs w:val="20"/>
                <w:lang w:val="en-US"/>
              </w:rPr>
              <w:t>RT</w:t>
            </w:r>
            <w:r w:rsidRPr="00D03BAD">
              <w:rPr>
                <w:rFonts w:ascii="Times New Roman" w:hAnsi="Times New Roman" w:cs="Times New Roman"/>
                <w:sz w:val="20"/>
                <w:szCs w:val="20"/>
              </w:rPr>
              <w:t>-9200</w:t>
            </w:r>
            <w:r>
              <w:rPr>
                <w:rFonts w:ascii="Times New Roman" w:hAnsi="Times New Roman" w:cs="Times New Roman"/>
                <w:sz w:val="20"/>
                <w:szCs w:val="20"/>
              </w:rPr>
              <w:t xml:space="preserve"> </w:t>
            </w:r>
            <w:proofErr w:type="gramStart"/>
            <w:r>
              <w:rPr>
                <w:rFonts w:ascii="Times New Roman" w:hAnsi="Times New Roman" w:cs="Times New Roman"/>
                <w:sz w:val="20"/>
                <w:szCs w:val="20"/>
              </w:rPr>
              <w:t>спец</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призначення</w:t>
            </w:r>
            <w:proofErr w:type="spellEnd"/>
            <w:r>
              <w:rPr>
                <w:rFonts w:ascii="Times New Roman" w:hAnsi="Times New Roman" w:cs="Times New Roman"/>
                <w:sz w:val="20"/>
                <w:szCs w:val="20"/>
              </w:rPr>
              <w:t>.</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Юстировка  </w:t>
            </w:r>
            <w:proofErr w:type="spellStart"/>
            <w:proofErr w:type="gramStart"/>
            <w:r w:rsidRPr="001307D6">
              <w:rPr>
                <w:rFonts w:ascii="Times New Roman" w:hAnsi="Times New Roman" w:cs="Times New Roman"/>
                <w:sz w:val="20"/>
                <w:szCs w:val="20"/>
              </w:rPr>
              <w:t>св</w:t>
            </w:r>
            <w:proofErr w:type="gramEnd"/>
            <w:r w:rsidRPr="001307D6">
              <w:rPr>
                <w:rFonts w:ascii="Times New Roman" w:hAnsi="Times New Roman" w:cs="Times New Roman"/>
                <w:sz w:val="20"/>
                <w:szCs w:val="20"/>
              </w:rPr>
              <w:t>ітлового</w:t>
            </w:r>
            <w:proofErr w:type="spellEnd"/>
            <w:r w:rsidRPr="001307D6">
              <w:rPr>
                <w:rFonts w:ascii="Times New Roman" w:hAnsi="Times New Roman" w:cs="Times New Roman"/>
                <w:sz w:val="20"/>
                <w:szCs w:val="20"/>
              </w:rPr>
              <w:t xml:space="preserve">  потоку  </w:t>
            </w:r>
            <w:proofErr w:type="spellStart"/>
            <w:r w:rsidRPr="001307D6">
              <w:rPr>
                <w:rFonts w:ascii="Times New Roman" w:hAnsi="Times New Roman" w:cs="Times New Roman"/>
                <w:sz w:val="20"/>
                <w:szCs w:val="20"/>
              </w:rPr>
              <w:t>лампи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освітлювача</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4</w:t>
            </w:r>
          </w:p>
        </w:tc>
        <w:tc>
          <w:tcPr>
            <w:tcW w:w="6237" w:type="dxa"/>
            <w:tcBorders>
              <w:bottom w:val="single" w:sz="4" w:space="0" w:color="auto"/>
            </w:tcBorders>
          </w:tcPr>
          <w:p w:rsidR="00556E84" w:rsidRPr="00D03BAD"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Регулювання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величини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темнуватого</w:t>
            </w:r>
            <w:proofErr w:type="spellEnd"/>
            <w:r>
              <w:rPr>
                <w:rFonts w:ascii="Times New Roman" w:hAnsi="Times New Roman" w:cs="Times New Roman"/>
                <w:sz w:val="20"/>
                <w:szCs w:val="20"/>
              </w:rPr>
              <w:t xml:space="preserve">  струму.</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bCs/>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bCs/>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св</w:t>
            </w:r>
            <w:proofErr w:type="gramEnd"/>
            <w:r w:rsidRPr="001307D6">
              <w:rPr>
                <w:rFonts w:ascii="Times New Roman" w:hAnsi="Times New Roman" w:cs="Times New Roman"/>
                <w:sz w:val="20"/>
                <w:szCs w:val="20"/>
              </w:rPr>
              <w:t>ітлового</w:t>
            </w:r>
            <w:proofErr w:type="spellEnd"/>
            <w:r w:rsidRPr="001307D6">
              <w:rPr>
                <w:rFonts w:ascii="Times New Roman" w:hAnsi="Times New Roman" w:cs="Times New Roman"/>
                <w:sz w:val="20"/>
                <w:szCs w:val="20"/>
              </w:rPr>
              <w:t xml:space="preserve">  потоку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юстировки  по  </w:t>
            </w:r>
            <w:proofErr w:type="spellStart"/>
            <w:r w:rsidRPr="001307D6">
              <w:rPr>
                <w:rFonts w:ascii="Times New Roman" w:hAnsi="Times New Roman" w:cs="Times New Roman"/>
                <w:sz w:val="20"/>
                <w:szCs w:val="20"/>
              </w:rPr>
              <w:t>оптичній</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щільності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пропусканню</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Default="00556E84" w:rsidP="00DA2819">
            <w:pPr>
              <w:jc w:val="center"/>
              <w:rPr>
                <w:rFonts w:ascii="Times New Roman" w:hAnsi="Times New Roman" w:cs="Times New Roman"/>
                <w:sz w:val="20"/>
                <w:szCs w:val="20"/>
              </w:rPr>
            </w:pPr>
            <w:r>
              <w:rPr>
                <w:rFonts w:ascii="Times New Roman" w:hAnsi="Times New Roman" w:cs="Times New Roman"/>
                <w:sz w:val="20"/>
                <w:szCs w:val="20"/>
              </w:rPr>
              <w:t>6</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6237" w:type="dxa"/>
            <w:tcBorders>
              <w:bottom w:val="single" w:sz="4" w:space="0" w:color="auto"/>
            </w:tcBorders>
          </w:tcPr>
          <w:p w:rsidR="00556E84" w:rsidRPr="001307D6" w:rsidRDefault="00556E84" w:rsidP="00DA2819">
            <w:pPr>
              <w:jc w:val="right"/>
              <w:rPr>
                <w:rFonts w:ascii="Times New Roman" w:hAnsi="Times New Roman" w:cs="Times New Roman"/>
                <w:sz w:val="20"/>
                <w:szCs w:val="20"/>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shd w:val="clear" w:color="auto" w:fill="8DB3E2" w:themeFill="text2" w:themeFillTint="66"/>
            <w:noWrap/>
          </w:tcPr>
          <w:p w:rsidR="00556E84" w:rsidRPr="001D2FDE" w:rsidRDefault="00556E84" w:rsidP="00DA2819">
            <w:pPr>
              <w:jc w:val="center"/>
              <w:rPr>
                <w:rFonts w:ascii="Times New Roman" w:hAnsi="Times New Roman" w:cs="Times New Roman"/>
                <w:b/>
                <w:sz w:val="20"/>
                <w:szCs w:val="20"/>
              </w:rPr>
            </w:pPr>
            <w:r w:rsidRPr="001D2FDE">
              <w:rPr>
                <w:rFonts w:ascii="Times New Roman" w:hAnsi="Times New Roman" w:cs="Times New Roman"/>
                <w:b/>
                <w:sz w:val="20"/>
                <w:szCs w:val="20"/>
              </w:rPr>
              <w:t>8.</w:t>
            </w:r>
          </w:p>
        </w:tc>
        <w:tc>
          <w:tcPr>
            <w:tcW w:w="6237" w:type="dxa"/>
            <w:tcBorders>
              <w:bottom w:val="single" w:sz="4" w:space="0" w:color="auto"/>
            </w:tcBorders>
            <w:shd w:val="clear" w:color="auto" w:fill="8DB3E2" w:themeFill="text2" w:themeFillTint="66"/>
          </w:tcPr>
          <w:p w:rsidR="00556E84" w:rsidRPr="001D2FDE" w:rsidRDefault="00556E84" w:rsidP="00DA2819">
            <w:pPr>
              <w:rPr>
                <w:rFonts w:ascii="Times New Roman" w:hAnsi="Times New Roman" w:cs="Times New Roman"/>
                <w:b/>
                <w:sz w:val="24"/>
                <w:szCs w:val="24"/>
              </w:rPr>
            </w:pPr>
            <w:r w:rsidRPr="001D2FDE">
              <w:rPr>
                <w:rFonts w:ascii="Times New Roman" w:hAnsi="Times New Roman" w:cs="Times New Roman"/>
                <w:b/>
                <w:sz w:val="24"/>
                <w:szCs w:val="24"/>
              </w:rPr>
              <w:t>Автоклав ГК-100</w:t>
            </w:r>
          </w:p>
        </w:tc>
        <w:tc>
          <w:tcPr>
            <w:tcW w:w="1134" w:type="dxa"/>
            <w:tcBorders>
              <w:bottom w:val="single" w:sz="4" w:space="0" w:color="auto"/>
            </w:tcBorders>
            <w:shd w:val="clear" w:color="auto" w:fill="8DB3E2" w:themeFill="text2" w:themeFillTint="66"/>
          </w:tcPr>
          <w:p w:rsidR="00556E84" w:rsidRPr="001D2FDE" w:rsidRDefault="00556E84" w:rsidP="00DA2819">
            <w:pPr>
              <w:ind w:left="-108" w:right="-108"/>
              <w:jc w:val="center"/>
              <w:rPr>
                <w:rFonts w:ascii="Times New Roman" w:hAnsi="Times New Roman" w:cs="Times New Roman"/>
                <w:b/>
                <w:sz w:val="16"/>
                <w:szCs w:val="16"/>
              </w:rPr>
            </w:pPr>
            <w:proofErr w:type="spellStart"/>
            <w:r w:rsidRPr="001D2FDE">
              <w:rPr>
                <w:rFonts w:ascii="Times New Roman" w:hAnsi="Times New Roman" w:cs="Times New Roman"/>
                <w:b/>
                <w:sz w:val="16"/>
                <w:szCs w:val="16"/>
              </w:rPr>
              <w:t>Зав.№</w:t>
            </w:r>
            <w:proofErr w:type="spellEnd"/>
            <w:r w:rsidRPr="001D2FDE">
              <w:rPr>
                <w:rFonts w:ascii="Times New Roman" w:hAnsi="Times New Roman" w:cs="Times New Roman"/>
                <w:b/>
                <w:sz w:val="16"/>
                <w:szCs w:val="16"/>
              </w:rPr>
              <w:t xml:space="preserve"> 054288</w:t>
            </w:r>
          </w:p>
        </w:tc>
        <w:tc>
          <w:tcPr>
            <w:tcW w:w="708" w:type="dxa"/>
            <w:tcBorders>
              <w:bottom w:val="single" w:sz="4" w:space="0" w:color="auto"/>
            </w:tcBorders>
            <w:shd w:val="clear" w:color="auto" w:fill="8DB3E2" w:themeFill="text2" w:themeFillTint="66"/>
            <w:noWrap/>
          </w:tcPr>
          <w:p w:rsidR="00556E84" w:rsidRPr="001D2FDE" w:rsidRDefault="00556E84" w:rsidP="00DA2819">
            <w:pPr>
              <w:jc w:val="center"/>
              <w:rPr>
                <w:rFonts w:ascii="Times New Roman" w:hAnsi="Times New Roman" w:cs="Times New Roman"/>
                <w:b/>
                <w:sz w:val="20"/>
                <w:szCs w:val="20"/>
              </w:rPr>
            </w:pPr>
          </w:p>
        </w:tc>
        <w:tc>
          <w:tcPr>
            <w:tcW w:w="993" w:type="dxa"/>
            <w:tcBorders>
              <w:bottom w:val="single" w:sz="4" w:space="0" w:color="auto"/>
            </w:tcBorders>
            <w:shd w:val="clear" w:color="auto" w:fill="8DB3E2" w:themeFill="text2" w:themeFillTint="66"/>
            <w:noWrap/>
          </w:tcPr>
          <w:p w:rsidR="00556E84" w:rsidRPr="001D2FDE" w:rsidRDefault="00556E84" w:rsidP="00DA2819">
            <w:pPr>
              <w:rPr>
                <w:rFonts w:ascii="Times New Roman" w:hAnsi="Times New Roman" w:cs="Times New Roman"/>
                <w:b/>
                <w:sz w:val="20"/>
                <w:szCs w:val="20"/>
              </w:rPr>
            </w:pPr>
          </w:p>
        </w:tc>
        <w:tc>
          <w:tcPr>
            <w:tcW w:w="992" w:type="dxa"/>
            <w:tcBorders>
              <w:bottom w:val="single" w:sz="4" w:space="0" w:color="auto"/>
            </w:tcBorders>
            <w:shd w:val="clear" w:color="auto" w:fill="8DB3E2" w:themeFill="text2" w:themeFillTint="66"/>
            <w:noWrap/>
          </w:tcPr>
          <w:p w:rsidR="00556E84" w:rsidRPr="001D2FDE" w:rsidRDefault="00556E84" w:rsidP="00DA2819">
            <w:pPr>
              <w:jc w:val="center"/>
              <w:rPr>
                <w:rFonts w:ascii="Times New Roman" w:hAnsi="Times New Roman" w:cs="Times New Roman"/>
                <w:b/>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стерилізаційної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камери</w:t>
            </w:r>
            <w:proofErr w:type="spellEnd"/>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2.1</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Демонтаж </w:t>
            </w:r>
            <w:proofErr w:type="spellStart"/>
            <w:r w:rsidRPr="001307D6">
              <w:rPr>
                <w:rFonts w:ascii="Times New Roman" w:hAnsi="Times New Roman" w:cs="Times New Roman"/>
                <w:sz w:val="20"/>
                <w:szCs w:val="20"/>
              </w:rPr>
              <w:t>старої</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стерилізаційної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камери</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Заміна</w:t>
            </w:r>
            <w:proofErr w:type="spellEnd"/>
            <w:r>
              <w:rPr>
                <w:rFonts w:ascii="Times New Roman" w:hAnsi="Times New Roman" w:cs="Times New Roman"/>
                <w:sz w:val="20"/>
                <w:szCs w:val="20"/>
              </w:rPr>
              <w:t xml:space="preserve"> прокладки </w:t>
            </w:r>
            <w:proofErr w:type="spellStart"/>
            <w:r>
              <w:rPr>
                <w:rFonts w:ascii="Times New Roman" w:hAnsi="Times New Roman" w:cs="Times New Roman"/>
                <w:sz w:val="20"/>
                <w:szCs w:val="20"/>
              </w:rPr>
              <w:t>стерелізаційної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камери</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1307D6" w:rsidRDefault="00556E84" w:rsidP="00DA2819">
            <w:pPr>
              <w:rPr>
                <w:rFonts w:ascii="Times New Roman" w:hAnsi="Times New Roman" w:cs="Times New Roman"/>
                <w:bCs/>
                <w:sz w:val="20"/>
                <w:szCs w:val="20"/>
              </w:rPr>
            </w:pPr>
            <w:r w:rsidRPr="001307D6">
              <w:rPr>
                <w:rFonts w:ascii="Times New Roman" w:hAnsi="Times New Roman" w:cs="Times New Roman"/>
                <w:bCs/>
                <w:sz w:val="20"/>
                <w:szCs w:val="20"/>
              </w:rPr>
              <w:t xml:space="preserve">Пе5ревірка на </w:t>
            </w:r>
            <w:proofErr w:type="spellStart"/>
            <w:r w:rsidRPr="001307D6">
              <w:rPr>
                <w:rFonts w:ascii="Times New Roman" w:hAnsi="Times New Roman" w:cs="Times New Roman"/>
                <w:bCs/>
                <w:sz w:val="20"/>
                <w:szCs w:val="20"/>
              </w:rPr>
              <w:t>щільність</w:t>
            </w:r>
            <w:proofErr w:type="spellEnd"/>
            <w:proofErr w:type="gramStart"/>
            <w:r w:rsidRPr="001307D6">
              <w:rPr>
                <w:rFonts w:ascii="Times New Roman" w:hAnsi="Times New Roman" w:cs="Times New Roman"/>
                <w:bCs/>
                <w:sz w:val="20"/>
                <w:szCs w:val="20"/>
              </w:rPr>
              <w:t xml:space="preserve"> ,</w:t>
            </w:r>
            <w:proofErr w:type="gram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усунення</w:t>
            </w:r>
            <w:proofErr w:type="spell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витоку</w:t>
            </w:r>
            <w:proofErr w:type="spellEnd"/>
            <w:r w:rsidRPr="001307D6">
              <w:rPr>
                <w:rFonts w:ascii="Times New Roman" w:hAnsi="Times New Roman" w:cs="Times New Roman"/>
                <w:bCs/>
                <w:sz w:val="20"/>
                <w:szCs w:val="20"/>
              </w:rPr>
              <w:t xml:space="preserve"> пари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1307D6" w:rsidRDefault="00556E84" w:rsidP="00DA2819">
            <w:pPr>
              <w:rPr>
                <w:rFonts w:ascii="Times New Roman" w:hAnsi="Times New Roman" w:cs="Times New Roman"/>
                <w:bCs/>
                <w:sz w:val="20"/>
                <w:szCs w:val="20"/>
              </w:rPr>
            </w:pPr>
            <w:proofErr w:type="spellStart"/>
            <w:r w:rsidRPr="001307D6">
              <w:rPr>
                <w:rFonts w:ascii="Times New Roman" w:hAnsi="Times New Roman" w:cs="Times New Roman"/>
                <w:bCs/>
                <w:sz w:val="20"/>
                <w:szCs w:val="20"/>
              </w:rPr>
              <w:t>Перевірка</w:t>
            </w:r>
            <w:proofErr w:type="spellEnd"/>
            <w:r w:rsidRPr="001307D6">
              <w:rPr>
                <w:rFonts w:ascii="Times New Roman" w:hAnsi="Times New Roman" w:cs="Times New Roman"/>
                <w:bCs/>
                <w:sz w:val="20"/>
                <w:szCs w:val="20"/>
              </w:rPr>
              <w:t xml:space="preserve"> </w:t>
            </w:r>
            <w:proofErr w:type="spellStart"/>
            <w:proofErr w:type="gramStart"/>
            <w:r w:rsidRPr="001307D6">
              <w:rPr>
                <w:rFonts w:ascii="Times New Roman" w:hAnsi="Times New Roman" w:cs="Times New Roman"/>
                <w:bCs/>
                <w:sz w:val="20"/>
                <w:szCs w:val="20"/>
              </w:rPr>
              <w:t>п</w:t>
            </w:r>
            <w:proofErr w:type="gramEnd"/>
            <w:r w:rsidRPr="001307D6">
              <w:rPr>
                <w:rFonts w:ascii="Times New Roman" w:hAnsi="Times New Roman" w:cs="Times New Roman"/>
                <w:bCs/>
                <w:sz w:val="20"/>
                <w:szCs w:val="20"/>
              </w:rPr>
              <w:t>ід</w:t>
            </w:r>
            <w:proofErr w:type="spell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тиском</w:t>
            </w:r>
            <w:proofErr w:type="spellEnd"/>
            <w:r w:rsidRPr="001307D6">
              <w:rPr>
                <w:rFonts w:ascii="Times New Roman" w:hAnsi="Times New Roman" w:cs="Times New Roman"/>
                <w:bCs/>
                <w:sz w:val="20"/>
                <w:szCs w:val="20"/>
              </w:rPr>
              <w:t xml:space="preserve"> 2,2 </w:t>
            </w:r>
            <w:proofErr w:type="spellStart"/>
            <w:r w:rsidRPr="001307D6">
              <w:rPr>
                <w:rFonts w:ascii="Times New Roman" w:hAnsi="Times New Roman" w:cs="Times New Roman"/>
                <w:bCs/>
                <w:sz w:val="20"/>
                <w:szCs w:val="20"/>
              </w:rPr>
              <w:t>атм</w:t>
            </w:r>
            <w:proofErr w:type="spellEnd"/>
            <w:r w:rsidRPr="001307D6">
              <w:rPr>
                <w:rFonts w:ascii="Times New Roman" w:hAnsi="Times New Roman" w:cs="Times New Roman"/>
                <w:bCs/>
                <w:sz w:val="20"/>
                <w:szCs w:val="20"/>
              </w:rPr>
              <w:t xml:space="preserve"> на см.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tcPr>
          <w:p w:rsidR="00556E84" w:rsidRPr="001307D6" w:rsidRDefault="00556E84" w:rsidP="00DA2819">
            <w:pPr>
              <w:rPr>
                <w:rFonts w:ascii="Times New Roman" w:hAnsi="Times New Roman" w:cs="Times New Roman"/>
                <w:bCs/>
                <w:sz w:val="20"/>
                <w:szCs w:val="20"/>
              </w:rPr>
            </w:pPr>
            <w:proofErr w:type="spellStart"/>
            <w:r w:rsidRPr="001307D6">
              <w:rPr>
                <w:rFonts w:ascii="Times New Roman" w:hAnsi="Times New Roman" w:cs="Times New Roman"/>
                <w:bCs/>
                <w:sz w:val="20"/>
                <w:szCs w:val="20"/>
              </w:rPr>
              <w:t>Налаштування</w:t>
            </w:r>
            <w:proofErr w:type="spell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тена</w:t>
            </w:r>
            <w:proofErr w:type="spellEnd"/>
            <w:r w:rsidRPr="001307D6">
              <w:rPr>
                <w:rFonts w:ascii="Times New Roman" w:hAnsi="Times New Roman" w:cs="Times New Roman"/>
                <w:bCs/>
                <w:sz w:val="20"/>
                <w:szCs w:val="20"/>
              </w:rPr>
              <w:t xml:space="preserve"> режиму </w:t>
            </w:r>
            <w:proofErr w:type="spellStart"/>
            <w:r w:rsidRPr="001307D6">
              <w:rPr>
                <w:rFonts w:ascii="Times New Roman" w:hAnsi="Times New Roman" w:cs="Times New Roman"/>
                <w:bCs/>
                <w:sz w:val="20"/>
                <w:szCs w:val="20"/>
              </w:rPr>
              <w:t>і</w:t>
            </w:r>
            <w:proofErr w:type="spellEnd"/>
            <w:r w:rsidRPr="001307D6">
              <w:rPr>
                <w:rFonts w:ascii="Times New Roman" w:hAnsi="Times New Roman" w:cs="Times New Roman"/>
                <w:bCs/>
                <w:sz w:val="20"/>
                <w:szCs w:val="20"/>
              </w:rPr>
              <w:t xml:space="preserve"> часу </w:t>
            </w:r>
            <w:proofErr w:type="spellStart"/>
            <w:r w:rsidRPr="001307D6">
              <w:rPr>
                <w:rFonts w:ascii="Times New Roman" w:hAnsi="Times New Roman" w:cs="Times New Roman"/>
                <w:bCs/>
                <w:sz w:val="20"/>
                <w:szCs w:val="20"/>
              </w:rPr>
              <w:t>стерелізації</w:t>
            </w:r>
            <w:proofErr w:type="spellEnd"/>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shd w:val="clear" w:color="auto" w:fill="FFFFFF" w:themeFill="background1"/>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shd w:val="clear" w:color="auto" w:fill="FFFFFF" w:themeFill="background1"/>
          </w:tcPr>
          <w:p w:rsidR="00556E84" w:rsidRPr="001307D6" w:rsidRDefault="00556E84" w:rsidP="00DA2819">
            <w:pPr>
              <w:rPr>
                <w:rFonts w:ascii="Times New Roman" w:hAnsi="Times New Roman" w:cs="Times New Roman"/>
                <w:b/>
                <w:bCs/>
                <w:sz w:val="20"/>
                <w:szCs w:val="20"/>
              </w:rPr>
            </w:pPr>
          </w:p>
        </w:tc>
        <w:tc>
          <w:tcPr>
            <w:tcW w:w="1134" w:type="dxa"/>
            <w:tcBorders>
              <w:bottom w:val="single" w:sz="4" w:space="0" w:color="auto"/>
            </w:tcBorders>
            <w:shd w:val="clear" w:color="auto" w:fill="FFFFFF" w:themeFill="background1"/>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shd w:val="clear" w:color="auto" w:fill="FFFFFF" w:themeFill="background1"/>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shd w:val="clear" w:color="auto" w:fill="FFFFFF" w:themeFill="background1"/>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shd w:val="clear" w:color="auto" w:fill="FFFFFF" w:themeFill="background1"/>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shd w:val="clear" w:color="auto" w:fill="8DB3E2" w:themeFill="text2" w:themeFillTint="66"/>
            <w:noWrap/>
          </w:tcPr>
          <w:p w:rsidR="00556E84" w:rsidRPr="00D238EE" w:rsidRDefault="00556E84" w:rsidP="00DA2819">
            <w:pPr>
              <w:jc w:val="center"/>
              <w:rPr>
                <w:rFonts w:ascii="Times New Roman" w:hAnsi="Times New Roman" w:cs="Times New Roman"/>
                <w:b/>
                <w:sz w:val="20"/>
                <w:szCs w:val="20"/>
                <w:lang w:val="en-US"/>
              </w:rPr>
            </w:pPr>
            <w:r w:rsidRPr="00D238EE">
              <w:rPr>
                <w:rFonts w:ascii="Times New Roman" w:hAnsi="Times New Roman" w:cs="Times New Roman"/>
                <w:b/>
                <w:sz w:val="20"/>
                <w:szCs w:val="20"/>
                <w:lang w:val="en-US"/>
              </w:rPr>
              <w:t>9.</w:t>
            </w:r>
          </w:p>
        </w:tc>
        <w:tc>
          <w:tcPr>
            <w:tcW w:w="6237" w:type="dxa"/>
            <w:tcBorders>
              <w:bottom w:val="single" w:sz="4" w:space="0" w:color="auto"/>
            </w:tcBorders>
            <w:shd w:val="clear" w:color="auto" w:fill="8DB3E2" w:themeFill="text2" w:themeFillTint="66"/>
          </w:tcPr>
          <w:p w:rsidR="00556E84" w:rsidRPr="001D2FDE" w:rsidRDefault="00556E84" w:rsidP="00DA2819">
            <w:pPr>
              <w:rPr>
                <w:rFonts w:ascii="Times New Roman" w:hAnsi="Times New Roman" w:cs="Times New Roman"/>
                <w:b/>
                <w:sz w:val="20"/>
                <w:szCs w:val="20"/>
                <w:lang w:val="en-US"/>
              </w:rPr>
            </w:pPr>
            <w:proofErr w:type="spellStart"/>
            <w:r w:rsidRPr="001D2FDE">
              <w:rPr>
                <w:rFonts w:ascii="Times New Roman" w:hAnsi="Times New Roman" w:cs="Times New Roman"/>
                <w:b/>
                <w:sz w:val="20"/>
                <w:szCs w:val="20"/>
              </w:rPr>
              <w:t>Монітор</w:t>
            </w:r>
            <w:proofErr w:type="spellEnd"/>
            <w:r w:rsidRPr="001D2FDE">
              <w:rPr>
                <w:rFonts w:ascii="Times New Roman" w:hAnsi="Times New Roman" w:cs="Times New Roman"/>
                <w:b/>
                <w:sz w:val="20"/>
                <w:szCs w:val="20"/>
              </w:rPr>
              <w:t xml:space="preserve"> </w:t>
            </w:r>
            <w:proofErr w:type="spellStart"/>
            <w:r w:rsidRPr="001D2FDE">
              <w:rPr>
                <w:rFonts w:ascii="Times New Roman" w:hAnsi="Times New Roman" w:cs="Times New Roman"/>
                <w:b/>
                <w:sz w:val="20"/>
                <w:szCs w:val="20"/>
              </w:rPr>
              <w:t>пацієнта</w:t>
            </w:r>
            <w:proofErr w:type="spellEnd"/>
            <w:r w:rsidRPr="001D2FDE">
              <w:rPr>
                <w:rFonts w:ascii="Times New Roman" w:hAnsi="Times New Roman" w:cs="Times New Roman"/>
                <w:b/>
                <w:sz w:val="20"/>
                <w:szCs w:val="20"/>
              </w:rPr>
              <w:t xml:space="preserve"> </w:t>
            </w:r>
            <w:r>
              <w:rPr>
                <w:rFonts w:ascii="Times New Roman" w:hAnsi="Times New Roman" w:cs="Times New Roman"/>
                <w:b/>
                <w:sz w:val="20"/>
                <w:szCs w:val="20"/>
                <w:lang w:val="en-US"/>
              </w:rPr>
              <w:t xml:space="preserve">PHILIPS </w:t>
            </w:r>
          </w:p>
        </w:tc>
        <w:tc>
          <w:tcPr>
            <w:tcW w:w="1134" w:type="dxa"/>
            <w:tcBorders>
              <w:bottom w:val="single" w:sz="4" w:space="0" w:color="auto"/>
            </w:tcBorders>
            <w:shd w:val="clear" w:color="auto" w:fill="8DB3E2" w:themeFill="text2" w:themeFillTint="66"/>
          </w:tcPr>
          <w:p w:rsidR="00556E84" w:rsidRPr="001D2FDE" w:rsidRDefault="00556E84" w:rsidP="00DA2819">
            <w:pPr>
              <w:ind w:left="-108" w:right="-108"/>
              <w:rPr>
                <w:rFonts w:ascii="Times New Roman" w:hAnsi="Times New Roman" w:cs="Times New Roman"/>
                <w:sz w:val="20"/>
                <w:szCs w:val="20"/>
                <w:lang w:val="en-US"/>
              </w:rPr>
            </w:pPr>
            <w:r>
              <w:rPr>
                <w:rFonts w:ascii="Times New Roman" w:hAnsi="Times New Roman" w:cs="Times New Roman"/>
                <w:sz w:val="20"/>
                <w:szCs w:val="20"/>
                <w:lang w:val="en-US"/>
              </w:rPr>
              <w:t>s.n.</w:t>
            </w:r>
            <w:r w:rsidRPr="004A0B62">
              <w:rPr>
                <w:rFonts w:ascii="Times New Roman" w:hAnsi="Times New Roman" w:cs="Times New Roman"/>
                <w:b/>
                <w:sz w:val="16"/>
                <w:szCs w:val="16"/>
                <w:lang w:val="en-US"/>
              </w:rPr>
              <w:t>US4274067</w:t>
            </w:r>
          </w:p>
        </w:tc>
        <w:tc>
          <w:tcPr>
            <w:tcW w:w="708" w:type="dxa"/>
            <w:tcBorders>
              <w:bottom w:val="single" w:sz="4" w:space="0" w:color="auto"/>
            </w:tcBorders>
            <w:shd w:val="clear" w:color="auto" w:fill="8DB3E2" w:themeFill="text2" w:themeFillTint="66"/>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shd w:val="clear" w:color="auto" w:fill="8DB3E2" w:themeFill="text2" w:themeFillTint="66"/>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shd w:val="clear" w:color="auto" w:fill="8DB3E2" w:themeFill="text2" w:themeFillTint="66"/>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4A0B62" w:rsidRDefault="00556E84" w:rsidP="00DA281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монітора</w:t>
            </w:r>
            <w:proofErr w:type="spellEnd"/>
            <w:r w:rsidRPr="001307D6">
              <w:rPr>
                <w:rFonts w:ascii="Times New Roman" w:hAnsi="Times New Roman" w:cs="Times New Roman"/>
                <w:sz w:val="20"/>
                <w:szCs w:val="20"/>
              </w:rPr>
              <w:t xml:space="preserve"> </w:t>
            </w:r>
            <w:proofErr w:type="gramStart"/>
            <w:r w:rsidRPr="001307D6">
              <w:rPr>
                <w:rFonts w:ascii="Times New Roman" w:hAnsi="Times New Roman" w:cs="Times New Roman"/>
                <w:sz w:val="20"/>
                <w:szCs w:val="20"/>
              </w:rPr>
              <w:t>в</w:t>
            </w:r>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системі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вимірювання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артеріального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тиску</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2.1</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манжети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вимірювання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атеріального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тиску</w:t>
            </w:r>
            <w:proofErr w:type="spellEnd"/>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системи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вимірювання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тиску</w:t>
            </w:r>
            <w:proofErr w:type="spellEnd"/>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системи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вимірювання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пульсоксиметрії</w:t>
            </w:r>
            <w:proofErr w:type="spellEnd"/>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пульсодатчика</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vAlign w:val="bottom"/>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90"/>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Калібрування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системи</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п</w:t>
            </w:r>
            <w:proofErr w:type="gramEnd"/>
            <w:r w:rsidRPr="001307D6">
              <w:rPr>
                <w:rFonts w:ascii="Times New Roman" w:hAnsi="Times New Roman" w:cs="Times New Roman"/>
                <w:sz w:val="20"/>
                <w:szCs w:val="20"/>
              </w:rPr>
              <w:t>ісля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заміни</w:t>
            </w:r>
            <w:proofErr w:type="spellEnd"/>
            <w:r w:rsidRPr="001307D6">
              <w:rPr>
                <w:rFonts w:ascii="Times New Roman" w:hAnsi="Times New Roman" w:cs="Times New Roman"/>
                <w:sz w:val="20"/>
                <w:szCs w:val="20"/>
              </w:rPr>
              <w:t xml:space="preserve"> датчика</w:t>
            </w:r>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Комплексне</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апарата</w:t>
            </w:r>
            <w:proofErr w:type="spellEnd"/>
            <w:proofErr w:type="gramStart"/>
            <w:r w:rsidRPr="001307D6">
              <w:rPr>
                <w:rFonts w:ascii="Times New Roman" w:hAnsi="Times New Roman" w:cs="Times New Roman"/>
                <w:sz w:val="20"/>
                <w:szCs w:val="20"/>
              </w:rPr>
              <w:t xml:space="preserve"> ,</w:t>
            </w:r>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перевірка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режимів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апарата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доведення</w:t>
            </w:r>
            <w:proofErr w:type="spellEnd"/>
            <w:r w:rsidRPr="001307D6">
              <w:rPr>
                <w:rFonts w:ascii="Times New Roman" w:hAnsi="Times New Roman" w:cs="Times New Roman"/>
                <w:sz w:val="20"/>
                <w:szCs w:val="20"/>
              </w:rPr>
              <w:t xml:space="preserve"> до </w:t>
            </w:r>
            <w:proofErr w:type="spellStart"/>
            <w:r w:rsidRPr="001307D6">
              <w:rPr>
                <w:rFonts w:ascii="Times New Roman" w:hAnsi="Times New Roman" w:cs="Times New Roman"/>
                <w:sz w:val="20"/>
                <w:szCs w:val="20"/>
              </w:rPr>
              <w:t>параметричних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даних</w:t>
            </w:r>
            <w:proofErr w:type="spellEnd"/>
            <w:r w:rsidRPr="001307D6">
              <w:rPr>
                <w:rFonts w:ascii="Times New Roman" w:hAnsi="Times New Roman" w:cs="Times New Roman"/>
                <w:sz w:val="20"/>
                <w:szCs w:val="20"/>
              </w:rPr>
              <w:t xml:space="preserve"> по </w:t>
            </w:r>
            <w:proofErr w:type="spellStart"/>
            <w:r w:rsidRPr="001307D6">
              <w:rPr>
                <w:rFonts w:ascii="Times New Roman" w:hAnsi="Times New Roman" w:cs="Times New Roman"/>
                <w:sz w:val="20"/>
                <w:szCs w:val="20"/>
              </w:rPr>
              <w:t>всіх</w:t>
            </w:r>
            <w:proofErr w:type="spellEnd"/>
            <w:r w:rsidRPr="001307D6">
              <w:rPr>
                <w:rFonts w:ascii="Times New Roman" w:hAnsi="Times New Roman" w:cs="Times New Roman"/>
                <w:sz w:val="20"/>
                <w:szCs w:val="20"/>
              </w:rPr>
              <w:t xml:space="preserve"> параметрах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
        </w:tc>
        <w:tc>
          <w:tcPr>
            <w:tcW w:w="1134" w:type="dxa"/>
            <w:tcBorders>
              <w:bottom w:val="single" w:sz="4" w:space="0" w:color="auto"/>
            </w:tcBorders>
          </w:tcPr>
          <w:p w:rsidR="00556E84" w:rsidRPr="001307D6" w:rsidRDefault="00556E84" w:rsidP="00DA2819">
            <w:pPr>
              <w:ind w:left="-108" w:right="-108"/>
              <w:jc w:val="center"/>
              <w:rPr>
                <w:rFonts w:ascii="Times New Roman" w:hAnsi="Times New Roman" w:cs="Times New Roman"/>
                <w:sz w:val="16"/>
                <w:szCs w:val="16"/>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shd w:val="clear" w:color="auto" w:fill="8DB3E2" w:themeFill="text2" w:themeFillTint="66"/>
            <w:noWrap/>
          </w:tcPr>
          <w:p w:rsidR="00556E84" w:rsidRPr="00D238EE" w:rsidRDefault="00556E84" w:rsidP="00DA2819">
            <w:pPr>
              <w:jc w:val="center"/>
              <w:rPr>
                <w:rFonts w:ascii="Times New Roman" w:hAnsi="Times New Roman" w:cs="Times New Roman"/>
                <w:b/>
                <w:sz w:val="20"/>
                <w:szCs w:val="20"/>
                <w:lang w:val="en-US"/>
              </w:rPr>
            </w:pPr>
            <w:r w:rsidRPr="00D238EE">
              <w:rPr>
                <w:rFonts w:ascii="Times New Roman" w:hAnsi="Times New Roman" w:cs="Times New Roman"/>
                <w:b/>
                <w:sz w:val="20"/>
                <w:szCs w:val="20"/>
                <w:lang w:val="en-US"/>
              </w:rPr>
              <w:t>10.</w:t>
            </w:r>
          </w:p>
        </w:tc>
        <w:tc>
          <w:tcPr>
            <w:tcW w:w="6237" w:type="dxa"/>
            <w:tcBorders>
              <w:bottom w:val="single" w:sz="4" w:space="0" w:color="auto"/>
            </w:tcBorders>
            <w:shd w:val="clear" w:color="auto" w:fill="8DB3E2" w:themeFill="text2" w:themeFillTint="66"/>
          </w:tcPr>
          <w:p w:rsidR="00556E84" w:rsidRPr="00D238EE" w:rsidRDefault="00556E84" w:rsidP="00DA2819">
            <w:pPr>
              <w:rPr>
                <w:rFonts w:ascii="Times New Roman" w:hAnsi="Times New Roman" w:cs="Times New Roman"/>
                <w:b/>
                <w:sz w:val="20"/>
                <w:szCs w:val="20"/>
              </w:rPr>
            </w:pPr>
            <w:proofErr w:type="spellStart"/>
            <w:r>
              <w:rPr>
                <w:rFonts w:ascii="Times New Roman" w:hAnsi="Times New Roman" w:cs="Times New Roman"/>
                <w:b/>
                <w:sz w:val="20"/>
                <w:szCs w:val="20"/>
              </w:rPr>
              <w:t>Відсмоктувач</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Біомед</w:t>
            </w:r>
            <w:proofErr w:type="spellEnd"/>
            <w:r>
              <w:rPr>
                <w:rFonts w:ascii="Times New Roman" w:hAnsi="Times New Roman" w:cs="Times New Roman"/>
                <w:b/>
                <w:sz w:val="20"/>
                <w:szCs w:val="20"/>
              </w:rPr>
              <w:t xml:space="preserve"> 7Е-В»</w:t>
            </w:r>
          </w:p>
        </w:tc>
        <w:tc>
          <w:tcPr>
            <w:tcW w:w="1134" w:type="dxa"/>
            <w:tcBorders>
              <w:bottom w:val="single" w:sz="4" w:space="0" w:color="auto"/>
            </w:tcBorders>
            <w:shd w:val="clear" w:color="auto" w:fill="8DB3E2" w:themeFill="text2" w:themeFillTint="66"/>
          </w:tcPr>
          <w:p w:rsidR="00556E84" w:rsidRPr="00D238EE" w:rsidRDefault="00556E84" w:rsidP="00DA2819">
            <w:pPr>
              <w:ind w:left="-108" w:right="-108"/>
              <w:jc w:val="center"/>
              <w:rPr>
                <w:rFonts w:ascii="Times New Roman" w:hAnsi="Times New Roman" w:cs="Times New Roman"/>
                <w:b/>
                <w:sz w:val="16"/>
                <w:szCs w:val="16"/>
              </w:rPr>
            </w:pPr>
            <w:proofErr w:type="spellStart"/>
            <w:r w:rsidRPr="00D238EE">
              <w:rPr>
                <w:rFonts w:ascii="Times New Roman" w:hAnsi="Times New Roman" w:cs="Times New Roman"/>
                <w:b/>
                <w:sz w:val="16"/>
                <w:szCs w:val="16"/>
              </w:rPr>
              <w:t>Інв.№</w:t>
            </w:r>
            <w:proofErr w:type="spellEnd"/>
            <w:r w:rsidRPr="00D238EE">
              <w:rPr>
                <w:rFonts w:ascii="Times New Roman" w:hAnsi="Times New Roman" w:cs="Times New Roman"/>
                <w:b/>
                <w:sz w:val="16"/>
                <w:szCs w:val="16"/>
              </w:rPr>
              <w:t xml:space="preserve"> 10490979</w:t>
            </w:r>
          </w:p>
        </w:tc>
        <w:tc>
          <w:tcPr>
            <w:tcW w:w="708" w:type="dxa"/>
            <w:tcBorders>
              <w:bottom w:val="single" w:sz="4" w:space="0" w:color="auto"/>
            </w:tcBorders>
            <w:shd w:val="clear" w:color="auto" w:fill="8DB3E2" w:themeFill="text2" w:themeFillTint="66"/>
            <w:noWrap/>
          </w:tcPr>
          <w:p w:rsidR="00556E84" w:rsidRPr="00D238EE" w:rsidRDefault="00556E84" w:rsidP="00DA2819">
            <w:pPr>
              <w:jc w:val="center"/>
              <w:rPr>
                <w:rFonts w:ascii="Times New Roman" w:hAnsi="Times New Roman" w:cs="Times New Roman"/>
                <w:b/>
                <w:sz w:val="20"/>
                <w:szCs w:val="20"/>
              </w:rPr>
            </w:pPr>
          </w:p>
        </w:tc>
        <w:tc>
          <w:tcPr>
            <w:tcW w:w="993" w:type="dxa"/>
            <w:tcBorders>
              <w:bottom w:val="single" w:sz="4" w:space="0" w:color="auto"/>
            </w:tcBorders>
            <w:shd w:val="clear" w:color="auto" w:fill="8DB3E2" w:themeFill="text2" w:themeFillTint="66"/>
            <w:noWrap/>
          </w:tcPr>
          <w:p w:rsidR="00556E84" w:rsidRPr="00D238EE" w:rsidRDefault="00556E84" w:rsidP="00DA2819">
            <w:pPr>
              <w:jc w:val="right"/>
              <w:rPr>
                <w:rFonts w:ascii="Times New Roman" w:hAnsi="Times New Roman" w:cs="Times New Roman"/>
                <w:b/>
                <w:sz w:val="20"/>
                <w:szCs w:val="20"/>
              </w:rPr>
            </w:pPr>
          </w:p>
        </w:tc>
        <w:tc>
          <w:tcPr>
            <w:tcW w:w="992" w:type="dxa"/>
            <w:tcBorders>
              <w:bottom w:val="single" w:sz="4" w:space="0" w:color="auto"/>
            </w:tcBorders>
            <w:shd w:val="clear" w:color="auto" w:fill="8DB3E2" w:themeFill="text2" w:themeFillTint="66"/>
            <w:noWrap/>
          </w:tcPr>
          <w:p w:rsidR="00556E84" w:rsidRPr="00D238EE" w:rsidRDefault="00556E84" w:rsidP="00DA2819">
            <w:pPr>
              <w:jc w:val="right"/>
              <w:rPr>
                <w:rFonts w:ascii="Times New Roman" w:hAnsi="Times New Roman" w:cs="Times New Roman"/>
                <w:b/>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bCs/>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6945CA" w:rsidRDefault="00556E84" w:rsidP="00DA2819">
            <w:pPr>
              <w:rPr>
                <w:rFonts w:ascii="Times New Roman" w:hAnsi="Times New Roman" w:cs="Times New Roman"/>
                <w:bCs/>
                <w:sz w:val="20"/>
                <w:szCs w:val="20"/>
              </w:rPr>
            </w:pPr>
            <w:r>
              <w:rPr>
                <w:rFonts w:ascii="Times New Roman" w:hAnsi="Times New Roman" w:cs="Times New Roman"/>
                <w:bCs/>
                <w:sz w:val="20"/>
                <w:szCs w:val="20"/>
              </w:rPr>
              <w:t xml:space="preserve">Ремонт </w:t>
            </w:r>
            <w:proofErr w:type="spellStart"/>
            <w:r>
              <w:rPr>
                <w:rFonts w:ascii="Times New Roman" w:hAnsi="Times New Roman" w:cs="Times New Roman"/>
                <w:bCs/>
                <w:sz w:val="20"/>
                <w:szCs w:val="20"/>
              </w:rPr>
              <w:t>перехідника</w:t>
            </w:r>
            <w:proofErr w:type="spellEnd"/>
            <w:r>
              <w:rPr>
                <w:rFonts w:ascii="Times New Roman" w:hAnsi="Times New Roman" w:cs="Times New Roman"/>
                <w:bCs/>
                <w:sz w:val="20"/>
                <w:szCs w:val="20"/>
              </w:rPr>
              <w:t xml:space="preserve"> на шланг</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1307D6" w:rsidRDefault="00556E84" w:rsidP="00DA2819">
            <w:pPr>
              <w:jc w:val="both"/>
              <w:rPr>
                <w:rFonts w:ascii="Times New Roman" w:hAnsi="Times New Roman" w:cs="Times New Roman"/>
                <w:bCs/>
                <w:sz w:val="20"/>
                <w:szCs w:val="20"/>
              </w:rPr>
            </w:pPr>
            <w:proofErr w:type="spellStart"/>
            <w:proofErr w:type="gramStart"/>
            <w:r w:rsidRPr="001307D6">
              <w:rPr>
                <w:rFonts w:ascii="Times New Roman" w:hAnsi="Times New Roman" w:cs="Times New Roman"/>
                <w:bCs/>
                <w:sz w:val="20"/>
                <w:szCs w:val="20"/>
              </w:rPr>
              <w:t>Перев</w:t>
            </w:r>
            <w:proofErr w:type="gramEnd"/>
            <w:r w:rsidRPr="001307D6">
              <w:rPr>
                <w:rFonts w:ascii="Times New Roman" w:hAnsi="Times New Roman" w:cs="Times New Roman"/>
                <w:bCs/>
                <w:sz w:val="20"/>
                <w:szCs w:val="20"/>
              </w:rPr>
              <w:t>ірка</w:t>
            </w:r>
            <w:proofErr w:type="spell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і</w:t>
            </w:r>
            <w:proofErr w:type="spellEnd"/>
            <w:r w:rsidRPr="001307D6">
              <w:rPr>
                <w:rFonts w:ascii="Times New Roman" w:hAnsi="Times New Roman" w:cs="Times New Roman"/>
                <w:bCs/>
                <w:sz w:val="20"/>
                <w:szCs w:val="20"/>
              </w:rPr>
              <w:t xml:space="preserve"> </w:t>
            </w:r>
            <w:proofErr w:type="spellStart"/>
            <w:r w:rsidRPr="001307D6">
              <w:rPr>
                <w:rFonts w:ascii="Times New Roman" w:hAnsi="Times New Roman" w:cs="Times New Roman"/>
                <w:bCs/>
                <w:sz w:val="20"/>
                <w:szCs w:val="20"/>
              </w:rPr>
              <w:t>здача</w:t>
            </w:r>
            <w:proofErr w:type="spellEnd"/>
            <w:r w:rsidRPr="001307D6">
              <w:rPr>
                <w:rFonts w:ascii="Times New Roman" w:hAnsi="Times New Roman" w:cs="Times New Roman"/>
                <w:bCs/>
                <w:sz w:val="20"/>
                <w:szCs w:val="20"/>
              </w:rPr>
              <w:t xml:space="preserve"> в </w:t>
            </w:r>
            <w:proofErr w:type="spellStart"/>
            <w:r w:rsidRPr="001307D6">
              <w:rPr>
                <w:rFonts w:ascii="Times New Roman" w:hAnsi="Times New Roman" w:cs="Times New Roman"/>
                <w:bCs/>
                <w:sz w:val="20"/>
                <w:szCs w:val="20"/>
              </w:rPr>
              <w:t>експлуатацію</w:t>
            </w:r>
            <w:proofErr w:type="spellEnd"/>
            <w:r w:rsidRPr="001307D6">
              <w:rPr>
                <w:rFonts w:ascii="Times New Roman" w:hAnsi="Times New Roman" w:cs="Times New Roman"/>
                <w:bCs/>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shd w:val="clear" w:color="auto" w:fill="8DB3E2" w:themeFill="text2" w:themeFillTint="66"/>
            <w:noWrap/>
          </w:tcPr>
          <w:p w:rsidR="00556E84" w:rsidRPr="000A1240" w:rsidRDefault="00556E84" w:rsidP="00DA2819">
            <w:pPr>
              <w:jc w:val="center"/>
              <w:rPr>
                <w:rFonts w:ascii="Times New Roman" w:hAnsi="Times New Roman" w:cs="Times New Roman"/>
                <w:b/>
                <w:sz w:val="20"/>
                <w:szCs w:val="20"/>
              </w:rPr>
            </w:pPr>
            <w:r w:rsidRPr="000A1240">
              <w:rPr>
                <w:rFonts w:ascii="Times New Roman" w:hAnsi="Times New Roman" w:cs="Times New Roman"/>
                <w:b/>
                <w:sz w:val="20"/>
                <w:szCs w:val="20"/>
              </w:rPr>
              <w:t>11.</w:t>
            </w:r>
          </w:p>
        </w:tc>
        <w:tc>
          <w:tcPr>
            <w:tcW w:w="6237" w:type="dxa"/>
            <w:tcBorders>
              <w:bottom w:val="single" w:sz="4" w:space="0" w:color="auto"/>
            </w:tcBorders>
            <w:shd w:val="clear" w:color="auto" w:fill="8DB3E2" w:themeFill="text2" w:themeFillTint="66"/>
          </w:tcPr>
          <w:p w:rsidR="00556E84" w:rsidRPr="000A1240" w:rsidRDefault="00556E84" w:rsidP="00DA2819">
            <w:pPr>
              <w:rPr>
                <w:rFonts w:ascii="Times New Roman" w:hAnsi="Times New Roman" w:cs="Times New Roman"/>
                <w:b/>
                <w:sz w:val="20"/>
                <w:szCs w:val="20"/>
              </w:rPr>
            </w:pPr>
            <w:proofErr w:type="spellStart"/>
            <w:r w:rsidRPr="000A1240">
              <w:rPr>
                <w:rFonts w:ascii="Times New Roman" w:hAnsi="Times New Roman" w:cs="Times New Roman"/>
                <w:b/>
                <w:sz w:val="20"/>
                <w:szCs w:val="20"/>
              </w:rPr>
              <w:t>Монітор</w:t>
            </w:r>
            <w:proofErr w:type="spellEnd"/>
            <w:r w:rsidRPr="000A1240">
              <w:rPr>
                <w:rFonts w:ascii="Times New Roman" w:hAnsi="Times New Roman" w:cs="Times New Roman"/>
                <w:b/>
                <w:sz w:val="20"/>
                <w:szCs w:val="20"/>
              </w:rPr>
              <w:t xml:space="preserve"> МЕС-1000</w:t>
            </w:r>
          </w:p>
        </w:tc>
        <w:tc>
          <w:tcPr>
            <w:tcW w:w="1134" w:type="dxa"/>
            <w:tcBorders>
              <w:bottom w:val="single" w:sz="4" w:space="0" w:color="auto"/>
            </w:tcBorders>
            <w:shd w:val="clear" w:color="auto" w:fill="8DB3E2" w:themeFill="text2" w:themeFillTint="66"/>
          </w:tcPr>
          <w:p w:rsidR="00556E84" w:rsidRPr="006945CA" w:rsidRDefault="00556E84" w:rsidP="00DA2819">
            <w:pPr>
              <w:ind w:left="-108" w:right="-108"/>
              <w:rPr>
                <w:rFonts w:ascii="Times New Roman" w:hAnsi="Times New Roman" w:cs="Times New Roman"/>
                <w:sz w:val="20"/>
                <w:szCs w:val="20"/>
              </w:rPr>
            </w:pPr>
            <w:proofErr w:type="spellStart"/>
            <w:r w:rsidRPr="00D238EE">
              <w:rPr>
                <w:rFonts w:ascii="Times New Roman" w:hAnsi="Times New Roman" w:cs="Times New Roman"/>
                <w:b/>
                <w:sz w:val="16"/>
                <w:szCs w:val="16"/>
              </w:rPr>
              <w:t>Інв.</w:t>
            </w:r>
            <w:r>
              <w:rPr>
                <w:rFonts w:ascii="Times New Roman" w:hAnsi="Times New Roman" w:cs="Times New Roman"/>
                <w:b/>
                <w:sz w:val="16"/>
                <w:szCs w:val="16"/>
              </w:rPr>
              <w:t>№</w:t>
            </w:r>
            <w:proofErr w:type="spellEnd"/>
            <w:r>
              <w:rPr>
                <w:rFonts w:ascii="Times New Roman" w:hAnsi="Times New Roman" w:cs="Times New Roman"/>
                <w:b/>
                <w:sz w:val="16"/>
                <w:szCs w:val="16"/>
              </w:rPr>
              <w:t xml:space="preserve"> 10490797</w:t>
            </w:r>
          </w:p>
        </w:tc>
        <w:tc>
          <w:tcPr>
            <w:tcW w:w="708" w:type="dxa"/>
            <w:tcBorders>
              <w:bottom w:val="single" w:sz="4" w:space="0" w:color="auto"/>
            </w:tcBorders>
            <w:shd w:val="clear" w:color="auto" w:fill="8DB3E2" w:themeFill="text2" w:themeFillTint="66"/>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shd w:val="clear" w:color="auto" w:fill="8DB3E2" w:themeFill="text2" w:themeFillTint="66"/>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shd w:val="clear" w:color="auto" w:fill="8DB3E2" w:themeFill="text2" w:themeFillTint="66"/>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електричної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принципової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заміною</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радіоелементі</w:t>
            </w:r>
            <w:proofErr w:type="gramStart"/>
            <w:r w:rsidRPr="001307D6">
              <w:rPr>
                <w:rFonts w:ascii="Times New Roman" w:hAnsi="Times New Roman" w:cs="Times New Roman"/>
                <w:sz w:val="20"/>
                <w:szCs w:val="20"/>
              </w:rPr>
              <w:t>в</w:t>
            </w:r>
            <w:proofErr w:type="spellEnd"/>
            <w:proofErr w:type="gram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w:t>
            </w:r>
          </w:p>
        </w:tc>
        <w:tc>
          <w:tcPr>
            <w:tcW w:w="6237" w:type="dxa"/>
            <w:tcBorders>
              <w:bottom w:val="single" w:sz="4" w:space="0" w:color="auto"/>
            </w:tcBorders>
          </w:tcPr>
          <w:p w:rsidR="00556E84" w:rsidRPr="000A1240"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proofErr w:type="gramStart"/>
            <w:r>
              <w:rPr>
                <w:rFonts w:ascii="Times New Roman" w:hAnsi="Times New Roman" w:cs="Times New Roman"/>
                <w:sz w:val="20"/>
                <w:szCs w:val="20"/>
              </w:rPr>
              <w:t>п</w:t>
            </w:r>
            <w:proofErr w:type="gramEnd"/>
            <w:r>
              <w:rPr>
                <w:rFonts w:ascii="Times New Roman" w:hAnsi="Times New Roman" w:cs="Times New Roman"/>
                <w:sz w:val="20"/>
                <w:szCs w:val="20"/>
              </w:rPr>
              <w:t>ідсвітки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монітора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заміною</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лампи</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LSDI</w:t>
            </w:r>
            <w:r w:rsidRPr="000A1240">
              <w:rPr>
                <w:rFonts w:ascii="Times New Roman" w:hAnsi="Times New Roman" w:cs="Times New Roman"/>
                <w:sz w:val="20"/>
                <w:szCs w:val="20"/>
              </w:rPr>
              <w:t xml:space="preserve">-225 </w:t>
            </w:r>
            <w:r>
              <w:rPr>
                <w:rFonts w:ascii="Times New Roman" w:hAnsi="Times New Roman" w:cs="Times New Roman"/>
                <w:sz w:val="20"/>
                <w:szCs w:val="20"/>
                <w:lang w:val="en-US"/>
              </w:rPr>
              <w:t>mm</w:t>
            </w:r>
            <w:r w:rsidRPr="000A1240">
              <w:rPr>
                <w:rFonts w:ascii="Times New Roman" w:hAnsi="Times New Roman" w:cs="Times New Roman"/>
                <w:sz w:val="20"/>
                <w:szCs w:val="20"/>
              </w:rPr>
              <w:t>/</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Налаштування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режимів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апарата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доведення</w:t>
            </w:r>
            <w:proofErr w:type="spellEnd"/>
            <w:r w:rsidRPr="001307D6">
              <w:rPr>
                <w:rFonts w:ascii="Times New Roman" w:hAnsi="Times New Roman" w:cs="Times New Roman"/>
                <w:sz w:val="20"/>
                <w:szCs w:val="20"/>
              </w:rPr>
              <w:t xml:space="preserve"> до </w:t>
            </w:r>
            <w:proofErr w:type="spellStart"/>
            <w:r w:rsidRPr="001307D6">
              <w:rPr>
                <w:rFonts w:ascii="Times New Roman" w:hAnsi="Times New Roman" w:cs="Times New Roman"/>
                <w:sz w:val="20"/>
                <w:szCs w:val="20"/>
              </w:rPr>
              <w:t>параметичних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даних</w:t>
            </w:r>
            <w:proofErr w:type="spellEnd"/>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Налагоджувальні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роботи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монітора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tcPr>
          <w:p w:rsidR="00556E84" w:rsidRPr="001307D6" w:rsidRDefault="00556E84" w:rsidP="00DA2819">
            <w:pPr>
              <w:rPr>
                <w:rFonts w:ascii="Times New Roman" w:hAnsi="Times New Roman" w:cs="Times New Roman"/>
                <w:bCs/>
                <w:sz w:val="20"/>
                <w:szCs w:val="20"/>
              </w:rPr>
            </w:pP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shd w:val="clear" w:color="auto" w:fill="8DB3E2" w:themeFill="text2" w:themeFillTint="66"/>
            <w:noWrap/>
            <w:vAlign w:val="center"/>
          </w:tcPr>
          <w:p w:rsidR="00556E84" w:rsidRPr="00800A63" w:rsidRDefault="00556E84" w:rsidP="00DA2819">
            <w:pPr>
              <w:suppressAutoHyphens/>
              <w:snapToGrid w:val="0"/>
              <w:jc w:val="center"/>
              <w:rPr>
                <w:rFonts w:ascii="Times New Roman" w:eastAsia="Calibri" w:hAnsi="Times New Roman" w:cs="Times New Roman"/>
                <w:b/>
                <w:sz w:val="20"/>
                <w:szCs w:val="20"/>
                <w:lang w:eastAsia="ru-RU"/>
              </w:rPr>
            </w:pPr>
            <w:r w:rsidRPr="00800A63">
              <w:rPr>
                <w:rFonts w:ascii="Times New Roman" w:eastAsia="Calibri" w:hAnsi="Times New Roman" w:cs="Times New Roman"/>
                <w:b/>
                <w:sz w:val="20"/>
                <w:szCs w:val="20"/>
                <w:lang w:eastAsia="ru-RU"/>
              </w:rPr>
              <w:t>12.</w:t>
            </w:r>
          </w:p>
        </w:tc>
        <w:tc>
          <w:tcPr>
            <w:tcW w:w="6237" w:type="dxa"/>
            <w:tcBorders>
              <w:bottom w:val="single" w:sz="4" w:space="0" w:color="auto"/>
            </w:tcBorders>
            <w:shd w:val="clear" w:color="auto" w:fill="8DB3E2" w:themeFill="text2" w:themeFillTint="66"/>
          </w:tcPr>
          <w:p w:rsidR="00556E84" w:rsidRPr="00800A63" w:rsidRDefault="00556E84" w:rsidP="00DA2819">
            <w:pPr>
              <w:rPr>
                <w:rFonts w:ascii="Times New Roman" w:hAnsi="Times New Roman" w:cs="Times New Roman"/>
                <w:b/>
                <w:sz w:val="20"/>
                <w:szCs w:val="20"/>
              </w:rPr>
            </w:pPr>
            <w:proofErr w:type="spellStart"/>
            <w:r w:rsidRPr="00800A63">
              <w:rPr>
                <w:rFonts w:ascii="Times New Roman" w:hAnsi="Times New Roman" w:cs="Times New Roman"/>
                <w:b/>
                <w:sz w:val="20"/>
                <w:szCs w:val="20"/>
              </w:rPr>
              <w:t>Фетальний</w:t>
            </w:r>
            <w:proofErr w:type="spellEnd"/>
            <w:r w:rsidRPr="00800A63">
              <w:rPr>
                <w:rFonts w:ascii="Times New Roman" w:hAnsi="Times New Roman" w:cs="Times New Roman"/>
                <w:b/>
                <w:sz w:val="20"/>
                <w:szCs w:val="20"/>
              </w:rPr>
              <w:t xml:space="preserve"> </w:t>
            </w:r>
            <w:proofErr w:type="spellStart"/>
            <w:r w:rsidRPr="00800A63">
              <w:rPr>
                <w:rFonts w:ascii="Times New Roman" w:hAnsi="Times New Roman" w:cs="Times New Roman"/>
                <w:b/>
                <w:sz w:val="20"/>
                <w:szCs w:val="20"/>
              </w:rPr>
              <w:t>монітор</w:t>
            </w:r>
            <w:proofErr w:type="spellEnd"/>
            <w:r w:rsidRPr="00800A63">
              <w:rPr>
                <w:rFonts w:ascii="Times New Roman" w:hAnsi="Times New Roman" w:cs="Times New Roman"/>
                <w:b/>
                <w:sz w:val="20"/>
                <w:szCs w:val="20"/>
              </w:rPr>
              <w:t xml:space="preserve"> </w:t>
            </w:r>
            <w:r w:rsidRPr="00800A63">
              <w:rPr>
                <w:rFonts w:ascii="Times New Roman" w:hAnsi="Times New Roman" w:cs="Times New Roman"/>
                <w:b/>
                <w:sz w:val="20"/>
                <w:szCs w:val="20"/>
                <w:lang w:val="en-US"/>
              </w:rPr>
              <w:t>FM-801</w:t>
            </w:r>
            <w:r w:rsidRPr="00800A63">
              <w:rPr>
                <w:rFonts w:ascii="Times New Roman" w:hAnsi="Times New Roman" w:cs="Times New Roman"/>
                <w:b/>
                <w:sz w:val="20"/>
                <w:szCs w:val="20"/>
              </w:rPr>
              <w:t xml:space="preserve"> </w:t>
            </w:r>
          </w:p>
        </w:tc>
        <w:tc>
          <w:tcPr>
            <w:tcW w:w="1134" w:type="dxa"/>
            <w:tcBorders>
              <w:bottom w:val="single" w:sz="4" w:space="0" w:color="auto"/>
            </w:tcBorders>
            <w:shd w:val="clear" w:color="auto" w:fill="8DB3E2" w:themeFill="text2" w:themeFillTint="66"/>
          </w:tcPr>
          <w:p w:rsidR="00556E84" w:rsidRPr="00800A63" w:rsidRDefault="00556E84" w:rsidP="00DA2819">
            <w:pPr>
              <w:ind w:left="-108" w:right="-108"/>
              <w:rPr>
                <w:rFonts w:ascii="Times New Roman" w:hAnsi="Times New Roman" w:cs="Times New Roman"/>
                <w:b/>
                <w:sz w:val="12"/>
                <w:szCs w:val="12"/>
                <w:lang w:val="en-US"/>
              </w:rPr>
            </w:pPr>
            <w:r w:rsidRPr="00800A63">
              <w:rPr>
                <w:rFonts w:ascii="Times New Roman" w:hAnsi="Times New Roman" w:cs="Times New Roman"/>
                <w:b/>
                <w:sz w:val="12"/>
                <w:szCs w:val="12"/>
                <w:lang w:val="en-US"/>
              </w:rPr>
              <w:t>Ser</w:t>
            </w:r>
            <w:r w:rsidRPr="00800A63">
              <w:rPr>
                <w:rFonts w:ascii="Times New Roman" w:hAnsi="Times New Roman" w:cs="Times New Roman"/>
                <w:b/>
                <w:sz w:val="12"/>
                <w:szCs w:val="12"/>
              </w:rPr>
              <w:t>№</w:t>
            </w:r>
            <w:r w:rsidRPr="00800A63">
              <w:rPr>
                <w:rFonts w:ascii="Times New Roman" w:hAnsi="Times New Roman" w:cs="Times New Roman"/>
                <w:b/>
                <w:sz w:val="12"/>
                <w:szCs w:val="12"/>
                <w:lang w:val="en-US"/>
              </w:rPr>
              <w:t>0815070215</w:t>
            </w:r>
          </w:p>
        </w:tc>
        <w:tc>
          <w:tcPr>
            <w:tcW w:w="708" w:type="dxa"/>
            <w:tcBorders>
              <w:bottom w:val="single" w:sz="4" w:space="0" w:color="auto"/>
            </w:tcBorders>
            <w:shd w:val="clear" w:color="auto" w:fill="8DB3E2" w:themeFill="text2" w:themeFillTint="66"/>
            <w:noWrap/>
          </w:tcPr>
          <w:p w:rsidR="00556E84" w:rsidRPr="00800A63" w:rsidRDefault="00556E84" w:rsidP="00DA2819">
            <w:pPr>
              <w:jc w:val="center"/>
              <w:rPr>
                <w:rFonts w:ascii="Times New Roman" w:hAnsi="Times New Roman" w:cs="Times New Roman"/>
                <w:b/>
                <w:sz w:val="20"/>
                <w:szCs w:val="20"/>
              </w:rPr>
            </w:pPr>
          </w:p>
        </w:tc>
        <w:tc>
          <w:tcPr>
            <w:tcW w:w="993" w:type="dxa"/>
            <w:tcBorders>
              <w:bottom w:val="single" w:sz="4" w:space="0" w:color="auto"/>
            </w:tcBorders>
            <w:shd w:val="clear" w:color="auto" w:fill="8DB3E2" w:themeFill="text2" w:themeFillTint="66"/>
            <w:noWrap/>
          </w:tcPr>
          <w:p w:rsidR="00556E84" w:rsidRPr="00800A63" w:rsidRDefault="00556E84" w:rsidP="00DA2819">
            <w:pPr>
              <w:jc w:val="right"/>
              <w:rPr>
                <w:rFonts w:ascii="Times New Roman" w:hAnsi="Times New Roman" w:cs="Times New Roman"/>
                <w:b/>
                <w:sz w:val="20"/>
                <w:szCs w:val="20"/>
              </w:rPr>
            </w:pPr>
          </w:p>
        </w:tc>
        <w:tc>
          <w:tcPr>
            <w:tcW w:w="992" w:type="dxa"/>
            <w:tcBorders>
              <w:bottom w:val="single" w:sz="4" w:space="0" w:color="auto"/>
            </w:tcBorders>
            <w:shd w:val="clear" w:color="auto" w:fill="8DB3E2" w:themeFill="text2" w:themeFillTint="66"/>
            <w:noWrap/>
          </w:tcPr>
          <w:p w:rsidR="00556E84" w:rsidRPr="00800A63" w:rsidRDefault="00556E84" w:rsidP="00DA2819">
            <w:pPr>
              <w:jc w:val="right"/>
              <w:rPr>
                <w:rFonts w:ascii="Times New Roman" w:hAnsi="Times New Roman" w:cs="Times New Roman"/>
                <w:b/>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w:t>
            </w:r>
          </w:p>
        </w:tc>
        <w:tc>
          <w:tcPr>
            <w:tcW w:w="6237" w:type="dxa"/>
            <w:tcBorders>
              <w:bottom w:val="single" w:sz="4" w:space="0" w:color="auto"/>
            </w:tcBorders>
          </w:tcPr>
          <w:p w:rsidR="00556E84" w:rsidRPr="001307D6" w:rsidRDefault="00556E84" w:rsidP="00DA2819">
            <w:pPr>
              <w:rPr>
                <w:rFonts w:ascii="Times New Roman" w:hAnsi="Times New Roman" w:cs="Times New Roman"/>
                <w:sz w:val="18"/>
                <w:szCs w:val="18"/>
              </w:rPr>
            </w:pPr>
            <w:r w:rsidRPr="001307D6">
              <w:rPr>
                <w:rFonts w:ascii="Times New Roman" w:hAnsi="Times New Roman" w:cs="Times New Roman"/>
                <w:sz w:val="18"/>
                <w:szCs w:val="18"/>
              </w:rPr>
              <w:t xml:space="preserve">Ремонт </w:t>
            </w:r>
            <w:proofErr w:type="spellStart"/>
            <w:r w:rsidRPr="001307D6">
              <w:rPr>
                <w:rFonts w:ascii="Times New Roman" w:hAnsi="Times New Roman" w:cs="Times New Roman"/>
                <w:sz w:val="18"/>
                <w:szCs w:val="18"/>
              </w:rPr>
              <w:t>схеми</w:t>
            </w:r>
            <w:proofErr w:type="spellEnd"/>
            <w:r w:rsidRPr="001307D6">
              <w:rPr>
                <w:rFonts w:ascii="Times New Roman" w:hAnsi="Times New Roman" w:cs="Times New Roman"/>
                <w:sz w:val="18"/>
                <w:szCs w:val="18"/>
              </w:rPr>
              <w:t xml:space="preserve"> </w:t>
            </w:r>
            <w:proofErr w:type="spellStart"/>
            <w:r w:rsidRPr="001307D6">
              <w:rPr>
                <w:rFonts w:ascii="Times New Roman" w:hAnsi="Times New Roman" w:cs="Times New Roman"/>
                <w:sz w:val="18"/>
                <w:szCs w:val="18"/>
              </w:rPr>
              <w:t>живлення</w:t>
            </w:r>
            <w:proofErr w:type="spellEnd"/>
            <w:r w:rsidRPr="001307D6">
              <w:rPr>
                <w:rFonts w:ascii="Times New Roman" w:hAnsi="Times New Roman" w:cs="Times New Roman"/>
                <w:sz w:val="18"/>
                <w:szCs w:val="18"/>
              </w:rPr>
              <w:t xml:space="preserve"> дисплея </w:t>
            </w:r>
            <w:proofErr w:type="spellStart"/>
            <w:r w:rsidRPr="001307D6">
              <w:rPr>
                <w:rFonts w:ascii="Times New Roman" w:hAnsi="Times New Roman" w:cs="Times New Roman"/>
                <w:sz w:val="18"/>
                <w:szCs w:val="18"/>
              </w:rPr>
              <w:t>із</w:t>
            </w:r>
            <w:proofErr w:type="spellEnd"/>
            <w:r w:rsidRPr="001307D6">
              <w:rPr>
                <w:rFonts w:ascii="Times New Roman" w:hAnsi="Times New Roman" w:cs="Times New Roman"/>
                <w:sz w:val="18"/>
                <w:szCs w:val="18"/>
              </w:rPr>
              <w:t xml:space="preserve"> </w:t>
            </w:r>
            <w:proofErr w:type="spellStart"/>
            <w:r w:rsidRPr="001307D6">
              <w:rPr>
                <w:rFonts w:ascii="Times New Roman" w:hAnsi="Times New Roman" w:cs="Times New Roman"/>
                <w:sz w:val="18"/>
                <w:szCs w:val="18"/>
              </w:rPr>
              <w:t>заміною</w:t>
            </w:r>
            <w:proofErr w:type="spellEnd"/>
            <w:r w:rsidRPr="001307D6">
              <w:rPr>
                <w:rFonts w:ascii="Times New Roman" w:hAnsi="Times New Roman" w:cs="Times New Roman"/>
                <w:sz w:val="18"/>
                <w:szCs w:val="18"/>
              </w:rPr>
              <w:t xml:space="preserve"> </w:t>
            </w:r>
            <w:proofErr w:type="spellStart"/>
            <w:r w:rsidRPr="001307D6">
              <w:rPr>
                <w:rFonts w:ascii="Times New Roman" w:hAnsi="Times New Roman" w:cs="Times New Roman"/>
                <w:sz w:val="18"/>
                <w:szCs w:val="18"/>
              </w:rPr>
              <w:t>радіоелементі</w:t>
            </w:r>
            <w:proofErr w:type="gramStart"/>
            <w:r w:rsidRPr="001307D6">
              <w:rPr>
                <w:rFonts w:ascii="Times New Roman" w:hAnsi="Times New Roman" w:cs="Times New Roman"/>
                <w:sz w:val="18"/>
                <w:szCs w:val="18"/>
              </w:rPr>
              <w:t>в</w:t>
            </w:r>
            <w:proofErr w:type="spellEnd"/>
            <w:proofErr w:type="gramEnd"/>
            <w:r w:rsidRPr="001307D6">
              <w:rPr>
                <w:rFonts w:ascii="Times New Roman" w:hAnsi="Times New Roman" w:cs="Times New Roman"/>
                <w:sz w:val="18"/>
                <w:szCs w:val="18"/>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датчика ТОСО, Чистка </w:t>
            </w:r>
            <w:proofErr w:type="spellStart"/>
            <w:r w:rsidRPr="001307D6">
              <w:rPr>
                <w:rFonts w:ascii="Times New Roman" w:hAnsi="Times New Roman" w:cs="Times New Roman"/>
                <w:sz w:val="20"/>
                <w:szCs w:val="20"/>
              </w:rPr>
              <w:t>контакті</w:t>
            </w:r>
            <w:proofErr w:type="gramStart"/>
            <w:r w:rsidRPr="001307D6">
              <w:rPr>
                <w:rFonts w:ascii="Times New Roman" w:hAnsi="Times New Roman" w:cs="Times New Roman"/>
                <w:sz w:val="20"/>
                <w:szCs w:val="20"/>
              </w:rPr>
              <w:t>в</w:t>
            </w:r>
            <w:proofErr w:type="spellEnd"/>
            <w:proofErr w:type="gram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6945CA" w:rsidRDefault="00556E84" w:rsidP="00DA2819">
            <w:pPr>
              <w:rPr>
                <w:rFonts w:ascii="Times New Roman" w:hAnsi="Times New Roman" w:cs="Times New Roman"/>
                <w:bCs/>
                <w:sz w:val="20"/>
                <w:szCs w:val="20"/>
              </w:rPr>
            </w:pPr>
            <w:r>
              <w:rPr>
                <w:rFonts w:ascii="Times New Roman" w:hAnsi="Times New Roman" w:cs="Times New Roman"/>
                <w:bCs/>
                <w:sz w:val="20"/>
                <w:szCs w:val="20"/>
              </w:rPr>
              <w:t xml:space="preserve">Ремонт  </w:t>
            </w:r>
            <w:proofErr w:type="spellStart"/>
            <w:r>
              <w:rPr>
                <w:rFonts w:ascii="Times New Roman" w:hAnsi="Times New Roman" w:cs="Times New Roman"/>
                <w:bCs/>
                <w:sz w:val="20"/>
                <w:szCs w:val="20"/>
              </w:rPr>
              <w:t>кардіодатчиків</w:t>
            </w:r>
            <w:proofErr w:type="spellEnd"/>
            <w:proofErr w:type="gramStart"/>
            <w:r>
              <w:rPr>
                <w:rFonts w:ascii="Times New Roman" w:hAnsi="Times New Roman" w:cs="Times New Roman"/>
                <w:bCs/>
                <w:sz w:val="20"/>
                <w:szCs w:val="20"/>
              </w:rPr>
              <w:t xml:space="preserve"> ,</w:t>
            </w:r>
            <w:proofErr w:type="gramEnd"/>
            <w:r>
              <w:rPr>
                <w:rFonts w:ascii="Times New Roman" w:hAnsi="Times New Roman" w:cs="Times New Roman"/>
                <w:bCs/>
                <w:sz w:val="20"/>
                <w:szCs w:val="20"/>
              </w:rPr>
              <w:t xml:space="preserve"> чистка </w:t>
            </w:r>
            <w:proofErr w:type="spellStart"/>
            <w:r>
              <w:rPr>
                <w:rFonts w:ascii="Times New Roman" w:hAnsi="Times New Roman" w:cs="Times New Roman"/>
                <w:bCs/>
                <w:sz w:val="20"/>
                <w:szCs w:val="20"/>
              </w:rPr>
              <w:t>контактів</w:t>
            </w:r>
            <w:proofErr w:type="spellEnd"/>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tcPr>
          <w:p w:rsidR="00556E84" w:rsidRPr="006945CA" w:rsidRDefault="00556E84" w:rsidP="00DA2819">
            <w:pPr>
              <w:rPr>
                <w:rFonts w:ascii="Times New Roman" w:hAnsi="Times New Roman" w:cs="Times New Roman"/>
                <w:bCs/>
                <w:sz w:val="20"/>
                <w:szCs w:val="20"/>
              </w:rPr>
            </w:pPr>
            <w:proofErr w:type="spellStart"/>
            <w:r>
              <w:rPr>
                <w:rFonts w:ascii="Times New Roman" w:hAnsi="Times New Roman" w:cs="Times New Roman"/>
                <w:bCs/>
                <w:sz w:val="20"/>
                <w:szCs w:val="20"/>
              </w:rPr>
              <w:t>Калібрування</w:t>
            </w:r>
            <w:proofErr w:type="spellEnd"/>
            <w:r>
              <w:rPr>
                <w:rFonts w:ascii="Times New Roman" w:hAnsi="Times New Roman" w:cs="Times New Roman"/>
                <w:bCs/>
                <w:sz w:val="20"/>
                <w:szCs w:val="20"/>
              </w:rPr>
              <w:t xml:space="preserve"> та </w:t>
            </w:r>
            <w:proofErr w:type="spellStart"/>
            <w:r>
              <w:rPr>
                <w:rFonts w:ascii="Times New Roman" w:hAnsi="Times New Roman" w:cs="Times New Roman"/>
                <w:bCs/>
                <w:sz w:val="20"/>
                <w:szCs w:val="20"/>
              </w:rPr>
              <w:t>налаштування</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датчиків</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скорочення</w:t>
            </w:r>
            <w:proofErr w:type="spellEnd"/>
            <w:r>
              <w:rPr>
                <w:rFonts w:ascii="Times New Roman" w:hAnsi="Times New Roman" w:cs="Times New Roman"/>
                <w:bCs/>
                <w:sz w:val="20"/>
                <w:szCs w:val="20"/>
              </w:rPr>
              <w:t xml:space="preserve"> ТОСО, та </w:t>
            </w:r>
            <w:proofErr w:type="spellStart"/>
            <w:r>
              <w:rPr>
                <w:rFonts w:ascii="Times New Roman" w:hAnsi="Times New Roman" w:cs="Times New Roman"/>
                <w:bCs/>
                <w:sz w:val="20"/>
                <w:szCs w:val="20"/>
              </w:rPr>
              <w:t>датчикі</w:t>
            </w:r>
            <w:proofErr w:type="gramStart"/>
            <w:r>
              <w:rPr>
                <w:rFonts w:ascii="Times New Roman" w:hAnsi="Times New Roman" w:cs="Times New Roman"/>
                <w:bCs/>
                <w:sz w:val="20"/>
                <w:szCs w:val="20"/>
              </w:rPr>
              <w:t>в</w:t>
            </w:r>
            <w:proofErr w:type="spellEnd"/>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кардіо</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серцебиття</w:t>
            </w:r>
            <w:proofErr w:type="spellEnd"/>
            <w:r>
              <w:rPr>
                <w:rFonts w:ascii="Times New Roman" w:hAnsi="Times New Roman" w:cs="Times New Roman"/>
                <w:bCs/>
                <w:sz w:val="20"/>
                <w:szCs w:val="20"/>
              </w:rPr>
              <w:t xml:space="preserve"> ритму </w:t>
            </w:r>
            <w:proofErr w:type="spellStart"/>
            <w:r>
              <w:rPr>
                <w:rFonts w:ascii="Times New Roman" w:hAnsi="Times New Roman" w:cs="Times New Roman"/>
                <w:bCs/>
                <w:sz w:val="20"/>
                <w:szCs w:val="20"/>
              </w:rPr>
              <w:t>і</w:t>
            </w:r>
            <w:proofErr w:type="spellEnd"/>
            <w:r>
              <w:rPr>
                <w:rFonts w:ascii="Times New Roman" w:hAnsi="Times New Roman" w:cs="Times New Roman"/>
                <w:bCs/>
                <w:sz w:val="20"/>
                <w:szCs w:val="20"/>
              </w:rPr>
              <w:t xml:space="preserve"> плоду </w:t>
            </w:r>
            <w:proofErr w:type="spellStart"/>
            <w:r>
              <w:rPr>
                <w:rFonts w:ascii="Times New Roman" w:hAnsi="Times New Roman" w:cs="Times New Roman"/>
                <w:bCs/>
                <w:sz w:val="20"/>
                <w:szCs w:val="20"/>
              </w:rPr>
              <w:t>дитини</w:t>
            </w:r>
            <w:proofErr w:type="spellEnd"/>
            <w:r>
              <w:rPr>
                <w:rFonts w:ascii="Times New Roman" w:hAnsi="Times New Roman" w:cs="Times New Roman"/>
                <w:bCs/>
                <w:sz w:val="20"/>
                <w:szCs w:val="20"/>
              </w:rPr>
              <w:t>.</w:t>
            </w:r>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jc w:val="right"/>
              <w:rPr>
                <w:rFonts w:ascii="Times New Roman" w:eastAsia="Calibri" w:hAnsi="Times New Roman" w:cs="Times New Roman"/>
                <w:sz w:val="20"/>
                <w:szCs w:val="20"/>
                <w:lang w:eastAsia="ru-RU"/>
              </w:rPr>
            </w:pPr>
          </w:p>
        </w:tc>
        <w:tc>
          <w:tcPr>
            <w:tcW w:w="992" w:type="dxa"/>
            <w:tcBorders>
              <w:bottom w:val="single" w:sz="4" w:space="0" w:color="auto"/>
            </w:tcBorders>
            <w:noWrap/>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237" w:type="dxa"/>
            <w:tcBorders>
              <w:bottom w:val="single" w:sz="4" w:space="0" w:color="auto"/>
            </w:tcBorders>
          </w:tcPr>
          <w:p w:rsidR="00556E84" w:rsidRPr="001307D6" w:rsidRDefault="00556E84" w:rsidP="00DA2819">
            <w:pPr>
              <w:rPr>
                <w:rFonts w:ascii="Times New Roman" w:hAnsi="Times New Roman" w:cs="Times New Roman"/>
                <w:bCs/>
                <w:sz w:val="18"/>
                <w:szCs w:val="18"/>
              </w:rPr>
            </w:pPr>
            <w:proofErr w:type="spellStart"/>
            <w:r w:rsidRPr="001307D6">
              <w:rPr>
                <w:rFonts w:ascii="Times New Roman" w:hAnsi="Times New Roman" w:cs="Times New Roman"/>
                <w:bCs/>
                <w:sz w:val="18"/>
                <w:szCs w:val="18"/>
              </w:rPr>
              <w:t>Перевірка</w:t>
            </w:r>
            <w:proofErr w:type="spellEnd"/>
            <w:r w:rsidRPr="001307D6">
              <w:rPr>
                <w:rFonts w:ascii="Times New Roman" w:hAnsi="Times New Roman" w:cs="Times New Roman"/>
                <w:bCs/>
                <w:sz w:val="18"/>
                <w:szCs w:val="18"/>
              </w:rPr>
              <w:t xml:space="preserve"> на </w:t>
            </w:r>
            <w:proofErr w:type="gramStart"/>
            <w:r w:rsidRPr="001307D6">
              <w:rPr>
                <w:rFonts w:ascii="Times New Roman" w:hAnsi="Times New Roman" w:cs="Times New Roman"/>
                <w:bCs/>
                <w:sz w:val="18"/>
                <w:szCs w:val="18"/>
              </w:rPr>
              <w:t>фетальному</w:t>
            </w:r>
            <w:proofErr w:type="gramEnd"/>
            <w:r w:rsidRPr="001307D6">
              <w:rPr>
                <w:rFonts w:ascii="Times New Roman" w:hAnsi="Times New Roman" w:cs="Times New Roman"/>
                <w:bCs/>
                <w:sz w:val="18"/>
                <w:szCs w:val="18"/>
              </w:rPr>
              <w:t xml:space="preserve"> </w:t>
            </w:r>
            <w:proofErr w:type="spellStart"/>
            <w:r w:rsidRPr="001307D6">
              <w:rPr>
                <w:rFonts w:ascii="Times New Roman" w:hAnsi="Times New Roman" w:cs="Times New Roman"/>
                <w:bCs/>
                <w:sz w:val="18"/>
                <w:szCs w:val="18"/>
              </w:rPr>
              <w:t>моніторі</w:t>
            </w:r>
            <w:proofErr w:type="spellEnd"/>
            <w:r w:rsidRPr="001307D6">
              <w:rPr>
                <w:rFonts w:ascii="Times New Roman" w:hAnsi="Times New Roman" w:cs="Times New Roman"/>
                <w:bCs/>
                <w:sz w:val="18"/>
                <w:szCs w:val="18"/>
              </w:rPr>
              <w:t xml:space="preserve"> та </w:t>
            </w:r>
            <w:proofErr w:type="spellStart"/>
            <w:r w:rsidRPr="001307D6">
              <w:rPr>
                <w:rFonts w:ascii="Times New Roman" w:hAnsi="Times New Roman" w:cs="Times New Roman"/>
                <w:bCs/>
                <w:sz w:val="18"/>
                <w:szCs w:val="18"/>
              </w:rPr>
              <w:t>здача</w:t>
            </w:r>
            <w:proofErr w:type="spellEnd"/>
            <w:r w:rsidRPr="001307D6">
              <w:rPr>
                <w:rFonts w:ascii="Times New Roman" w:hAnsi="Times New Roman" w:cs="Times New Roman"/>
                <w:bCs/>
                <w:sz w:val="18"/>
                <w:szCs w:val="18"/>
              </w:rPr>
              <w:t xml:space="preserve"> в </w:t>
            </w:r>
            <w:proofErr w:type="spellStart"/>
            <w:r w:rsidRPr="001307D6">
              <w:rPr>
                <w:rFonts w:ascii="Times New Roman" w:hAnsi="Times New Roman" w:cs="Times New Roman"/>
                <w:bCs/>
                <w:sz w:val="18"/>
                <w:szCs w:val="18"/>
              </w:rPr>
              <w:t>експлуатацію</w:t>
            </w:r>
            <w:proofErr w:type="spellEnd"/>
            <w:r w:rsidRPr="001307D6">
              <w:rPr>
                <w:rFonts w:ascii="Times New Roman" w:hAnsi="Times New Roman" w:cs="Times New Roman"/>
                <w:bCs/>
                <w:sz w:val="18"/>
                <w:szCs w:val="18"/>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jc w:val="right"/>
              <w:rPr>
                <w:rFonts w:ascii="Times New Roman" w:eastAsia="Calibri" w:hAnsi="Times New Roman" w:cs="Times New Roman"/>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67"/>
        </w:trPr>
        <w:tc>
          <w:tcPr>
            <w:tcW w:w="568" w:type="dxa"/>
            <w:tcBorders>
              <w:bottom w:val="single" w:sz="4" w:space="0" w:color="auto"/>
            </w:tcBorders>
            <w:shd w:val="clear" w:color="auto" w:fill="8DB3E2" w:themeFill="text2" w:themeFillTint="66"/>
            <w:noWrap/>
            <w:vAlign w:val="center"/>
          </w:tcPr>
          <w:p w:rsidR="00556E84" w:rsidRPr="004A2D64" w:rsidRDefault="00556E84" w:rsidP="00DA2819">
            <w:pPr>
              <w:suppressAutoHyphens/>
              <w:snapToGrid w:val="0"/>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13.</w:t>
            </w:r>
          </w:p>
        </w:tc>
        <w:tc>
          <w:tcPr>
            <w:tcW w:w="6237" w:type="dxa"/>
            <w:tcBorders>
              <w:bottom w:val="single" w:sz="4" w:space="0" w:color="auto"/>
            </w:tcBorders>
            <w:shd w:val="clear" w:color="auto" w:fill="8DB3E2" w:themeFill="text2" w:themeFillTint="66"/>
          </w:tcPr>
          <w:p w:rsidR="00556E84" w:rsidRPr="006945CA" w:rsidRDefault="00556E84" w:rsidP="00DA2819">
            <w:pPr>
              <w:rPr>
                <w:rFonts w:ascii="Times New Roman" w:hAnsi="Times New Roman" w:cs="Times New Roman"/>
                <w:b/>
                <w:sz w:val="20"/>
                <w:szCs w:val="20"/>
              </w:rPr>
            </w:pPr>
            <w:r>
              <w:rPr>
                <w:rFonts w:ascii="Times New Roman" w:hAnsi="Times New Roman" w:cs="Times New Roman"/>
                <w:b/>
                <w:sz w:val="20"/>
                <w:szCs w:val="20"/>
              </w:rPr>
              <w:t xml:space="preserve">Матрац </w:t>
            </w:r>
            <w:proofErr w:type="spellStart"/>
            <w:r>
              <w:rPr>
                <w:rFonts w:ascii="Times New Roman" w:hAnsi="Times New Roman" w:cs="Times New Roman"/>
                <w:b/>
                <w:sz w:val="20"/>
                <w:szCs w:val="20"/>
              </w:rPr>
              <w:t>компресорний</w:t>
            </w:r>
            <w:proofErr w:type="spellEnd"/>
            <w:r>
              <w:rPr>
                <w:rFonts w:ascii="Times New Roman" w:hAnsi="Times New Roman" w:cs="Times New Roman"/>
                <w:b/>
                <w:sz w:val="20"/>
                <w:szCs w:val="20"/>
              </w:rPr>
              <w:t xml:space="preserve">  </w:t>
            </w:r>
          </w:p>
        </w:tc>
        <w:tc>
          <w:tcPr>
            <w:tcW w:w="1134" w:type="dxa"/>
            <w:tcBorders>
              <w:bottom w:val="single" w:sz="4" w:space="0" w:color="auto"/>
            </w:tcBorders>
            <w:shd w:val="clear" w:color="auto" w:fill="8DB3E2" w:themeFill="text2" w:themeFillTint="66"/>
          </w:tcPr>
          <w:p w:rsidR="00556E84" w:rsidRPr="006945CA" w:rsidRDefault="00556E84" w:rsidP="00DA2819">
            <w:pPr>
              <w:suppressAutoHyphens/>
              <w:snapToGrid w:val="0"/>
              <w:ind w:left="-108" w:right="-108"/>
              <w:jc w:val="center"/>
              <w:rPr>
                <w:rFonts w:ascii="Times New Roman" w:eastAsia="Calibri" w:hAnsi="Times New Roman" w:cs="Times New Roman"/>
                <w:b/>
                <w:sz w:val="20"/>
                <w:szCs w:val="20"/>
                <w:lang w:eastAsia="ru-RU"/>
              </w:rPr>
            </w:pPr>
            <w:r w:rsidRPr="00CA39C5">
              <w:rPr>
                <w:rFonts w:ascii="Times New Roman" w:eastAsia="Calibri" w:hAnsi="Times New Roman" w:cs="Times New Roman"/>
                <w:b/>
                <w:sz w:val="20"/>
                <w:szCs w:val="20"/>
                <w:lang w:eastAsia="ru-RU"/>
              </w:rPr>
              <w:t>№3183</w:t>
            </w:r>
          </w:p>
        </w:tc>
        <w:tc>
          <w:tcPr>
            <w:tcW w:w="708" w:type="dxa"/>
            <w:tcBorders>
              <w:bottom w:val="single" w:sz="4" w:space="0" w:color="auto"/>
            </w:tcBorders>
            <w:shd w:val="clear" w:color="auto" w:fill="8DB3E2" w:themeFill="text2" w:themeFillTint="66"/>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shd w:val="clear" w:color="auto" w:fill="8DB3E2" w:themeFill="text2" w:themeFillTint="66"/>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shd w:val="clear" w:color="auto" w:fill="8DB3E2" w:themeFill="text2" w:themeFillTint="66"/>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Визначення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схеми</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температурного</w:t>
            </w:r>
            <w:proofErr w:type="gramEnd"/>
            <w:r>
              <w:rPr>
                <w:rFonts w:ascii="Times New Roman" w:hAnsi="Times New Roman" w:cs="Times New Roman"/>
                <w:sz w:val="20"/>
                <w:szCs w:val="20"/>
              </w:rPr>
              <w:t xml:space="preserve"> режиму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вихідного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семитричного</w:t>
            </w:r>
            <w:proofErr w:type="spellEnd"/>
            <w:r w:rsidRPr="001307D6">
              <w:rPr>
                <w:rFonts w:ascii="Times New Roman" w:hAnsi="Times New Roman" w:cs="Times New Roman"/>
                <w:sz w:val="20"/>
                <w:szCs w:val="20"/>
              </w:rPr>
              <w:t xml:space="preserve"> тиристора </w:t>
            </w:r>
            <w:proofErr w:type="gramStart"/>
            <w:r w:rsidRPr="001307D6">
              <w:rPr>
                <w:rFonts w:ascii="Times New Roman" w:hAnsi="Times New Roman" w:cs="Times New Roman"/>
                <w:sz w:val="20"/>
                <w:szCs w:val="20"/>
              </w:rPr>
              <w:t>ВТ</w:t>
            </w:r>
            <w:proofErr w:type="gramEnd"/>
            <w:r w:rsidRPr="001307D6">
              <w:rPr>
                <w:rFonts w:ascii="Times New Roman" w:hAnsi="Times New Roman" w:cs="Times New Roman"/>
                <w:sz w:val="20"/>
                <w:szCs w:val="20"/>
              </w:rPr>
              <w:t xml:space="preserve"> 137 -1 шт.</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4.</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Налаштування</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температурного</w:t>
            </w:r>
            <w:proofErr w:type="gramEnd"/>
            <w:r>
              <w:rPr>
                <w:rFonts w:ascii="Times New Roman" w:hAnsi="Times New Roman" w:cs="Times New Roman"/>
                <w:sz w:val="20"/>
                <w:szCs w:val="20"/>
              </w:rPr>
              <w:t xml:space="preserve"> режиму </w:t>
            </w:r>
            <w:proofErr w:type="spellStart"/>
            <w:r>
              <w:rPr>
                <w:rFonts w:ascii="Times New Roman" w:hAnsi="Times New Roman" w:cs="Times New Roman"/>
                <w:sz w:val="20"/>
                <w:szCs w:val="20"/>
              </w:rPr>
              <w:t>ю</w:t>
            </w:r>
            <w:proofErr w:type="spellEnd"/>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jc w:val="right"/>
              <w:rPr>
                <w:rFonts w:ascii="Times New Roman" w:hAnsi="Times New Roman" w:cs="Times New Roman"/>
                <w:sz w:val="20"/>
                <w:szCs w:val="20"/>
              </w:rPr>
            </w:pPr>
          </w:p>
        </w:tc>
      </w:tr>
      <w:tr w:rsidR="00556E84" w:rsidRPr="00BA3B0A" w:rsidTr="00DA2819">
        <w:trPr>
          <w:trHeight w:val="167"/>
        </w:trPr>
        <w:tc>
          <w:tcPr>
            <w:tcW w:w="568" w:type="dxa"/>
            <w:tcBorders>
              <w:bottom w:val="single" w:sz="4" w:space="0" w:color="auto"/>
            </w:tcBorders>
            <w:noWrap/>
          </w:tcPr>
          <w:p w:rsidR="00556E84" w:rsidRPr="006945CA" w:rsidRDefault="00556E84" w:rsidP="00DA2819">
            <w:pPr>
              <w:jc w:val="center"/>
              <w:rPr>
                <w:rFonts w:ascii="Times New Roman" w:hAnsi="Times New Roman" w:cs="Times New Roman"/>
                <w:sz w:val="20"/>
                <w:szCs w:val="20"/>
              </w:rPr>
            </w:pPr>
            <w:r>
              <w:rPr>
                <w:rFonts w:ascii="Times New Roman" w:hAnsi="Times New Roman" w:cs="Times New Roman"/>
                <w:sz w:val="20"/>
                <w:szCs w:val="20"/>
              </w:rPr>
              <w:t>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proofErr w:type="gramStart"/>
            <w:r w:rsidRPr="001307D6">
              <w:rPr>
                <w:rFonts w:ascii="Times New Roman" w:hAnsi="Times New Roman" w:cs="Times New Roman"/>
                <w:sz w:val="20"/>
                <w:szCs w:val="20"/>
              </w:rPr>
              <w:t>Перев</w:t>
            </w:r>
            <w:proofErr w:type="gramEnd"/>
            <w:r w:rsidRPr="001307D6">
              <w:rPr>
                <w:rFonts w:ascii="Times New Roman" w:hAnsi="Times New Roman" w:cs="Times New Roman"/>
                <w:sz w:val="20"/>
                <w:szCs w:val="20"/>
              </w:rPr>
              <w:t>ірка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здача</w:t>
            </w:r>
            <w:proofErr w:type="spellEnd"/>
            <w:r w:rsidRPr="001307D6">
              <w:rPr>
                <w:rFonts w:ascii="Times New Roman" w:hAnsi="Times New Roman" w:cs="Times New Roman"/>
                <w:sz w:val="20"/>
                <w:szCs w:val="20"/>
              </w:rPr>
              <w:t xml:space="preserve"> в </w:t>
            </w:r>
            <w:proofErr w:type="spellStart"/>
            <w:r w:rsidRPr="001307D6">
              <w:rPr>
                <w:rFonts w:ascii="Times New Roman" w:hAnsi="Times New Roman" w:cs="Times New Roman"/>
                <w:sz w:val="20"/>
                <w:szCs w:val="20"/>
              </w:rPr>
              <w:t>експлуатацію</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jc w:val="right"/>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shd w:val="clear" w:color="auto" w:fill="C6D9F1" w:themeFill="text2" w:themeFillTint="33"/>
            <w:noWrap/>
            <w:vAlign w:val="center"/>
          </w:tcPr>
          <w:p w:rsidR="00556E84" w:rsidRPr="00CA39C5" w:rsidRDefault="00556E84" w:rsidP="00DA2819">
            <w:pPr>
              <w:suppressAutoHyphens/>
              <w:snapToGrid w:val="0"/>
              <w:jc w:val="center"/>
              <w:rPr>
                <w:rFonts w:ascii="Times New Roman" w:eastAsia="Calibri" w:hAnsi="Times New Roman" w:cs="Times New Roman"/>
                <w:b/>
                <w:sz w:val="20"/>
                <w:szCs w:val="20"/>
                <w:lang w:eastAsia="ru-RU"/>
              </w:rPr>
            </w:pPr>
            <w:r w:rsidRPr="00CA39C5">
              <w:rPr>
                <w:rFonts w:ascii="Times New Roman" w:eastAsia="Calibri" w:hAnsi="Times New Roman" w:cs="Times New Roman"/>
                <w:b/>
                <w:sz w:val="20"/>
                <w:szCs w:val="20"/>
                <w:lang w:eastAsia="ru-RU"/>
              </w:rPr>
              <w:t>14.</w:t>
            </w:r>
          </w:p>
        </w:tc>
        <w:tc>
          <w:tcPr>
            <w:tcW w:w="6237" w:type="dxa"/>
            <w:tcBorders>
              <w:bottom w:val="single" w:sz="4" w:space="0" w:color="auto"/>
            </w:tcBorders>
            <w:shd w:val="clear" w:color="auto" w:fill="C6D9F1" w:themeFill="text2" w:themeFillTint="33"/>
          </w:tcPr>
          <w:p w:rsidR="00556E84" w:rsidRPr="00CA39C5" w:rsidRDefault="00556E84" w:rsidP="00DA2819">
            <w:pPr>
              <w:rPr>
                <w:rFonts w:ascii="Times New Roman" w:hAnsi="Times New Roman" w:cs="Times New Roman"/>
                <w:b/>
                <w:sz w:val="20"/>
                <w:szCs w:val="20"/>
              </w:rPr>
            </w:pPr>
            <w:r w:rsidRPr="001307D6">
              <w:rPr>
                <w:rFonts w:ascii="Times New Roman" w:hAnsi="Times New Roman" w:cs="Times New Roman"/>
                <w:b/>
                <w:sz w:val="20"/>
                <w:szCs w:val="20"/>
              </w:rPr>
              <w:t xml:space="preserve">Ремонт шприцевого насоса </w:t>
            </w:r>
            <w:r w:rsidRPr="00CA39C5">
              <w:rPr>
                <w:rFonts w:ascii="Times New Roman" w:hAnsi="Times New Roman" w:cs="Times New Roman"/>
                <w:b/>
                <w:sz w:val="20"/>
                <w:szCs w:val="20"/>
                <w:lang w:val="en-US"/>
              </w:rPr>
              <w:t>MS</w:t>
            </w:r>
            <w:r w:rsidRPr="00CA39C5">
              <w:rPr>
                <w:rFonts w:ascii="Times New Roman" w:hAnsi="Times New Roman" w:cs="Times New Roman"/>
                <w:b/>
                <w:sz w:val="20"/>
                <w:szCs w:val="20"/>
              </w:rPr>
              <w:t xml:space="preserve"> 2200 “</w:t>
            </w:r>
            <w:proofErr w:type="spellStart"/>
            <w:r w:rsidRPr="00CA39C5">
              <w:rPr>
                <w:rFonts w:ascii="Times New Roman" w:hAnsi="Times New Roman" w:cs="Times New Roman"/>
                <w:b/>
                <w:sz w:val="20"/>
                <w:szCs w:val="20"/>
                <w:lang w:val="en-US"/>
              </w:rPr>
              <w:t>medifusion</w:t>
            </w:r>
            <w:proofErr w:type="spellEnd"/>
            <w:r w:rsidRPr="00CA39C5">
              <w:rPr>
                <w:rFonts w:ascii="Times New Roman" w:hAnsi="Times New Roman" w:cs="Times New Roman"/>
                <w:b/>
                <w:sz w:val="20"/>
                <w:szCs w:val="20"/>
              </w:rPr>
              <w:t>”</w:t>
            </w:r>
          </w:p>
        </w:tc>
        <w:tc>
          <w:tcPr>
            <w:tcW w:w="1134" w:type="dxa"/>
            <w:tcBorders>
              <w:bottom w:val="single" w:sz="4" w:space="0" w:color="auto"/>
            </w:tcBorders>
            <w:shd w:val="clear" w:color="auto" w:fill="C6D9F1" w:themeFill="text2" w:themeFillTint="33"/>
          </w:tcPr>
          <w:p w:rsidR="00556E84" w:rsidRPr="00CA39C5" w:rsidRDefault="00556E84" w:rsidP="00DA2819">
            <w:pPr>
              <w:ind w:left="-108" w:right="-108"/>
              <w:rPr>
                <w:rFonts w:ascii="Times New Roman" w:hAnsi="Times New Roman" w:cs="Times New Roman"/>
                <w:b/>
                <w:sz w:val="18"/>
                <w:szCs w:val="18"/>
                <w:lang w:val="en-US"/>
              </w:rPr>
            </w:pPr>
            <w:r w:rsidRPr="00CA39C5">
              <w:rPr>
                <w:rFonts w:ascii="Times New Roman" w:hAnsi="Times New Roman" w:cs="Times New Roman"/>
                <w:b/>
                <w:sz w:val="18"/>
                <w:szCs w:val="18"/>
                <w:lang w:val="en-US"/>
              </w:rPr>
              <w:t>s/</w:t>
            </w:r>
            <w:r w:rsidRPr="00CA39C5">
              <w:rPr>
                <w:rFonts w:ascii="Times New Roman" w:hAnsi="Times New Roman" w:cs="Times New Roman"/>
                <w:b/>
                <w:sz w:val="18"/>
                <w:szCs w:val="18"/>
              </w:rPr>
              <w:t>№</w:t>
            </w:r>
            <w:r w:rsidRPr="00CA39C5">
              <w:rPr>
                <w:rFonts w:ascii="Times New Roman" w:hAnsi="Times New Roman" w:cs="Times New Roman"/>
                <w:b/>
                <w:sz w:val="18"/>
                <w:szCs w:val="18"/>
                <w:lang w:val="en-US"/>
              </w:rPr>
              <w:t>22122131</w:t>
            </w:r>
          </w:p>
        </w:tc>
        <w:tc>
          <w:tcPr>
            <w:tcW w:w="708" w:type="dxa"/>
            <w:tcBorders>
              <w:bottom w:val="single" w:sz="4" w:space="0" w:color="auto"/>
            </w:tcBorders>
            <w:shd w:val="clear" w:color="auto" w:fill="C6D9F1" w:themeFill="text2" w:themeFillTint="33"/>
            <w:noWrap/>
          </w:tcPr>
          <w:p w:rsidR="00556E84" w:rsidRPr="00CA39C5" w:rsidRDefault="00556E84" w:rsidP="00DA2819">
            <w:pPr>
              <w:rPr>
                <w:rFonts w:ascii="Times New Roman" w:hAnsi="Times New Roman" w:cs="Times New Roman"/>
                <w:b/>
                <w:sz w:val="18"/>
                <w:szCs w:val="18"/>
              </w:rPr>
            </w:pPr>
          </w:p>
        </w:tc>
        <w:tc>
          <w:tcPr>
            <w:tcW w:w="993" w:type="dxa"/>
            <w:shd w:val="clear" w:color="auto" w:fill="C6D9F1" w:themeFill="text2" w:themeFillTint="33"/>
            <w:noWrap/>
          </w:tcPr>
          <w:p w:rsidR="00556E84" w:rsidRPr="006945CA" w:rsidRDefault="00556E84" w:rsidP="00DA2819">
            <w:pPr>
              <w:rPr>
                <w:rFonts w:ascii="Times New Roman" w:hAnsi="Times New Roman" w:cs="Times New Roman"/>
                <w:sz w:val="20"/>
                <w:szCs w:val="20"/>
              </w:rPr>
            </w:pPr>
          </w:p>
        </w:tc>
        <w:tc>
          <w:tcPr>
            <w:tcW w:w="992" w:type="dxa"/>
            <w:shd w:val="clear" w:color="auto" w:fill="C6D9F1" w:themeFill="text2" w:themeFillTint="33"/>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9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Діагностика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несправності</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noWrap/>
          </w:tcPr>
          <w:p w:rsidR="00556E84" w:rsidRPr="006945CA" w:rsidRDefault="00556E84" w:rsidP="00DA2819">
            <w:pPr>
              <w:rPr>
                <w:rFonts w:ascii="Times New Roman" w:hAnsi="Times New Roman" w:cs="Times New Roman"/>
                <w:sz w:val="20"/>
                <w:szCs w:val="20"/>
              </w:rPr>
            </w:pPr>
          </w:p>
        </w:tc>
        <w:tc>
          <w:tcPr>
            <w:tcW w:w="992" w:type="dxa"/>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акумулятора</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noWrap/>
          </w:tcPr>
          <w:p w:rsidR="00556E84" w:rsidRPr="006945CA" w:rsidRDefault="00556E84" w:rsidP="00DA2819">
            <w:pPr>
              <w:rPr>
                <w:rFonts w:ascii="Times New Roman" w:hAnsi="Times New Roman" w:cs="Times New Roman"/>
                <w:sz w:val="20"/>
                <w:szCs w:val="20"/>
              </w:rPr>
            </w:pPr>
          </w:p>
        </w:tc>
        <w:tc>
          <w:tcPr>
            <w:tcW w:w="992" w:type="dxa"/>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9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крокового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двигуна</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noWrap/>
          </w:tcPr>
          <w:p w:rsidR="00556E84" w:rsidRPr="006945CA" w:rsidRDefault="00556E84" w:rsidP="00DA2819">
            <w:pPr>
              <w:rPr>
                <w:rFonts w:ascii="Times New Roman" w:hAnsi="Times New Roman" w:cs="Times New Roman"/>
                <w:sz w:val="20"/>
                <w:szCs w:val="20"/>
              </w:rPr>
            </w:pPr>
          </w:p>
        </w:tc>
        <w:tc>
          <w:tcPr>
            <w:tcW w:w="992" w:type="dxa"/>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схеми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друкованої</w:t>
            </w:r>
            <w:proofErr w:type="spellEnd"/>
            <w:r>
              <w:rPr>
                <w:rFonts w:ascii="Times New Roman" w:hAnsi="Times New Roman" w:cs="Times New Roman"/>
                <w:sz w:val="20"/>
                <w:szCs w:val="20"/>
              </w:rPr>
              <w:t xml:space="preserve"> плати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noWrap/>
          </w:tcPr>
          <w:p w:rsidR="00556E84" w:rsidRPr="006945CA" w:rsidRDefault="00556E84" w:rsidP="00DA2819">
            <w:pPr>
              <w:rPr>
                <w:rFonts w:ascii="Times New Roman" w:hAnsi="Times New Roman" w:cs="Times New Roman"/>
                <w:sz w:val="20"/>
                <w:szCs w:val="20"/>
              </w:rPr>
            </w:pPr>
          </w:p>
        </w:tc>
        <w:tc>
          <w:tcPr>
            <w:tcW w:w="992" w:type="dxa"/>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8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Чищення</w:t>
            </w:r>
            <w:proofErr w:type="spellEnd"/>
            <w:r>
              <w:rPr>
                <w:rFonts w:ascii="Times New Roman" w:hAnsi="Times New Roman" w:cs="Times New Roman"/>
                <w:sz w:val="20"/>
                <w:szCs w:val="20"/>
              </w:rPr>
              <w:t xml:space="preserve">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noWrap/>
          </w:tcPr>
          <w:p w:rsidR="00556E84" w:rsidRPr="006945CA" w:rsidRDefault="00556E84" w:rsidP="00DA2819">
            <w:pPr>
              <w:rPr>
                <w:rFonts w:ascii="Times New Roman" w:hAnsi="Times New Roman" w:cs="Times New Roman"/>
                <w:sz w:val="20"/>
                <w:szCs w:val="20"/>
              </w:rPr>
            </w:pPr>
          </w:p>
        </w:tc>
        <w:tc>
          <w:tcPr>
            <w:tcW w:w="992" w:type="dxa"/>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0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Калібрування</w:t>
            </w:r>
            <w:proofErr w:type="spellEnd"/>
            <w:r w:rsidRPr="001307D6">
              <w:rPr>
                <w:rFonts w:ascii="Times New Roman" w:hAnsi="Times New Roman" w:cs="Times New Roman"/>
                <w:sz w:val="20"/>
                <w:szCs w:val="20"/>
              </w:rPr>
              <w:t xml:space="preserve"> насоса </w:t>
            </w:r>
            <w:proofErr w:type="gramStart"/>
            <w:r w:rsidRPr="001307D6">
              <w:rPr>
                <w:rFonts w:ascii="Times New Roman" w:hAnsi="Times New Roman" w:cs="Times New Roman"/>
                <w:sz w:val="20"/>
                <w:szCs w:val="20"/>
              </w:rPr>
              <w:t>по</w:t>
            </w:r>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об’ємах</w:t>
            </w:r>
            <w:proofErr w:type="spellEnd"/>
            <w:r w:rsidRPr="001307D6">
              <w:rPr>
                <w:rFonts w:ascii="Times New Roman" w:hAnsi="Times New Roman" w:cs="Times New Roman"/>
                <w:sz w:val="20"/>
                <w:szCs w:val="20"/>
              </w:rPr>
              <w:t xml:space="preserve"> шприца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noWrap/>
          </w:tcPr>
          <w:p w:rsidR="00556E84" w:rsidRPr="001307D6" w:rsidRDefault="00556E84" w:rsidP="00DA2819">
            <w:pPr>
              <w:rPr>
                <w:rFonts w:ascii="Times New Roman" w:hAnsi="Times New Roman" w:cs="Times New Roman"/>
                <w:sz w:val="20"/>
                <w:szCs w:val="20"/>
              </w:rPr>
            </w:pPr>
          </w:p>
        </w:tc>
        <w:tc>
          <w:tcPr>
            <w:tcW w:w="992" w:type="dxa"/>
            <w:noWrap/>
          </w:tcPr>
          <w:p w:rsidR="00556E84" w:rsidRPr="001307D6" w:rsidRDefault="00556E84" w:rsidP="00DA2819">
            <w:pPr>
              <w:rPr>
                <w:rFonts w:ascii="Times New Roman" w:hAnsi="Times New Roman" w:cs="Times New Roman"/>
                <w:sz w:val="20"/>
                <w:szCs w:val="20"/>
              </w:rPr>
            </w:pPr>
          </w:p>
        </w:tc>
      </w:tr>
      <w:tr w:rsidR="00556E84" w:rsidRPr="00B54B14" w:rsidTr="00DA2819">
        <w:trPr>
          <w:trHeight w:val="80"/>
        </w:trPr>
        <w:tc>
          <w:tcPr>
            <w:tcW w:w="568" w:type="dxa"/>
            <w:tcBorders>
              <w:bottom w:val="single" w:sz="4" w:space="0" w:color="auto"/>
            </w:tcBorders>
            <w:shd w:val="clear" w:color="auto" w:fill="C6D9F1" w:themeFill="text2" w:themeFillTint="33"/>
            <w:noWrap/>
            <w:vAlign w:val="center"/>
          </w:tcPr>
          <w:p w:rsidR="00556E84" w:rsidRPr="00B54B14" w:rsidRDefault="00556E84" w:rsidP="00DA2819">
            <w:pPr>
              <w:suppressAutoHyphens/>
              <w:snapToGrid w:val="0"/>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15.</w:t>
            </w:r>
          </w:p>
        </w:tc>
        <w:tc>
          <w:tcPr>
            <w:tcW w:w="6237" w:type="dxa"/>
            <w:tcBorders>
              <w:bottom w:val="single" w:sz="4" w:space="0" w:color="auto"/>
            </w:tcBorders>
            <w:shd w:val="clear" w:color="auto" w:fill="C6D9F1" w:themeFill="text2" w:themeFillTint="33"/>
          </w:tcPr>
          <w:p w:rsidR="00556E84" w:rsidRPr="00B54B14" w:rsidRDefault="00556E84" w:rsidP="00DA2819">
            <w:pPr>
              <w:rPr>
                <w:rFonts w:ascii="Times New Roman" w:hAnsi="Times New Roman" w:cs="Times New Roman"/>
                <w:b/>
                <w:sz w:val="20"/>
                <w:szCs w:val="20"/>
              </w:rPr>
            </w:pPr>
            <w:r w:rsidRPr="001307D6">
              <w:rPr>
                <w:rFonts w:ascii="Times New Roman" w:hAnsi="Times New Roman" w:cs="Times New Roman"/>
                <w:b/>
                <w:sz w:val="20"/>
                <w:szCs w:val="20"/>
              </w:rPr>
              <w:t xml:space="preserve">Ремонт шприцевого дозатора </w:t>
            </w:r>
            <w:r w:rsidRPr="00B54B14">
              <w:rPr>
                <w:rFonts w:ascii="Times New Roman" w:hAnsi="Times New Roman" w:cs="Times New Roman"/>
                <w:b/>
                <w:sz w:val="20"/>
                <w:szCs w:val="20"/>
                <w:lang w:val="en-US"/>
              </w:rPr>
              <w:t>B</w:t>
            </w:r>
            <w:r w:rsidRPr="00B54B14">
              <w:rPr>
                <w:rFonts w:ascii="Times New Roman" w:hAnsi="Times New Roman" w:cs="Times New Roman"/>
                <w:b/>
                <w:sz w:val="20"/>
                <w:szCs w:val="20"/>
              </w:rPr>
              <w:t>/</w:t>
            </w:r>
            <w:r w:rsidRPr="00B54B14">
              <w:rPr>
                <w:rFonts w:ascii="Times New Roman" w:hAnsi="Times New Roman" w:cs="Times New Roman"/>
                <w:b/>
                <w:sz w:val="20"/>
                <w:szCs w:val="20"/>
                <w:lang w:val="en-US"/>
              </w:rPr>
              <w:t>Braun</w:t>
            </w:r>
            <w:r w:rsidRPr="00B54B14">
              <w:rPr>
                <w:rFonts w:ascii="Times New Roman" w:hAnsi="Times New Roman" w:cs="Times New Roman"/>
                <w:b/>
                <w:sz w:val="20"/>
                <w:szCs w:val="20"/>
              </w:rPr>
              <w:t xml:space="preserve"> </w:t>
            </w:r>
          </w:p>
        </w:tc>
        <w:tc>
          <w:tcPr>
            <w:tcW w:w="1134" w:type="dxa"/>
            <w:tcBorders>
              <w:bottom w:val="single" w:sz="4" w:space="0" w:color="auto"/>
            </w:tcBorders>
            <w:shd w:val="clear" w:color="auto" w:fill="C6D9F1" w:themeFill="text2" w:themeFillTint="33"/>
          </w:tcPr>
          <w:p w:rsidR="00556E84" w:rsidRPr="00B54B14" w:rsidRDefault="00556E84" w:rsidP="00DA2819">
            <w:pPr>
              <w:ind w:left="-108" w:right="-108"/>
              <w:rPr>
                <w:rFonts w:ascii="Times New Roman" w:hAnsi="Times New Roman" w:cs="Times New Roman"/>
                <w:b/>
                <w:sz w:val="16"/>
                <w:szCs w:val="16"/>
              </w:rPr>
            </w:pPr>
            <w:proofErr w:type="spellStart"/>
            <w:r w:rsidRPr="00B54B14">
              <w:rPr>
                <w:rFonts w:ascii="Times New Roman" w:hAnsi="Times New Roman" w:cs="Times New Roman"/>
                <w:b/>
                <w:sz w:val="16"/>
                <w:szCs w:val="16"/>
              </w:rPr>
              <w:t>Інв</w:t>
            </w:r>
            <w:proofErr w:type="spellEnd"/>
            <w:r w:rsidRPr="00B54B14">
              <w:rPr>
                <w:rFonts w:ascii="Times New Roman" w:hAnsi="Times New Roman" w:cs="Times New Roman"/>
                <w:b/>
                <w:sz w:val="16"/>
                <w:szCs w:val="16"/>
              </w:rPr>
              <w:t>. №1049067</w:t>
            </w:r>
          </w:p>
        </w:tc>
        <w:tc>
          <w:tcPr>
            <w:tcW w:w="708" w:type="dxa"/>
            <w:tcBorders>
              <w:bottom w:val="single" w:sz="4" w:space="0" w:color="auto"/>
            </w:tcBorders>
            <w:shd w:val="clear" w:color="auto" w:fill="C6D9F1" w:themeFill="text2" w:themeFillTint="33"/>
            <w:noWrap/>
          </w:tcPr>
          <w:p w:rsidR="00556E84" w:rsidRPr="00B54B14" w:rsidRDefault="00556E84" w:rsidP="00DA2819">
            <w:pPr>
              <w:rPr>
                <w:rFonts w:ascii="Times New Roman" w:hAnsi="Times New Roman" w:cs="Times New Roman"/>
                <w:b/>
                <w:sz w:val="20"/>
                <w:szCs w:val="20"/>
              </w:rPr>
            </w:pPr>
          </w:p>
        </w:tc>
        <w:tc>
          <w:tcPr>
            <w:tcW w:w="993" w:type="dxa"/>
            <w:tcBorders>
              <w:bottom w:val="single" w:sz="4" w:space="0" w:color="auto"/>
            </w:tcBorders>
            <w:shd w:val="clear" w:color="auto" w:fill="C6D9F1" w:themeFill="text2" w:themeFillTint="33"/>
            <w:noWrap/>
          </w:tcPr>
          <w:p w:rsidR="00556E84" w:rsidRPr="00B54B14" w:rsidRDefault="00556E84" w:rsidP="00DA2819">
            <w:pPr>
              <w:rPr>
                <w:rFonts w:ascii="Times New Roman" w:hAnsi="Times New Roman" w:cs="Times New Roman"/>
                <w:b/>
                <w:sz w:val="20"/>
                <w:szCs w:val="20"/>
              </w:rPr>
            </w:pPr>
          </w:p>
        </w:tc>
        <w:tc>
          <w:tcPr>
            <w:tcW w:w="992" w:type="dxa"/>
            <w:tcBorders>
              <w:bottom w:val="single" w:sz="4" w:space="0" w:color="auto"/>
            </w:tcBorders>
            <w:shd w:val="clear" w:color="auto" w:fill="C6D9F1" w:themeFill="text2" w:themeFillTint="33"/>
            <w:noWrap/>
          </w:tcPr>
          <w:p w:rsidR="00556E84" w:rsidRPr="00B54B14" w:rsidRDefault="00556E84" w:rsidP="00DA2819">
            <w:pPr>
              <w:rPr>
                <w:rFonts w:ascii="Times New Roman" w:hAnsi="Times New Roman" w:cs="Times New Roman"/>
                <w:b/>
                <w:sz w:val="20"/>
                <w:szCs w:val="20"/>
              </w:rPr>
            </w:pPr>
          </w:p>
        </w:tc>
      </w:tr>
      <w:tr w:rsidR="00556E84" w:rsidRPr="00BA3B0A" w:rsidTr="00DA2819">
        <w:trPr>
          <w:trHeight w:val="10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1. </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sidRPr="00B54B14">
              <w:rPr>
                <w:rFonts w:ascii="Times New Roman" w:hAnsi="Times New Roman" w:cs="Times New Roman"/>
                <w:sz w:val="20"/>
                <w:szCs w:val="20"/>
              </w:rPr>
              <w:t>Визначення</w:t>
            </w:r>
            <w:proofErr w:type="spellEnd"/>
            <w:r>
              <w:rPr>
                <w:rFonts w:ascii="Times New Roman" w:hAnsi="Times New Roman" w:cs="Times New Roman"/>
                <w:sz w:val="20"/>
                <w:szCs w:val="20"/>
              </w:rPr>
              <w:t xml:space="preserve"> </w:t>
            </w:r>
            <w:proofErr w:type="spellStart"/>
            <w:r w:rsidRPr="00B54B14">
              <w:rPr>
                <w:rFonts w:ascii="Times New Roman" w:hAnsi="Times New Roman" w:cs="Times New Roman"/>
                <w:sz w:val="20"/>
                <w:szCs w:val="20"/>
              </w:rPr>
              <w:t>не</w:t>
            </w:r>
            <w:r>
              <w:rPr>
                <w:rFonts w:ascii="Times New Roman" w:hAnsi="Times New Roman" w:cs="Times New Roman"/>
                <w:sz w:val="20"/>
                <w:szCs w:val="20"/>
              </w:rPr>
              <w:t>с</w:t>
            </w:r>
            <w:r w:rsidRPr="00B54B14">
              <w:rPr>
                <w:rFonts w:ascii="Times New Roman" w:hAnsi="Times New Roman" w:cs="Times New Roman"/>
                <w:sz w:val="20"/>
                <w:szCs w:val="20"/>
              </w:rPr>
              <w:t>правності</w:t>
            </w:r>
            <w:proofErr w:type="spellEnd"/>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0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Ремонт </w:t>
            </w:r>
            <w:proofErr w:type="spellStart"/>
            <w:r>
              <w:rPr>
                <w:rFonts w:ascii="Times New Roman" w:hAnsi="Times New Roman" w:cs="Times New Roman"/>
                <w:sz w:val="20"/>
                <w:szCs w:val="20"/>
              </w:rPr>
              <w:t>комутаційного</w:t>
            </w:r>
            <w:proofErr w:type="spellEnd"/>
            <w:r>
              <w:rPr>
                <w:rFonts w:ascii="Times New Roman" w:hAnsi="Times New Roman" w:cs="Times New Roman"/>
                <w:sz w:val="20"/>
                <w:szCs w:val="20"/>
              </w:rPr>
              <w:t xml:space="preserve"> блоку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w:t>
            </w:r>
          </w:p>
        </w:tc>
        <w:tc>
          <w:tcPr>
            <w:tcW w:w="6237" w:type="dxa"/>
            <w:tcBorders>
              <w:bottom w:val="single" w:sz="4" w:space="0" w:color="auto"/>
            </w:tcBorders>
          </w:tcPr>
          <w:p w:rsidR="00556E84" w:rsidRPr="00B54B14" w:rsidRDefault="00556E84" w:rsidP="00DA2819">
            <w:pPr>
              <w:rPr>
                <w:rFonts w:ascii="Times New Roman" w:hAnsi="Times New Roman" w:cs="Times New Roman"/>
                <w:sz w:val="20"/>
                <w:szCs w:val="20"/>
                <w:lang w:val="en-US"/>
              </w:rPr>
            </w:pPr>
            <w:proofErr w:type="spellStart"/>
            <w:r>
              <w:rPr>
                <w:rFonts w:ascii="Times New Roman" w:hAnsi="Times New Roman" w:cs="Times New Roman"/>
                <w:sz w:val="20"/>
                <w:szCs w:val="20"/>
              </w:rPr>
              <w:t>Заміна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акумулятора</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12V1.3 Ah</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9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живлення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акумулятора</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val="en-US" w:eastAsia="ru-RU"/>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Ремонт </w:t>
            </w:r>
            <w:proofErr w:type="spellStart"/>
            <w:r w:rsidRPr="001307D6">
              <w:rPr>
                <w:rFonts w:ascii="Times New Roman" w:hAnsi="Times New Roman" w:cs="Times New Roman"/>
                <w:sz w:val="20"/>
                <w:szCs w:val="20"/>
              </w:rPr>
              <w:t>схеми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w:t>
            </w:r>
            <w:r w:rsidRPr="00B54B14">
              <w:rPr>
                <w:rFonts w:ascii="Times New Roman" w:hAnsi="Times New Roman" w:cs="Times New Roman"/>
                <w:sz w:val="20"/>
                <w:szCs w:val="20"/>
              </w:rPr>
              <w:t>’</w:t>
            </w:r>
            <w:r w:rsidRPr="001307D6">
              <w:rPr>
                <w:rFonts w:ascii="Times New Roman" w:hAnsi="Times New Roman" w:cs="Times New Roman"/>
                <w:sz w:val="20"/>
                <w:szCs w:val="20"/>
              </w:rPr>
              <w:t>єднання</w:t>
            </w:r>
            <w:proofErr w:type="spellEnd"/>
            <w:proofErr w:type="gramStart"/>
            <w:r w:rsidRPr="001307D6">
              <w:rPr>
                <w:rFonts w:ascii="Times New Roman" w:hAnsi="Times New Roman" w:cs="Times New Roman"/>
                <w:sz w:val="20"/>
                <w:szCs w:val="20"/>
              </w:rPr>
              <w:t xml:space="preserve"> </w:t>
            </w:r>
            <w:r w:rsidRPr="00B54B14">
              <w:rPr>
                <w:rFonts w:ascii="Times New Roman" w:hAnsi="Times New Roman" w:cs="Times New Roman"/>
                <w:sz w:val="20"/>
                <w:szCs w:val="20"/>
              </w:rPr>
              <w:t>,</w:t>
            </w:r>
            <w:proofErr w:type="gramEnd"/>
            <w:r w:rsidRPr="001307D6">
              <w:rPr>
                <w:rFonts w:ascii="Times New Roman" w:hAnsi="Times New Roman" w:cs="Times New Roman"/>
                <w:sz w:val="20"/>
                <w:szCs w:val="20"/>
              </w:rPr>
              <w:t xml:space="preserve">блока </w:t>
            </w:r>
            <w:proofErr w:type="spellStart"/>
            <w:r w:rsidRPr="001307D6">
              <w:rPr>
                <w:rFonts w:ascii="Times New Roman" w:hAnsi="Times New Roman" w:cs="Times New Roman"/>
                <w:sz w:val="20"/>
                <w:szCs w:val="20"/>
              </w:rPr>
              <w:t>комутації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w:t>
            </w:r>
            <w:proofErr w:type="spellEnd"/>
            <w:r w:rsidRPr="001307D6">
              <w:rPr>
                <w:rFonts w:ascii="Times New Roman" w:hAnsi="Times New Roman" w:cs="Times New Roman"/>
                <w:sz w:val="20"/>
                <w:szCs w:val="20"/>
              </w:rPr>
              <w:t xml:space="preserve"> блоком </w:t>
            </w:r>
            <w:proofErr w:type="spellStart"/>
            <w:r w:rsidRPr="001307D6">
              <w:rPr>
                <w:rFonts w:ascii="Times New Roman" w:hAnsi="Times New Roman" w:cs="Times New Roman"/>
                <w:sz w:val="20"/>
                <w:szCs w:val="20"/>
              </w:rPr>
              <w:t>процесора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усуненням</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дифектів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обриву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шлейфів</w:t>
            </w:r>
            <w:proofErr w:type="spellEnd"/>
            <w:r w:rsidRPr="001307D6">
              <w:rPr>
                <w:rFonts w:ascii="Times New Roman" w:hAnsi="Times New Roman" w:cs="Times New Roman"/>
                <w:sz w:val="20"/>
                <w:szCs w:val="20"/>
              </w:rPr>
              <w:t xml:space="preserve"> </w:t>
            </w:r>
            <w:r w:rsidRPr="00B54B14">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1307D6" w:rsidRDefault="00556E84" w:rsidP="00DA2819">
            <w:pPr>
              <w:rPr>
                <w:rFonts w:ascii="Times New Roman" w:hAnsi="Times New Roman" w:cs="Times New Roman"/>
                <w:sz w:val="20"/>
                <w:szCs w:val="20"/>
              </w:rPr>
            </w:pPr>
          </w:p>
        </w:tc>
      </w:tr>
      <w:tr w:rsidR="00556E84" w:rsidRPr="00BA3B0A" w:rsidTr="00DA2819">
        <w:trPr>
          <w:trHeight w:val="130"/>
        </w:trPr>
        <w:tc>
          <w:tcPr>
            <w:tcW w:w="568" w:type="dxa"/>
            <w:tcBorders>
              <w:bottom w:val="single" w:sz="4" w:space="0" w:color="auto"/>
            </w:tcBorders>
            <w:noWrap/>
            <w:vAlign w:val="center"/>
          </w:tcPr>
          <w:p w:rsidR="00556E84" w:rsidRPr="00B54B14" w:rsidRDefault="00556E84" w:rsidP="00DA2819">
            <w:pPr>
              <w:suppressAutoHyphens/>
              <w:snapToGrid w:val="0"/>
              <w:jc w:val="center"/>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eastAsia="ru-RU"/>
              </w:rPr>
              <w:t>3.1</w:t>
            </w:r>
          </w:p>
        </w:tc>
        <w:tc>
          <w:tcPr>
            <w:tcW w:w="6237" w:type="dxa"/>
            <w:tcBorders>
              <w:bottom w:val="single" w:sz="4" w:space="0" w:color="auto"/>
            </w:tcBorders>
          </w:tcPr>
          <w:p w:rsidR="00556E84" w:rsidRPr="00B54B14"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важіля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фіксаціі</w:t>
            </w:r>
            <w:proofErr w:type="spellEnd"/>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proofErr w:type="gramStart"/>
            <w:r>
              <w:rPr>
                <w:rFonts w:ascii="Times New Roman" w:hAnsi="Times New Roman" w:cs="Times New Roman"/>
                <w:sz w:val="20"/>
                <w:szCs w:val="20"/>
              </w:rPr>
              <w:t>Перев</w:t>
            </w:r>
            <w:proofErr w:type="gramEnd"/>
            <w:r>
              <w:rPr>
                <w:rFonts w:ascii="Times New Roman" w:hAnsi="Times New Roman" w:cs="Times New Roman"/>
                <w:sz w:val="20"/>
                <w:szCs w:val="20"/>
              </w:rPr>
              <w:t>ірка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роботи</w:t>
            </w:r>
            <w:proofErr w:type="spellEnd"/>
            <w:r>
              <w:rPr>
                <w:rFonts w:ascii="Times New Roman" w:hAnsi="Times New Roman" w:cs="Times New Roman"/>
                <w:sz w:val="20"/>
                <w:szCs w:val="20"/>
              </w:rPr>
              <w:t xml:space="preserve"> насоса </w:t>
            </w:r>
          </w:p>
        </w:tc>
        <w:tc>
          <w:tcPr>
            <w:tcW w:w="1134" w:type="dxa"/>
            <w:tcBorders>
              <w:bottom w:val="single" w:sz="4" w:space="0" w:color="auto"/>
            </w:tcBorders>
          </w:tcPr>
          <w:p w:rsidR="00556E84" w:rsidRPr="006945CA" w:rsidRDefault="00556E84" w:rsidP="00DA2819">
            <w:pPr>
              <w:ind w:left="-108" w:right="-108"/>
              <w:rPr>
                <w:rFonts w:ascii="Times New Roman" w:hAnsi="Times New Roman" w:cs="Times New Roman"/>
                <w:sz w:val="20"/>
                <w:szCs w:val="20"/>
              </w:rPr>
            </w:pPr>
          </w:p>
        </w:tc>
        <w:tc>
          <w:tcPr>
            <w:tcW w:w="708"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3"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c>
          <w:tcPr>
            <w:tcW w:w="992" w:type="dxa"/>
            <w:tcBorders>
              <w:bottom w:val="single" w:sz="4" w:space="0" w:color="auto"/>
            </w:tcBorders>
            <w:noWrap/>
          </w:tcPr>
          <w:p w:rsidR="00556E84" w:rsidRPr="006945CA" w:rsidRDefault="00556E84" w:rsidP="00DA2819">
            <w:pPr>
              <w:rPr>
                <w:rFonts w:ascii="Times New Roman" w:hAnsi="Times New Roman" w:cs="Times New Roman"/>
                <w:sz w:val="20"/>
                <w:szCs w:val="20"/>
              </w:rPr>
            </w:pPr>
          </w:p>
        </w:tc>
      </w:tr>
      <w:tr w:rsidR="00556E84" w:rsidRPr="00BA3B0A" w:rsidTr="00DA2819">
        <w:trPr>
          <w:trHeight w:val="110"/>
        </w:trPr>
        <w:tc>
          <w:tcPr>
            <w:tcW w:w="568" w:type="dxa"/>
            <w:tcBorders>
              <w:bottom w:val="single" w:sz="4" w:space="0" w:color="auto"/>
            </w:tcBorders>
            <w:shd w:val="clear" w:color="auto" w:fill="C6D9F1" w:themeFill="text2" w:themeFillTint="33"/>
            <w:noWrap/>
            <w:vAlign w:val="center"/>
          </w:tcPr>
          <w:p w:rsidR="00556E84" w:rsidRPr="00AB50BB" w:rsidRDefault="00556E84" w:rsidP="00DA2819">
            <w:pPr>
              <w:suppressAutoHyphens/>
              <w:snapToGrid w:val="0"/>
              <w:jc w:val="center"/>
              <w:rPr>
                <w:rFonts w:ascii="Times New Roman" w:eastAsia="Calibri" w:hAnsi="Times New Roman" w:cs="Times New Roman"/>
                <w:b/>
                <w:sz w:val="20"/>
                <w:szCs w:val="20"/>
                <w:lang w:eastAsia="ru-RU"/>
              </w:rPr>
            </w:pPr>
            <w:r w:rsidRPr="00AB50BB">
              <w:rPr>
                <w:rFonts w:ascii="Times New Roman" w:eastAsia="Calibri" w:hAnsi="Times New Roman" w:cs="Times New Roman"/>
                <w:b/>
                <w:sz w:val="20"/>
                <w:szCs w:val="20"/>
                <w:lang w:eastAsia="ru-RU"/>
              </w:rPr>
              <w:lastRenderedPageBreak/>
              <w:t>16.</w:t>
            </w:r>
          </w:p>
        </w:tc>
        <w:tc>
          <w:tcPr>
            <w:tcW w:w="6237" w:type="dxa"/>
            <w:tcBorders>
              <w:bottom w:val="single" w:sz="4" w:space="0" w:color="auto"/>
            </w:tcBorders>
            <w:shd w:val="clear" w:color="auto" w:fill="C6D9F1" w:themeFill="text2" w:themeFillTint="33"/>
          </w:tcPr>
          <w:p w:rsidR="00556E84" w:rsidRPr="00AB50BB" w:rsidRDefault="00556E84" w:rsidP="00DA2819">
            <w:pPr>
              <w:rPr>
                <w:rFonts w:ascii="Times New Roman" w:hAnsi="Times New Roman" w:cs="Times New Roman"/>
                <w:b/>
                <w:sz w:val="18"/>
                <w:szCs w:val="18"/>
              </w:rPr>
            </w:pPr>
            <w:proofErr w:type="spellStart"/>
            <w:r w:rsidRPr="00AB50BB">
              <w:rPr>
                <w:rFonts w:ascii="Times New Roman" w:hAnsi="Times New Roman" w:cs="Times New Roman"/>
                <w:b/>
                <w:sz w:val="18"/>
                <w:szCs w:val="18"/>
              </w:rPr>
              <w:t>Дистилятор</w:t>
            </w:r>
            <w:proofErr w:type="spellEnd"/>
            <w:r w:rsidRPr="00AB50BB">
              <w:rPr>
                <w:rFonts w:ascii="Times New Roman" w:hAnsi="Times New Roman" w:cs="Times New Roman"/>
                <w:b/>
                <w:sz w:val="18"/>
                <w:szCs w:val="18"/>
              </w:rPr>
              <w:t xml:space="preserve"> Д-25</w:t>
            </w:r>
          </w:p>
        </w:tc>
        <w:tc>
          <w:tcPr>
            <w:tcW w:w="1134" w:type="dxa"/>
            <w:tcBorders>
              <w:bottom w:val="single" w:sz="4" w:space="0" w:color="auto"/>
            </w:tcBorders>
            <w:shd w:val="clear" w:color="auto" w:fill="C6D9F1" w:themeFill="text2" w:themeFillTint="33"/>
          </w:tcPr>
          <w:p w:rsidR="00556E84" w:rsidRPr="00AB50BB" w:rsidRDefault="00556E84" w:rsidP="00DA2819">
            <w:pPr>
              <w:suppressAutoHyphens/>
              <w:snapToGrid w:val="0"/>
              <w:ind w:left="-108" w:right="-108"/>
              <w:rPr>
                <w:rFonts w:ascii="Times New Roman" w:eastAsia="Calibri" w:hAnsi="Times New Roman" w:cs="Times New Roman"/>
                <w:b/>
                <w:sz w:val="18"/>
                <w:szCs w:val="18"/>
                <w:lang w:eastAsia="ru-RU"/>
              </w:rPr>
            </w:pPr>
            <w:proofErr w:type="spellStart"/>
            <w:r w:rsidRPr="00AB50BB">
              <w:rPr>
                <w:rFonts w:ascii="Times New Roman" w:eastAsia="Calibri" w:hAnsi="Times New Roman" w:cs="Times New Roman"/>
                <w:b/>
                <w:sz w:val="18"/>
                <w:szCs w:val="18"/>
                <w:lang w:eastAsia="ru-RU"/>
              </w:rPr>
              <w:t>s</w:t>
            </w:r>
            <w:proofErr w:type="spellEnd"/>
            <w:r w:rsidRPr="00AB50BB">
              <w:rPr>
                <w:rFonts w:ascii="Times New Roman" w:eastAsia="Calibri" w:hAnsi="Times New Roman" w:cs="Times New Roman"/>
                <w:b/>
                <w:sz w:val="18"/>
                <w:szCs w:val="18"/>
                <w:lang w:eastAsia="ru-RU"/>
              </w:rPr>
              <w:t>/№</w:t>
            </w:r>
            <w:r>
              <w:rPr>
                <w:rFonts w:ascii="Times New Roman" w:eastAsia="Calibri" w:hAnsi="Times New Roman" w:cs="Times New Roman"/>
                <w:b/>
                <w:sz w:val="18"/>
                <w:szCs w:val="18"/>
                <w:lang w:eastAsia="ru-RU"/>
              </w:rPr>
              <w:t>60412215</w:t>
            </w:r>
          </w:p>
        </w:tc>
        <w:tc>
          <w:tcPr>
            <w:tcW w:w="708" w:type="dxa"/>
            <w:tcBorders>
              <w:bottom w:val="single" w:sz="4" w:space="0" w:color="auto"/>
            </w:tcBorders>
            <w:shd w:val="clear" w:color="auto" w:fill="C6D9F1" w:themeFill="text2" w:themeFillTint="33"/>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shd w:val="clear" w:color="auto" w:fill="C6D9F1" w:themeFill="text2" w:themeFillTint="33"/>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shd w:val="clear" w:color="auto" w:fill="C6D9F1" w:themeFill="text2" w:themeFillTint="33"/>
            <w:noWrap/>
            <w:vAlign w:val="bottom"/>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5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proofErr w:type="spellStart"/>
            <w:r w:rsidRPr="00B54B14">
              <w:rPr>
                <w:rFonts w:ascii="Times New Roman" w:hAnsi="Times New Roman" w:cs="Times New Roman"/>
                <w:sz w:val="20"/>
                <w:szCs w:val="20"/>
              </w:rPr>
              <w:t>Визначення</w:t>
            </w:r>
            <w:proofErr w:type="spellEnd"/>
            <w:r>
              <w:rPr>
                <w:rFonts w:ascii="Times New Roman" w:hAnsi="Times New Roman" w:cs="Times New Roman"/>
                <w:sz w:val="20"/>
                <w:szCs w:val="20"/>
              </w:rPr>
              <w:t xml:space="preserve"> </w:t>
            </w:r>
            <w:proofErr w:type="spellStart"/>
            <w:r w:rsidRPr="00B54B14">
              <w:rPr>
                <w:rFonts w:ascii="Times New Roman" w:hAnsi="Times New Roman" w:cs="Times New Roman"/>
                <w:sz w:val="20"/>
                <w:szCs w:val="20"/>
              </w:rPr>
              <w:t>не</w:t>
            </w:r>
            <w:r>
              <w:rPr>
                <w:rFonts w:ascii="Times New Roman" w:hAnsi="Times New Roman" w:cs="Times New Roman"/>
                <w:sz w:val="20"/>
                <w:szCs w:val="20"/>
              </w:rPr>
              <w:t>с</w:t>
            </w:r>
            <w:r w:rsidRPr="00B54B14">
              <w:rPr>
                <w:rFonts w:ascii="Times New Roman" w:hAnsi="Times New Roman" w:cs="Times New Roman"/>
                <w:sz w:val="20"/>
                <w:szCs w:val="20"/>
              </w:rPr>
              <w:t>правності</w:t>
            </w:r>
            <w:proofErr w:type="spellEnd"/>
          </w:p>
        </w:tc>
        <w:tc>
          <w:tcPr>
            <w:tcW w:w="1134" w:type="dxa"/>
            <w:tcBorders>
              <w:bottom w:val="single" w:sz="4" w:space="0" w:color="auto"/>
            </w:tcBorders>
          </w:tcPr>
          <w:p w:rsidR="00556E84" w:rsidRPr="006945CA"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0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Відключення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дистилятора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електроживлення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водопостачання</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Демонтаж </w:t>
            </w:r>
            <w:proofErr w:type="spellStart"/>
            <w:r w:rsidRPr="001307D6">
              <w:rPr>
                <w:rFonts w:ascii="Times New Roman" w:hAnsi="Times New Roman" w:cs="Times New Roman"/>
                <w:sz w:val="20"/>
                <w:szCs w:val="20"/>
              </w:rPr>
              <w:t>дистилятора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його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розбирання</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2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w:t>
            </w:r>
          </w:p>
        </w:tc>
        <w:tc>
          <w:tcPr>
            <w:tcW w:w="6237" w:type="dxa"/>
            <w:tcBorders>
              <w:bottom w:val="single" w:sz="4" w:space="0" w:color="auto"/>
            </w:tcBorders>
          </w:tcPr>
          <w:p w:rsidR="00556E84" w:rsidRPr="006945CA"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Демонтаж </w:t>
            </w:r>
            <w:proofErr w:type="spellStart"/>
            <w:r>
              <w:rPr>
                <w:rFonts w:ascii="Times New Roman" w:hAnsi="Times New Roman" w:cs="Times New Roman"/>
                <w:sz w:val="20"/>
                <w:szCs w:val="20"/>
              </w:rPr>
              <w:t>несправних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тені</w:t>
            </w:r>
            <w:proofErr w:type="gramStart"/>
            <w:r>
              <w:rPr>
                <w:rFonts w:ascii="Times New Roman" w:hAnsi="Times New Roman" w:cs="Times New Roman"/>
                <w:sz w:val="20"/>
                <w:szCs w:val="20"/>
              </w:rPr>
              <w:t>в</w:t>
            </w:r>
            <w:proofErr w:type="spellEnd"/>
            <w:proofErr w:type="gramEnd"/>
            <w:r>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Pr="006945CA"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8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Чистка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накипу</w:t>
            </w:r>
            <w:proofErr w:type="spellEnd"/>
            <w:r w:rsidRPr="001307D6">
              <w:rPr>
                <w:rFonts w:ascii="Times New Roman" w:hAnsi="Times New Roman" w:cs="Times New Roman"/>
                <w:sz w:val="20"/>
                <w:szCs w:val="20"/>
              </w:rPr>
              <w:t xml:space="preserve"> парогенератора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промивка</w:t>
            </w:r>
            <w:proofErr w:type="spellEnd"/>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4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3.3</w:t>
            </w:r>
          </w:p>
        </w:tc>
        <w:tc>
          <w:tcPr>
            <w:tcW w:w="6237" w:type="dxa"/>
            <w:tcBorders>
              <w:bottom w:val="single" w:sz="4" w:space="0" w:color="auto"/>
            </w:tcBorders>
          </w:tcPr>
          <w:p w:rsidR="00556E84" w:rsidRDefault="00556E84" w:rsidP="00DA2819">
            <w:pPr>
              <w:rPr>
                <w:rFonts w:ascii="Times New Roman" w:hAnsi="Times New Roman" w:cs="Times New Roman"/>
                <w:sz w:val="20"/>
                <w:szCs w:val="20"/>
              </w:rPr>
            </w:pPr>
            <w:r>
              <w:rPr>
                <w:rFonts w:ascii="Times New Roman" w:hAnsi="Times New Roman" w:cs="Times New Roman"/>
                <w:sz w:val="20"/>
                <w:szCs w:val="20"/>
              </w:rPr>
              <w:t xml:space="preserve">Монтаж </w:t>
            </w:r>
            <w:proofErr w:type="spellStart"/>
            <w:r>
              <w:rPr>
                <w:rFonts w:ascii="Times New Roman" w:hAnsi="Times New Roman" w:cs="Times New Roman"/>
                <w:sz w:val="20"/>
                <w:szCs w:val="20"/>
              </w:rPr>
              <w:t>нових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тені</w:t>
            </w:r>
            <w:proofErr w:type="gramStart"/>
            <w:r>
              <w:rPr>
                <w:rFonts w:ascii="Times New Roman" w:hAnsi="Times New Roman" w:cs="Times New Roman"/>
                <w:sz w:val="20"/>
                <w:szCs w:val="20"/>
              </w:rPr>
              <w:t>в</w:t>
            </w:r>
            <w:proofErr w:type="spellEnd"/>
            <w:proofErr w:type="gramEnd"/>
            <w:r>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Pr="006945CA"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6945CA"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6945CA"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9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r w:rsidRPr="001307D6">
              <w:rPr>
                <w:rFonts w:ascii="Times New Roman" w:hAnsi="Times New Roman" w:cs="Times New Roman"/>
                <w:sz w:val="20"/>
                <w:szCs w:val="20"/>
              </w:rPr>
              <w:t xml:space="preserve">Чистка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накипу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холодильної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камери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промивка</w:t>
            </w:r>
            <w:proofErr w:type="spellEnd"/>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30"/>
        </w:trPr>
        <w:tc>
          <w:tcPr>
            <w:tcW w:w="568" w:type="dxa"/>
            <w:tcBorders>
              <w:bottom w:val="single" w:sz="4" w:space="0" w:color="auto"/>
            </w:tcBorders>
            <w:noWrap/>
            <w:vAlign w:val="center"/>
          </w:tcPr>
          <w:p w:rsidR="00556E84" w:rsidRPr="006945CA"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3.5</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Встановлення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ущільнюючої</w:t>
            </w:r>
            <w:proofErr w:type="spellEnd"/>
            <w:r w:rsidRPr="001307D6">
              <w:rPr>
                <w:rFonts w:ascii="Times New Roman" w:hAnsi="Times New Roman" w:cs="Times New Roman"/>
                <w:sz w:val="20"/>
                <w:szCs w:val="20"/>
              </w:rPr>
              <w:t xml:space="preserve"> прокладки </w:t>
            </w:r>
            <w:proofErr w:type="gramStart"/>
            <w:r w:rsidRPr="001307D6">
              <w:rPr>
                <w:rFonts w:ascii="Times New Roman" w:hAnsi="Times New Roman" w:cs="Times New Roman"/>
                <w:sz w:val="20"/>
                <w:szCs w:val="20"/>
              </w:rPr>
              <w:t>діам</w:t>
            </w:r>
            <w:proofErr w:type="gramEnd"/>
            <w:r w:rsidRPr="001307D6">
              <w:rPr>
                <w:rFonts w:ascii="Times New Roman" w:hAnsi="Times New Roman" w:cs="Times New Roman"/>
                <w:sz w:val="20"/>
                <w:szCs w:val="20"/>
              </w:rPr>
              <w:t xml:space="preserve">.306мм. </w:t>
            </w:r>
            <w:proofErr w:type="spellStart"/>
            <w:r w:rsidRPr="001307D6">
              <w:rPr>
                <w:rFonts w:ascii="Times New Roman" w:hAnsi="Times New Roman" w:cs="Times New Roman"/>
                <w:sz w:val="20"/>
                <w:szCs w:val="20"/>
              </w:rPr>
              <w:t>між</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двома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напівбалонами</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20"/>
        </w:trPr>
        <w:tc>
          <w:tcPr>
            <w:tcW w:w="568" w:type="dxa"/>
            <w:tcBorders>
              <w:bottom w:val="single" w:sz="4" w:space="0" w:color="auto"/>
            </w:tcBorders>
            <w:noWrap/>
            <w:vAlign w:val="center"/>
          </w:tcPr>
          <w:p w:rsidR="00556E84" w:rsidRPr="009D74DC"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3.6</w:t>
            </w:r>
          </w:p>
        </w:tc>
        <w:tc>
          <w:tcPr>
            <w:tcW w:w="6237" w:type="dxa"/>
            <w:tcBorders>
              <w:bottom w:val="single" w:sz="4" w:space="0" w:color="auto"/>
            </w:tcBorders>
          </w:tcPr>
          <w:p w:rsidR="00556E84" w:rsidRPr="009D74DC"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w:t>
            </w:r>
            <w:proofErr w:type="gramStart"/>
            <w:r>
              <w:rPr>
                <w:rFonts w:ascii="Times New Roman" w:hAnsi="Times New Roman" w:cs="Times New Roman"/>
                <w:sz w:val="20"/>
                <w:szCs w:val="20"/>
              </w:rPr>
              <w:t>на</w:t>
            </w:r>
            <w:proofErr w:type="spellEnd"/>
            <w:proofErr w:type="gramEnd"/>
            <w:r>
              <w:rPr>
                <w:rFonts w:ascii="Times New Roman" w:hAnsi="Times New Roman" w:cs="Times New Roman"/>
                <w:sz w:val="20"/>
                <w:szCs w:val="20"/>
              </w:rPr>
              <w:t xml:space="preserve"> шланга </w:t>
            </w:r>
            <w:proofErr w:type="spellStart"/>
            <w:r>
              <w:rPr>
                <w:rFonts w:ascii="Times New Roman" w:hAnsi="Times New Roman" w:cs="Times New Roman"/>
                <w:sz w:val="20"/>
                <w:szCs w:val="20"/>
              </w:rPr>
              <w:t>витоку</w:t>
            </w:r>
            <w:proofErr w:type="spellEnd"/>
            <w:r>
              <w:rPr>
                <w:rFonts w:ascii="Times New Roman" w:hAnsi="Times New Roman" w:cs="Times New Roman"/>
                <w:sz w:val="20"/>
                <w:szCs w:val="20"/>
              </w:rPr>
              <w:t xml:space="preserve"> води. </w:t>
            </w:r>
          </w:p>
        </w:tc>
        <w:tc>
          <w:tcPr>
            <w:tcW w:w="1134" w:type="dxa"/>
            <w:tcBorders>
              <w:bottom w:val="single" w:sz="4" w:space="0" w:color="auto"/>
            </w:tcBorders>
            <w:vAlign w:val="center"/>
          </w:tcPr>
          <w:p w:rsidR="00556E84" w:rsidRPr="009B113F" w:rsidRDefault="00556E84" w:rsidP="00DA2819">
            <w:pPr>
              <w:suppressAutoHyphens/>
              <w:snapToGrid w:val="0"/>
              <w:ind w:left="-108" w:right="-108"/>
              <w:jc w:val="center"/>
              <w:rPr>
                <w:rFonts w:ascii="Times New Roman" w:eastAsia="Calibri" w:hAnsi="Times New Roman" w:cs="Times New Roman"/>
                <w:sz w:val="20"/>
                <w:szCs w:val="20"/>
                <w:lang w:eastAsia="ru-RU"/>
              </w:rPr>
            </w:pPr>
          </w:p>
        </w:tc>
        <w:tc>
          <w:tcPr>
            <w:tcW w:w="708" w:type="dxa"/>
            <w:tcBorders>
              <w:bottom w:val="single" w:sz="4" w:space="0" w:color="auto"/>
            </w:tcBorders>
            <w:noWrap/>
          </w:tcPr>
          <w:p w:rsidR="00556E84" w:rsidRPr="00B96681"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0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3.7</w:t>
            </w:r>
          </w:p>
        </w:tc>
        <w:tc>
          <w:tcPr>
            <w:tcW w:w="6237" w:type="dxa"/>
            <w:tcBorders>
              <w:bottom w:val="single" w:sz="4" w:space="0" w:color="auto"/>
            </w:tcBorders>
          </w:tcPr>
          <w:p w:rsidR="00556E84" w:rsidRPr="009D74DC" w:rsidRDefault="00556E84" w:rsidP="00DA2819">
            <w:pPr>
              <w:rPr>
                <w:rFonts w:ascii="Times New Roman" w:hAnsi="Times New Roman" w:cs="Times New Roman"/>
                <w:sz w:val="20"/>
                <w:szCs w:val="20"/>
              </w:rPr>
            </w:pPr>
            <w:proofErr w:type="spellStart"/>
            <w:r>
              <w:rPr>
                <w:rFonts w:ascii="Times New Roman" w:hAnsi="Times New Roman" w:cs="Times New Roman"/>
                <w:sz w:val="20"/>
                <w:szCs w:val="20"/>
              </w:rPr>
              <w:t>Замі</w:t>
            </w:r>
            <w:proofErr w:type="gramStart"/>
            <w:r>
              <w:rPr>
                <w:rFonts w:ascii="Times New Roman" w:hAnsi="Times New Roman" w:cs="Times New Roman"/>
                <w:sz w:val="20"/>
                <w:szCs w:val="20"/>
              </w:rPr>
              <w:t>на</w:t>
            </w:r>
            <w:proofErr w:type="spellEnd"/>
            <w:proofErr w:type="gramEnd"/>
            <w:r>
              <w:rPr>
                <w:rFonts w:ascii="Times New Roman" w:hAnsi="Times New Roman" w:cs="Times New Roman"/>
                <w:sz w:val="20"/>
                <w:szCs w:val="20"/>
              </w:rPr>
              <w:t xml:space="preserve"> крана РУ-15</w:t>
            </w:r>
          </w:p>
        </w:tc>
        <w:tc>
          <w:tcPr>
            <w:tcW w:w="1134" w:type="dxa"/>
            <w:tcBorders>
              <w:bottom w:val="single" w:sz="4" w:space="0" w:color="auto"/>
            </w:tcBorders>
            <w:vAlign w:val="center"/>
          </w:tcPr>
          <w:p w:rsidR="00556E84" w:rsidRPr="00B96681" w:rsidRDefault="00556E84" w:rsidP="00DA2819">
            <w:pPr>
              <w:suppressAutoHyphens/>
              <w:snapToGrid w:val="0"/>
              <w:ind w:left="-108" w:right="-108"/>
              <w:jc w:val="center"/>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B96681"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90"/>
        </w:trPr>
        <w:tc>
          <w:tcPr>
            <w:tcW w:w="568" w:type="dxa"/>
            <w:tcBorders>
              <w:bottom w:val="single" w:sz="4" w:space="0" w:color="auto"/>
            </w:tcBorders>
            <w:noWrap/>
            <w:vAlign w:val="center"/>
          </w:tcPr>
          <w:p w:rsidR="00556E84" w:rsidRPr="009D74DC"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ущільнення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з’єднувальних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патрубків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шлангів</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в</w:t>
            </w:r>
            <w:proofErr w:type="gramEnd"/>
            <w:r w:rsidRPr="001307D6">
              <w:rPr>
                <w:rFonts w:ascii="Times New Roman" w:hAnsi="Times New Roman" w:cs="Times New Roman"/>
                <w:sz w:val="20"/>
                <w:szCs w:val="20"/>
              </w:rPr>
              <w:t>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витоку</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50"/>
        </w:trPr>
        <w:tc>
          <w:tcPr>
            <w:tcW w:w="568" w:type="dxa"/>
            <w:tcBorders>
              <w:bottom w:val="single" w:sz="4" w:space="0" w:color="auto"/>
            </w:tcBorders>
            <w:noWrap/>
            <w:vAlign w:val="center"/>
          </w:tcPr>
          <w:p w:rsidR="00556E84" w:rsidRPr="009D74DC"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4.1</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діам16 </w:t>
            </w:r>
            <w:proofErr w:type="spellStart"/>
            <w:r w:rsidRPr="001307D6">
              <w:rPr>
                <w:rFonts w:ascii="Times New Roman" w:hAnsi="Times New Roman" w:cs="Times New Roman"/>
                <w:sz w:val="20"/>
                <w:szCs w:val="20"/>
              </w:rPr>
              <w:t>мм</w:t>
            </w:r>
            <w:proofErr w:type="gramStart"/>
            <w:r w:rsidRPr="001307D6">
              <w:rPr>
                <w:rFonts w:ascii="Times New Roman" w:hAnsi="Times New Roman" w:cs="Times New Roman"/>
                <w:sz w:val="20"/>
                <w:szCs w:val="20"/>
              </w:rPr>
              <w:t>.у</w:t>
            </w:r>
            <w:proofErr w:type="spellEnd"/>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вхідному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шлангові</w:t>
            </w:r>
            <w:proofErr w:type="spellEnd"/>
            <w:r w:rsidRPr="001307D6">
              <w:rPr>
                <w:rFonts w:ascii="Times New Roman" w:hAnsi="Times New Roman" w:cs="Times New Roman"/>
                <w:sz w:val="20"/>
                <w:szCs w:val="20"/>
              </w:rPr>
              <w:t xml:space="preserve"> води.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70"/>
        </w:trPr>
        <w:tc>
          <w:tcPr>
            <w:tcW w:w="568" w:type="dxa"/>
            <w:tcBorders>
              <w:bottom w:val="single" w:sz="4" w:space="0" w:color="auto"/>
            </w:tcBorders>
            <w:noWrap/>
            <w:vAlign w:val="center"/>
          </w:tcPr>
          <w:p w:rsidR="00556E84" w:rsidRPr="009D74DC"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4.2</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у </w:t>
            </w:r>
            <w:proofErr w:type="spellStart"/>
            <w:r w:rsidRPr="001307D6">
              <w:rPr>
                <w:rFonts w:ascii="Times New Roman" w:hAnsi="Times New Roman" w:cs="Times New Roman"/>
                <w:sz w:val="20"/>
                <w:szCs w:val="20"/>
              </w:rPr>
              <w:t>вхідному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штукері</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00"/>
        </w:trPr>
        <w:tc>
          <w:tcPr>
            <w:tcW w:w="568" w:type="dxa"/>
            <w:tcBorders>
              <w:bottom w:val="single" w:sz="4" w:space="0" w:color="auto"/>
            </w:tcBorders>
            <w:noWrap/>
            <w:vAlign w:val="center"/>
          </w:tcPr>
          <w:p w:rsidR="00556E84" w:rsidRPr="009D74DC"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4.3</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у </w:t>
            </w:r>
            <w:proofErr w:type="spellStart"/>
            <w:r w:rsidRPr="001307D6">
              <w:rPr>
                <w:rFonts w:ascii="Times New Roman" w:hAnsi="Times New Roman" w:cs="Times New Roman"/>
                <w:sz w:val="20"/>
                <w:szCs w:val="20"/>
              </w:rPr>
              <w:t>вхідні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трубці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дистильованої</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5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4.4</w:t>
            </w:r>
          </w:p>
        </w:tc>
        <w:tc>
          <w:tcPr>
            <w:tcW w:w="6237" w:type="dxa"/>
            <w:tcBorders>
              <w:bottom w:val="single" w:sz="4" w:space="0" w:color="auto"/>
            </w:tcBorders>
          </w:tcPr>
          <w:p w:rsidR="00556E84" w:rsidRPr="001307D6" w:rsidRDefault="00556E84" w:rsidP="00DA2819">
            <w:pPr>
              <w:rPr>
                <w:rFonts w:ascii="Times New Roman" w:hAnsi="Times New Roman" w:cs="Times New Roman"/>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селіком</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м</w:t>
            </w:r>
            <w:proofErr w:type="gramEnd"/>
            <w:r w:rsidRPr="001307D6">
              <w:rPr>
                <w:rFonts w:ascii="Times New Roman" w:hAnsi="Times New Roman" w:cs="Times New Roman"/>
                <w:sz w:val="20"/>
                <w:szCs w:val="20"/>
              </w:rPr>
              <w:t>іж</w:t>
            </w:r>
            <w:proofErr w:type="spellEnd"/>
            <w:r w:rsidRPr="001307D6">
              <w:rPr>
                <w:rFonts w:ascii="Times New Roman" w:hAnsi="Times New Roman" w:cs="Times New Roman"/>
                <w:sz w:val="20"/>
                <w:szCs w:val="20"/>
              </w:rPr>
              <w:t xml:space="preserve"> парогенератором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холодильною камерою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170"/>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tcPr>
          <w:p w:rsidR="00556E84" w:rsidRPr="001307D6" w:rsidRDefault="00556E84" w:rsidP="00DA2819"/>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tcPr>
          <w:p w:rsidR="00556E84" w:rsidRPr="001307D6" w:rsidRDefault="00556E84" w:rsidP="00DA2819">
            <w:pPr>
              <w:snapToGrid w:val="0"/>
              <w:jc w:val="right"/>
              <w:rPr>
                <w:rFonts w:ascii="Times New Roman" w:hAnsi="Times New Roman" w:cs="Times New Roman"/>
                <w:sz w:val="20"/>
                <w:szCs w:val="20"/>
                <w:lang w:eastAsia="ru-RU"/>
              </w:rPr>
            </w:pPr>
          </w:p>
        </w:tc>
      </w:tr>
      <w:tr w:rsidR="00556E84" w:rsidRPr="00BA3B0A" w:rsidTr="00DA2819">
        <w:trPr>
          <w:trHeight w:val="80"/>
        </w:trPr>
        <w:tc>
          <w:tcPr>
            <w:tcW w:w="568" w:type="dxa"/>
            <w:tcBorders>
              <w:bottom w:val="single" w:sz="4" w:space="0" w:color="auto"/>
            </w:tcBorders>
            <w:shd w:val="clear" w:color="auto" w:fill="C6D9F1" w:themeFill="text2" w:themeFillTint="33"/>
            <w:noWrap/>
            <w:vAlign w:val="center"/>
          </w:tcPr>
          <w:p w:rsidR="00556E84" w:rsidRDefault="00556E84" w:rsidP="00DA2819">
            <w:pPr>
              <w:jc w:val="right"/>
              <w:rPr>
                <w:rFonts w:ascii="Times New Roman" w:eastAsia="Calibri" w:hAnsi="Times New Roman" w:cs="Times New Roman"/>
                <w:sz w:val="20"/>
                <w:szCs w:val="20"/>
                <w:lang w:eastAsia="ru-RU"/>
              </w:rPr>
            </w:pPr>
            <w:r w:rsidRPr="00AB50BB">
              <w:rPr>
                <w:rFonts w:ascii="Times New Roman" w:eastAsia="Calibri" w:hAnsi="Times New Roman" w:cs="Times New Roman"/>
                <w:b/>
                <w:sz w:val="20"/>
                <w:szCs w:val="20"/>
                <w:lang w:eastAsia="ru-RU"/>
              </w:rPr>
              <w:t>1</w:t>
            </w:r>
            <w:r>
              <w:rPr>
                <w:rFonts w:ascii="Times New Roman" w:eastAsia="Calibri" w:hAnsi="Times New Roman" w:cs="Times New Roman"/>
                <w:b/>
                <w:sz w:val="20"/>
                <w:szCs w:val="20"/>
                <w:lang w:eastAsia="ru-RU"/>
              </w:rPr>
              <w:t>7</w:t>
            </w:r>
            <w:r w:rsidRPr="00AB50BB">
              <w:rPr>
                <w:rFonts w:ascii="Times New Roman" w:eastAsia="Calibri" w:hAnsi="Times New Roman" w:cs="Times New Roman"/>
                <w:b/>
                <w:sz w:val="20"/>
                <w:szCs w:val="20"/>
                <w:lang w:eastAsia="ru-RU"/>
              </w:rPr>
              <w:t>.</w:t>
            </w:r>
          </w:p>
        </w:tc>
        <w:tc>
          <w:tcPr>
            <w:tcW w:w="6237" w:type="dxa"/>
            <w:tcBorders>
              <w:bottom w:val="single" w:sz="4" w:space="0" w:color="auto"/>
            </w:tcBorders>
            <w:shd w:val="clear" w:color="auto" w:fill="C6D9F1" w:themeFill="text2" w:themeFillTint="33"/>
          </w:tcPr>
          <w:p w:rsidR="00556E84" w:rsidRDefault="00556E84" w:rsidP="00DA2819">
            <w:pPr>
              <w:rPr>
                <w:rFonts w:ascii="Times New Roman" w:hAnsi="Times New Roman" w:cs="Times New Roman"/>
                <w:b/>
                <w:sz w:val="20"/>
                <w:szCs w:val="20"/>
              </w:rPr>
            </w:pPr>
            <w:proofErr w:type="spellStart"/>
            <w:r>
              <w:rPr>
                <w:rFonts w:ascii="Times New Roman" w:hAnsi="Times New Roman" w:cs="Times New Roman"/>
                <w:b/>
                <w:sz w:val="18"/>
                <w:szCs w:val="18"/>
              </w:rPr>
              <w:t>Дистилятор</w:t>
            </w:r>
            <w:proofErr w:type="spellEnd"/>
            <w:r>
              <w:rPr>
                <w:rFonts w:ascii="Times New Roman" w:hAnsi="Times New Roman" w:cs="Times New Roman"/>
                <w:b/>
                <w:sz w:val="18"/>
                <w:szCs w:val="18"/>
              </w:rPr>
              <w:t xml:space="preserve"> Д-10</w:t>
            </w:r>
          </w:p>
        </w:tc>
        <w:tc>
          <w:tcPr>
            <w:tcW w:w="1134" w:type="dxa"/>
            <w:tcBorders>
              <w:bottom w:val="single" w:sz="4" w:space="0" w:color="auto"/>
            </w:tcBorders>
            <w:shd w:val="clear" w:color="auto" w:fill="C6D9F1" w:themeFill="text2" w:themeFillTint="33"/>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shd w:val="clear" w:color="auto" w:fill="C6D9F1" w:themeFill="text2" w:themeFillTint="33"/>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shd w:val="clear" w:color="auto" w:fill="C6D9F1" w:themeFill="text2" w:themeFillTint="33"/>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shd w:val="clear" w:color="auto" w:fill="C6D9F1" w:themeFill="text2" w:themeFillTint="33"/>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7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6237" w:type="dxa"/>
            <w:tcBorders>
              <w:bottom w:val="single" w:sz="4" w:space="0" w:color="auto"/>
            </w:tcBorders>
          </w:tcPr>
          <w:p w:rsidR="00556E84" w:rsidRDefault="00556E84" w:rsidP="00DA2819">
            <w:pPr>
              <w:rPr>
                <w:rFonts w:ascii="Times New Roman" w:hAnsi="Times New Roman" w:cs="Times New Roman"/>
                <w:b/>
                <w:sz w:val="20"/>
                <w:szCs w:val="20"/>
              </w:rPr>
            </w:pPr>
            <w:proofErr w:type="spellStart"/>
            <w:r w:rsidRPr="00B54B14">
              <w:rPr>
                <w:rFonts w:ascii="Times New Roman" w:hAnsi="Times New Roman" w:cs="Times New Roman"/>
                <w:sz w:val="20"/>
                <w:szCs w:val="20"/>
              </w:rPr>
              <w:t>Визначення</w:t>
            </w:r>
            <w:proofErr w:type="spellEnd"/>
            <w:r>
              <w:rPr>
                <w:rFonts w:ascii="Times New Roman" w:hAnsi="Times New Roman" w:cs="Times New Roman"/>
                <w:sz w:val="20"/>
                <w:szCs w:val="20"/>
              </w:rPr>
              <w:t xml:space="preserve"> </w:t>
            </w:r>
            <w:proofErr w:type="spellStart"/>
            <w:r w:rsidRPr="00B54B14">
              <w:rPr>
                <w:rFonts w:ascii="Times New Roman" w:hAnsi="Times New Roman" w:cs="Times New Roman"/>
                <w:sz w:val="20"/>
                <w:szCs w:val="20"/>
              </w:rPr>
              <w:t>не</w:t>
            </w:r>
            <w:r>
              <w:rPr>
                <w:rFonts w:ascii="Times New Roman" w:hAnsi="Times New Roman" w:cs="Times New Roman"/>
                <w:sz w:val="20"/>
                <w:szCs w:val="20"/>
              </w:rPr>
              <w:t>с</w:t>
            </w:r>
            <w:r w:rsidRPr="00B54B14">
              <w:rPr>
                <w:rFonts w:ascii="Times New Roman" w:hAnsi="Times New Roman" w:cs="Times New Roman"/>
                <w:sz w:val="20"/>
                <w:szCs w:val="20"/>
              </w:rPr>
              <w:t>правності</w:t>
            </w:r>
            <w:proofErr w:type="spellEnd"/>
          </w:p>
        </w:tc>
        <w:tc>
          <w:tcPr>
            <w:tcW w:w="1134" w:type="dxa"/>
            <w:tcBorders>
              <w:bottom w:val="single" w:sz="4" w:space="0" w:color="auto"/>
            </w:tcBorders>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5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Відключення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дистилятора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електроживлення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водопостачання</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7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r w:rsidRPr="001307D6">
              <w:rPr>
                <w:rFonts w:ascii="Times New Roman" w:hAnsi="Times New Roman" w:cs="Times New Roman"/>
                <w:sz w:val="20"/>
                <w:szCs w:val="20"/>
              </w:rPr>
              <w:t xml:space="preserve">Демонтаж </w:t>
            </w:r>
            <w:proofErr w:type="spellStart"/>
            <w:r w:rsidRPr="001307D6">
              <w:rPr>
                <w:rFonts w:ascii="Times New Roman" w:hAnsi="Times New Roman" w:cs="Times New Roman"/>
                <w:sz w:val="20"/>
                <w:szCs w:val="20"/>
              </w:rPr>
              <w:t>дистилятора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його</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розбирання</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7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w:t>
            </w:r>
          </w:p>
        </w:tc>
        <w:tc>
          <w:tcPr>
            <w:tcW w:w="6237" w:type="dxa"/>
            <w:tcBorders>
              <w:bottom w:val="single" w:sz="4" w:space="0" w:color="auto"/>
            </w:tcBorders>
          </w:tcPr>
          <w:p w:rsidR="00556E84" w:rsidRDefault="00556E84" w:rsidP="00DA2819">
            <w:pPr>
              <w:rPr>
                <w:rFonts w:ascii="Times New Roman" w:hAnsi="Times New Roman" w:cs="Times New Roman"/>
                <w:b/>
                <w:sz w:val="20"/>
                <w:szCs w:val="20"/>
              </w:rPr>
            </w:pPr>
            <w:r>
              <w:rPr>
                <w:rFonts w:ascii="Times New Roman" w:hAnsi="Times New Roman" w:cs="Times New Roman"/>
                <w:sz w:val="20"/>
                <w:szCs w:val="20"/>
              </w:rPr>
              <w:t xml:space="preserve">Демонтаж </w:t>
            </w:r>
            <w:proofErr w:type="spellStart"/>
            <w:r>
              <w:rPr>
                <w:rFonts w:ascii="Times New Roman" w:hAnsi="Times New Roman" w:cs="Times New Roman"/>
                <w:sz w:val="20"/>
                <w:szCs w:val="20"/>
              </w:rPr>
              <w:t>несправних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тені</w:t>
            </w:r>
            <w:proofErr w:type="gramStart"/>
            <w:r>
              <w:rPr>
                <w:rFonts w:ascii="Times New Roman" w:hAnsi="Times New Roman" w:cs="Times New Roman"/>
                <w:sz w:val="20"/>
                <w:szCs w:val="20"/>
              </w:rPr>
              <w:t>в</w:t>
            </w:r>
            <w:proofErr w:type="spellEnd"/>
            <w:proofErr w:type="gramEnd"/>
            <w:r>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5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3.2</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r w:rsidRPr="001307D6">
              <w:rPr>
                <w:rFonts w:ascii="Times New Roman" w:hAnsi="Times New Roman" w:cs="Times New Roman"/>
                <w:sz w:val="20"/>
                <w:szCs w:val="20"/>
              </w:rPr>
              <w:t xml:space="preserve">Чистка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накипу</w:t>
            </w:r>
            <w:proofErr w:type="spellEnd"/>
            <w:r w:rsidRPr="001307D6">
              <w:rPr>
                <w:rFonts w:ascii="Times New Roman" w:hAnsi="Times New Roman" w:cs="Times New Roman"/>
                <w:sz w:val="20"/>
                <w:szCs w:val="20"/>
              </w:rPr>
              <w:t xml:space="preserve"> парогенератора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промивка</w:t>
            </w:r>
            <w:proofErr w:type="spellEnd"/>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9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3.3</w:t>
            </w:r>
          </w:p>
        </w:tc>
        <w:tc>
          <w:tcPr>
            <w:tcW w:w="6237" w:type="dxa"/>
            <w:tcBorders>
              <w:bottom w:val="single" w:sz="4" w:space="0" w:color="auto"/>
            </w:tcBorders>
          </w:tcPr>
          <w:p w:rsidR="00556E84" w:rsidRDefault="00556E84" w:rsidP="00DA2819">
            <w:pPr>
              <w:rPr>
                <w:rFonts w:ascii="Times New Roman" w:hAnsi="Times New Roman" w:cs="Times New Roman"/>
                <w:b/>
                <w:sz w:val="20"/>
                <w:szCs w:val="20"/>
              </w:rPr>
            </w:pPr>
            <w:r>
              <w:rPr>
                <w:rFonts w:ascii="Times New Roman" w:hAnsi="Times New Roman" w:cs="Times New Roman"/>
                <w:sz w:val="20"/>
                <w:szCs w:val="20"/>
              </w:rPr>
              <w:t xml:space="preserve">Монтаж </w:t>
            </w:r>
            <w:proofErr w:type="spellStart"/>
            <w:r>
              <w:rPr>
                <w:rFonts w:ascii="Times New Roman" w:hAnsi="Times New Roman" w:cs="Times New Roman"/>
                <w:sz w:val="20"/>
                <w:szCs w:val="20"/>
              </w:rPr>
              <w:t>нових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тені</w:t>
            </w:r>
            <w:proofErr w:type="gramStart"/>
            <w:r>
              <w:rPr>
                <w:rFonts w:ascii="Times New Roman" w:hAnsi="Times New Roman" w:cs="Times New Roman"/>
                <w:sz w:val="20"/>
                <w:szCs w:val="20"/>
              </w:rPr>
              <w:t>в</w:t>
            </w:r>
            <w:proofErr w:type="spellEnd"/>
            <w:proofErr w:type="gramEnd"/>
            <w:r>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7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3.4</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r w:rsidRPr="001307D6">
              <w:rPr>
                <w:rFonts w:ascii="Times New Roman" w:hAnsi="Times New Roman" w:cs="Times New Roman"/>
                <w:sz w:val="20"/>
                <w:szCs w:val="20"/>
              </w:rPr>
              <w:t xml:space="preserve">Чистка </w:t>
            </w:r>
            <w:proofErr w:type="spellStart"/>
            <w:r w:rsidRPr="001307D6">
              <w:rPr>
                <w:rFonts w:ascii="Times New Roman" w:hAnsi="Times New Roman" w:cs="Times New Roman"/>
                <w:sz w:val="20"/>
                <w:szCs w:val="20"/>
              </w:rPr>
              <w:t>від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накипу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холодильної</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камери</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промивка</w:t>
            </w:r>
            <w:proofErr w:type="spellEnd"/>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5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3.5</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Встановлення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ущільнюючої</w:t>
            </w:r>
            <w:proofErr w:type="spellEnd"/>
            <w:r w:rsidRPr="001307D6">
              <w:rPr>
                <w:rFonts w:ascii="Times New Roman" w:hAnsi="Times New Roman" w:cs="Times New Roman"/>
                <w:sz w:val="20"/>
                <w:szCs w:val="20"/>
              </w:rPr>
              <w:t xml:space="preserve"> прокладки </w:t>
            </w:r>
            <w:proofErr w:type="gramStart"/>
            <w:r w:rsidRPr="001307D6">
              <w:rPr>
                <w:rFonts w:ascii="Times New Roman" w:hAnsi="Times New Roman" w:cs="Times New Roman"/>
                <w:sz w:val="20"/>
                <w:szCs w:val="20"/>
              </w:rPr>
              <w:t>діам</w:t>
            </w:r>
            <w:proofErr w:type="gramEnd"/>
            <w:r w:rsidRPr="001307D6">
              <w:rPr>
                <w:rFonts w:ascii="Times New Roman" w:hAnsi="Times New Roman" w:cs="Times New Roman"/>
                <w:sz w:val="20"/>
                <w:szCs w:val="20"/>
              </w:rPr>
              <w:t xml:space="preserve">.306мм. </w:t>
            </w:r>
            <w:proofErr w:type="spellStart"/>
            <w:r w:rsidRPr="001307D6">
              <w:rPr>
                <w:rFonts w:ascii="Times New Roman" w:hAnsi="Times New Roman" w:cs="Times New Roman"/>
                <w:sz w:val="20"/>
                <w:szCs w:val="20"/>
              </w:rPr>
              <w:t>між</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двома</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напівбалонами</w:t>
            </w:r>
            <w:proofErr w:type="spellEnd"/>
            <w:r w:rsidRPr="001307D6">
              <w:rPr>
                <w:rFonts w:ascii="Times New Roman" w:hAnsi="Times New Roman" w:cs="Times New Roman"/>
                <w:sz w:val="20"/>
                <w:szCs w:val="20"/>
              </w:rPr>
              <w:t xml:space="preserve"> </w:t>
            </w:r>
          </w:p>
        </w:tc>
        <w:tc>
          <w:tcPr>
            <w:tcW w:w="1134" w:type="dxa"/>
            <w:tcBorders>
              <w:bottom w:val="single" w:sz="4" w:space="0" w:color="auto"/>
            </w:tcBorders>
            <w:vAlign w:val="center"/>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8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3.6</w:t>
            </w:r>
          </w:p>
        </w:tc>
        <w:tc>
          <w:tcPr>
            <w:tcW w:w="6237" w:type="dxa"/>
            <w:tcBorders>
              <w:bottom w:val="single" w:sz="4" w:space="0" w:color="auto"/>
            </w:tcBorders>
          </w:tcPr>
          <w:p w:rsidR="00556E84" w:rsidRDefault="00556E84" w:rsidP="00DA2819">
            <w:pPr>
              <w:rPr>
                <w:rFonts w:ascii="Times New Roman" w:hAnsi="Times New Roman" w:cs="Times New Roman"/>
                <w:b/>
                <w:sz w:val="20"/>
                <w:szCs w:val="20"/>
              </w:rPr>
            </w:pPr>
            <w:proofErr w:type="spellStart"/>
            <w:r>
              <w:rPr>
                <w:rFonts w:ascii="Times New Roman" w:hAnsi="Times New Roman" w:cs="Times New Roman"/>
                <w:sz w:val="20"/>
                <w:szCs w:val="20"/>
              </w:rPr>
              <w:t>Замі</w:t>
            </w:r>
            <w:proofErr w:type="gramStart"/>
            <w:r>
              <w:rPr>
                <w:rFonts w:ascii="Times New Roman" w:hAnsi="Times New Roman" w:cs="Times New Roman"/>
                <w:sz w:val="20"/>
                <w:szCs w:val="20"/>
              </w:rPr>
              <w:t>на</w:t>
            </w:r>
            <w:proofErr w:type="spellEnd"/>
            <w:proofErr w:type="gramEnd"/>
            <w:r>
              <w:rPr>
                <w:rFonts w:ascii="Times New Roman" w:hAnsi="Times New Roman" w:cs="Times New Roman"/>
                <w:sz w:val="20"/>
                <w:szCs w:val="20"/>
              </w:rPr>
              <w:t xml:space="preserve"> шланга </w:t>
            </w:r>
            <w:proofErr w:type="spellStart"/>
            <w:r>
              <w:rPr>
                <w:rFonts w:ascii="Times New Roman" w:hAnsi="Times New Roman" w:cs="Times New Roman"/>
                <w:sz w:val="20"/>
                <w:szCs w:val="20"/>
              </w:rPr>
              <w:t>витоку</w:t>
            </w:r>
            <w:proofErr w:type="spellEnd"/>
            <w:r>
              <w:rPr>
                <w:rFonts w:ascii="Times New Roman" w:hAnsi="Times New Roman" w:cs="Times New Roman"/>
                <w:sz w:val="20"/>
                <w:szCs w:val="20"/>
              </w:rPr>
              <w:t xml:space="preserve"> води. </w:t>
            </w:r>
          </w:p>
        </w:tc>
        <w:tc>
          <w:tcPr>
            <w:tcW w:w="1134" w:type="dxa"/>
            <w:tcBorders>
              <w:bottom w:val="single" w:sz="4" w:space="0" w:color="auto"/>
            </w:tcBorders>
            <w:vAlign w:val="center"/>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3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3.7</w:t>
            </w:r>
          </w:p>
        </w:tc>
        <w:tc>
          <w:tcPr>
            <w:tcW w:w="6237" w:type="dxa"/>
            <w:tcBorders>
              <w:bottom w:val="single" w:sz="4" w:space="0" w:color="auto"/>
            </w:tcBorders>
          </w:tcPr>
          <w:p w:rsidR="00556E84" w:rsidRDefault="00556E84" w:rsidP="00DA2819">
            <w:pPr>
              <w:rPr>
                <w:rFonts w:ascii="Times New Roman" w:hAnsi="Times New Roman" w:cs="Times New Roman"/>
                <w:b/>
                <w:sz w:val="20"/>
                <w:szCs w:val="20"/>
              </w:rPr>
            </w:pPr>
            <w:proofErr w:type="spellStart"/>
            <w:r>
              <w:rPr>
                <w:rFonts w:ascii="Times New Roman" w:hAnsi="Times New Roman" w:cs="Times New Roman"/>
                <w:sz w:val="20"/>
                <w:szCs w:val="20"/>
              </w:rPr>
              <w:t>Замі</w:t>
            </w:r>
            <w:proofErr w:type="gramStart"/>
            <w:r>
              <w:rPr>
                <w:rFonts w:ascii="Times New Roman" w:hAnsi="Times New Roman" w:cs="Times New Roman"/>
                <w:sz w:val="20"/>
                <w:szCs w:val="20"/>
              </w:rPr>
              <w:t>на</w:t>
            </w:r>
            <w:proofErr w:type="spellEnd"/>
            <w:proofErr w:type="gramEnd"/>
            <w:r>
              <w:rPr>
                <w:rFonts w:ascii="Times New Roman" w:hAnsi="Times New Roman" w:cs="Times New Roman"/>
                <w:sz w:val="20"/>
                <w:szCs w:val="20"/>
              </w:rPr>
              <w:t xml:space="preserve"> крана РУ-15</w:t>
            </w:r>
          </w:p>
        </w:tc>
        <w:tc>
          <w:tcPr>
            <w:tcW w:w="1134" w:type="dxa"/>
            <w:tcBorders>
              <w:bottom w:val="single" w:sz="4" w:space="0" w:color="auto"/>
            </w:tcBorders>
            <w:vAlign w:val="center"/>
          </w:tcPr>
          <w:p w:rsidR="00556E84"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B96681"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2C1818"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8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ущільнення</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з’єднувальних</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патрубків</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шлангів</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в</w:t>
            </w:r>
            <w:proofErr w:type="gramEnd"/>
            <w:r w:rsidRPr="001307D6">
              <w:rPr>
                <w:rFonts w:ascii="Times New Roman" w:hAnsi="Times New Roman" w:cs="Times New Roman"/>
                <w:sz w:val="20"/>
                <w:szCs w:val="20"/>
              </w:rPr>
              <w:t>ід</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витоку</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8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4.1</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діам16 </w:t>
            </w:r>
            <w:proofErr w:type="spellStart"/>
            <w:r w:rsidRPr="001307D6">
              <w:rPr>
                <w:rFonts w:ascii="Times New Roman" w:hAnsi="Times New Roman" w:cs="Times New Roman"/>
                <w:sz w:val="20"/>
                <w:szCs w:val="20"/>
              </w:rPr>
              <w:t>мм</w:t>
            </w:r>
            <w:proofErr w:type="gramStart"/>
            <w:r w:rsidRPr="001307D6">
              <w:rPr>
                <w:rFonts w:ascii="Times New Roman" w:hAnsi="Times New Roman" w:cs="Times New Roman"/>
                <w:sz w:val="20"/>
                <w:szCs w:val="20"/>
              </w:rPr>
              <w:t>.у</w:t>
            </w:r>
            <w:proofErr w:type="spellEnd"/>
            <w:proofErr w:type="gram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вхідному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шлангові</w:t>
            </w:r>
            <w:proofErr w:type="spellEnd"/>
            <w:r w:rsidRPr="001307D6">
              <w:rPr>
                <w:rFonts w:ascii="Times New Roman" w:hAnsi="Times New Roman" w:cs="Times New Roman"/>
                <w:sz w:val="20"/>
                <w:szCs w:val="20"/>
              </w:rPr>
              <w:t xml:space="preserve"> води. </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00"/>
        </w:trPr>
        <w:tc>
          <w:tcPr>
            <w:tcW w:w="568" w:type="dxa"/>
            <w:tcBorders>
              <w:bottom w:val="single" w:sz="4" w:space="0" w:color="auto"/>
            </w:tcBorders>
            <w:noWrap/>
            <w:vAlign w:val="center"/>
          </w:tcPr>
          <w:p w:rsidR="00556E84" w:rsidRDefault="00556E84" w:rsidP="00DA2819">
            <w:pPr>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4.2</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у </w:t>
            </w:r>
            <w:proofErr w:type="spellStart"/>
            <w:r w:rsidRPr="001307D6">
              <w:rPr>
                <w:rFonts w:ascii="Times New Roman" w:hAnsi="Times New Roman" w:cs="Times New Roman"/>
                <w:sz w:val="20"/>
                <w:szCs w:val="20"/>
              </w:rPr>
              <w:t>вхідному</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штукері</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10"/>
        </w:trPr>
        <w:tc>
          <w:tcPr>
            <w:tcW w:w="568" w:type="dxa"/>
            <w:tcBorders>
              <w:bottom w:val="single" w:sz="4" w:space="0" w:color="auto"/>
            </w:tcBorders>
            <w:noWrap/>
            <w:vAlign w:val="center"/>
          </w:tcPr>
          <w:p w:rsidR="00556E84"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4.3</w:t>
            </w:r>
          </w:p>
        </w:tc>
        <w:tc>
          <w:tcPr>
            <w:tcW w:w="6237" w:type="dxa"/>
            <w:tcBorders>
              <w:bottom w:val="single" w:sz="4" w:space="0" w:color="auto"/>
            </w:tcBorders>
          </w:tcPr>
          <w:p w:rsidR="00556E84" w:rsidRPr="001307D6" w:rsidRDefault="00556E84" w:rsidP="00DA2819">
            <w:pPr>
              <w:rPr>
                <w:rFonts w:ascii="Times New Roman" w:hAnsi="Times New Roman" w:cs="Times New Roman"/>
                <w:b/>
                <w:sz w:val="20"/>
                <w:szCs w:val="20"/>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силіконової</w:t>
            </w:r>
            <w:proofErr w:type="spellEnd"/>
            <w:r w:rsidRPr="001307D6">
              <w:rPr>
                <w:rFonts w:ascii="Times New Roman" w:hAnsi="Times New Roman" w:cs="Times New Roman"/>
                <w:sz w:val="20"/>
                <w:szCs w:val="20"/>
              </w:rPr>
              <w:t xml:space="preserve"> у </w:t>
            </w:r>
            <w:proofErr w:type="spellStart"/>
            <w:r w:rsidRPr="001307D6">
              <w:rPr>
                <w:rFonts w:ascii="Times New Roman" w:hAnsi="Times New Roman" w:cs="Times New Roman"/>
                <w:sz w:val="20"/>
                <w:szCs w:val="20"/>
              </w:rPr>
              <w:t>вхідні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трубці</w:t>
            </w:r>
            <w:proofErr w:type="spellEnd"/>
            <w:r w:rsidRPr="001307D6">
              <w:rPr>
                <w:rFonts w:ascii="Times New Roman" w:hAnsi="Times New Roman" w:cs="Times New Roman"/>
                <w:sz w:val="20"/>
                <w:szCs w:val="20"/>
              </w:rPr>
              <w:t xml:space="preserve"> </w:t>
            </w:r>
            <w:proofErr w:type="spellStart"/>
            <w:r w:rsidRPr="001307D6">
              <w:rPr>
                <w:rFonts w:ascii="Times New Roman" w:hAnsi="Times New Roman" w:cs="Times New Roman"/>
                <w:sz w:val="20"/>
                <w:szCs w:val="20"/>
              </w:rPr>
              <w:t>дистильованої</w:t>
            </w:r>
            <w:proofErr w:type="spellEnd"/>
            <w:r w:rsidRPr="001307D6">
              <w:rPr>
                <w:rFonts w:ascii="Times New Roman" w:hAnsi="Times New Roman" w:cs="Times New Roman"/>
                <w:sz w:val="20"/>
                <w:szCs w:val="20"/>
              </w:rPr>
              <w:t xml:space="preserve"> води.</w:t>
            </w:r>
          </w:p>
        </w:tc>
        <w:tc>
          <w:tcPr>
            <w:tcW w:w="1134" w:type="dxa"/>
            <w:tcBorders>
              <w:bottom w:val="single" w:sz="4" w:space="0" w:color="auto"/>
            </w:tcBorders>
          </w:tcPr>
          <w:p w:rsidR="00556E84" w:rsidRPr="001307D6" w:rsidRDefault="00556E84" w:rsidP="00DA2819">
            <w:pPr>
              <w:suppressAutoHyphens/>
              <w:snapToGrid w:val="0"/>
              <w:ind w:left="-108" w:right="-108"/>
              <w:jc w:val="center"/>
              <w:rPr>
                <w:rFonts w:ascii="Times New Roman" w:hAnsi="Times New Roman" w:cs="Times New Roman"/>
                <w:sz w:val="20"/>
                <w:szCs w:val="20"/>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hAnsi="Times New Roman" w:cs="Times New Roman"/>
                <w:sz w:val="20"/>
                <w:szCs w:val="20"/>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sz w:val="20"/>
                <w:szCs w:val="20"/>
                <w:lang w:eastAsia="ru-RU"/>
              </w:rPr>
            </w:pPr>
          </w:p>
        </w:tc>
      </w:tr>
      <w:tr w:rsidR="00556E84" w:rsidRPr="00BA3B0A" w:rsidTr="00DA2819">
        <w:trPr>
          <w:trHeight w:val="167"/>
        </w:trPr>
        <w:tc>
          <w:tcPr>
            <w:tcW w:w="568" w:type="dxa"/>
            <w:tcBorders>
              <w:bottom w:val="single" w:sz="4" w:space="0" w:color="auto"/>
            </w:tcBorders>
            <w:noWrap/>
            <w:vAlign w:val="center"/>
          </w:tcPr>
          <w:p w:rsidR="00556E84" w:rsidRPr="00B96681" w:rsidRDefault="00556E84" w:rsidP="00DA2819">
            <w:pPr>
              <w:suppressAutoHyphens/>
              <w:snapToGrid w:val="0"/>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4.4</w:t>
            </w:r>
          </w:p>
        </w:tc>
        <w:tc>
          <w:tcPr>
            <w:tcW w:w="6237" w:type="dxa"/>
            <w:tcBorders>
              <w:bottom w:val="single" w:sz="4" w:space="0" w:color="auto"/>
            </w:tcBorders>
          </w:tcPr>
          <w:p w:rsidR="00556E84" w:rsidRPr="001307D6" w:rsidRDefault="00556E84" w:rsidP="00DA2819">
            <w:pPr>
              <w:suppressAutoHyphens/>
              <w:snapToGrid w:val="0"/>
              <w:rPr>
                <w:rFonts w:ascii="Times New Roman" w:eastAsia="Calibri" w:hAnsi="Times New Roman" w:cs="Times New Roman"/>
                <w:b/>
                <w:lang w:eastAsia="ru-RU"/>
              </w:rPr>
            </w:pPr>
            <w:proofErr w:type="spellStart"/>
            <w:r w:rsidRPr="001307D6">
              <w:rPr>
                <w:rFonts w:ascii="Times New Roman" w:hAnsi="Times New Roman" w:cs="Times New Roman"/>
                <w:sz w:val="20"/>
                <w:szCs w:val="20"/>
              </w:rPr>
              <w:t>Заміна</w:t>
            </w:r>
            <w:proofErr w:type="spellEnd"/>
            <w:r w:rsidRPr="001307D6">
              <w:rPr>
                <w:rFonts w:ascii="Times New Roman" w:hAnsi="Times New Roman" w:cs="Times New Roman"/>
                <w:sz w:val="20"/>
                <w:szCs w:val="20"/>
              </w:rPr>
              <w:t xml:space="preserve">  прокладки </w:t>
            </w:r>
            <w:proofErr w:type="spellStart"/>
            <w:r w:rsidRPr="001307D6">
              <w:rPr>
                <w:rFonts w:ascii="Times New Roman" w:hAnsi="Times New Roman" w:cs="Times New Roman"/>
                <w:sz w:val="20"/>
                <w:szCs w:val="20"/>
              </w:rPr>
              <w:t>селіком</w:t>
            </w:r>
            <w:proofErr w:type="spellEnd"/>
            <w:r w:rsidRPr="001307D6">
              <w:rPr>
                <w:rFonts w:ascii="Times New Roman" w:hAnsi="Times New Roman" w:cs="Times New Roman"/>
                <w:sz w:val="20"/>
                <w:szCs w:val="20"/>
              </w:rPr>
              <w:t xml:space="preserve">  </w:t>
            </w:r>
            <w:proofErr w:type="spellStart"/>
            <w:proofErr w:type="gramStart"/>
            <w:r w:rsidRPr="001307D6">
              <w:rPr>
                <w:rFonts w:ascii="Times New Roman" w:hAnsi="Times New Roman" w:cs="Times New Roman"/>
                <w:sz w:val="20"/>
                <w:szCs w:val="20"/>
              </w:rPr>
              <w:t>м</w:t>
            </w:r>
            <w:proofErr w:type="gramEnd"/>
            <w:r w:rsidRPr="001307D6">
              <w:rPr>
                <w:rFonts w:ascii="Times New Roman" w:hAnsi="Times New Roman" w:cs="Times New Roman"/>
                <w:sz w:val="20"/>
                <w:szCs w:val="20"/>
              </w:rPr>
              <w:t>іж</w:t>
            </w:r>
            <w:proofErr w:type="spellEnd"/>
            <w:r w:rsidRPr="001307D6">
              <w:rPr>
                <w:rFonts w:ascii="Times New Roman" w:hAnsi="Times New Roman" w:cs="Times New Roman"/>
                <w:sz w:val="20"/>
                <w:szCs w:val="20"/>
              </w:rPr>
              <w:t xml:space="preserve"> парогенератором  </w:t>
            </w:r>
            <w:proofErr w:type="spellStart"/>
            <w:r w:rsidRPr="001307D6">
              <w:rPr>
                <w:rFonts w:ascii="Times New Roman" w:hAnsi="Times New Roman" w:cs="Times New Roman"/>
                <w:sz w:val="20"/>
                <w:szCs w:val="20"/>
              </w:rPr>
              <w:t>і</w:t>
            </w:r>
            <w:proofErr w:type="spellEnd"/>
            <w:r w:rsidRPr="001307D6">
              <w:rPr>
                <w:rFonts w:ascii="Times New Roman" w:hAnsi="Times New Roman" w:cs="Times New Roman"/>
                <w:sz w:val="20"/>
                <w:szCs w:val="20"/>
              </w:rPr>
              <w:t xml:space="preserve"> холодильною камерою </w:t>
            </w: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bCs/>
                <w:sz w:val="18"/>
                <w:szCs w:val="18"/>
                <w:lang w:eastAsia="ru-RU"/>
              </w:rPr>
            </w:pPr>
          </w:p>
        </w:tc>
      </w:tr>
      <w:tr w:rsidR="00556E84" w:rsidRPr="00BA3B0A" w:rsidTr="00DA2819">
        <w:trPr>
          <w:trHeight w:val="167"/>
        </w:trPr>
        <w:tc>
          <w:tcPr>
            <w:tcW w:w="568" w:type="dxa"/>
            <w:tcBorders>
              <w:bottom w:val="single" w:sz="4" w:space="0" w:color="auto"/>
            </w:tcBorders>
            <w:noWrap/>
            <w:vAlign w:val="center"/>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6237" w:type="dxa"/>
            <w:tcBorders>
              <w:bottom w:val="single" w:sz="4" w:space="0" w:color="auto"/>
            </w:tcBorders>
          </w:tcPr>
          <w:p w:rsidR="00556E84" w:rsidRPr="001307D6" w:rsidRDefault="00556E84" w:rsidP="00DA2819">
            <w:pPr>
              <w:suppressAutoHyphens/>
              <w:snapToGrid w:val="0"/>
              <w:jc w:val="right"/>
              <w:rPr>
                <w:rFonts w:ascii="Times New Roman" w:hAnsi="Times New Roman" w:cs="Times New Roman"/>
                <w:sz w:val="20"/>
                <w:szCs w:val="20"/>
              </w:rPr>
            </w:pPr>
          </w:p>
        </w:tc>
        <w:tc>
          <w:tcPr>
            <w:tcW w:w="1134" w:type="dxa"/>
            <w:tcBorders>
              <w:bottom w:val="single" w:sz="4" w:space="0" w:color="auto"/>
            </w:tcBorders>
          </w:tcPr>
          <w:p w:rsidR="00556E84" w:rsidRPr="001307D6" w:rsidRDefault="00556E84" w:rsidP="00DA2819">
            <w:pPr>
              <w:suppressAutoHyphens/>
              <w:snapToGrid w:val="0"/>
              <w:ind w:left="-108" w:right="-108"/>
              <w:rPr>
                <w:rFonts w:ascii="Times New Roman" w:eastAsia="Calibri" w:hAnsi="Times New Roman" w:cs="Times New Roman"/>
                <w:b/>
                <w:sz w:val="20"/>
                <w:szCs w:val="20"/>
                <w:lang w:eastAsia="ru-RU"/>
              </w:rPr>
            </w:pPr>
          </w:p>
        </w:tc>
        <w:tc>
          <w:tcPr>
            <w:tcW w:w="708" w:type="dxa"/>
            <w:tcBorders>
              <w:bottom w:val="single" w:sz="4" w:space="0" w:color="auto"/>
            </w:tcBorders>
            <w:noWrap/>
          </w:tcPr>
          <w:p w:rsidR="00556E84" w:rsidRPr="001307D6" w:rsidRDefault="00556E84" w:rsidP="00DA2819">
            <w:pPr>
              <w:suppressAutoHyphens/>
              <w:snapToGrid w:val="0"/>
              <w:jc w:val="center"/>
              <w:rPr>
                <w:rFonts w:ascii="Times New Roman" w:eastAsia="Calibri" w:hAnsi="Times New Roman" w:cs="Times New Roman"/>
                <w:sz w:val="20"/>
                <w:szCs w:val="20"/>
                <w:lang w:eastAsia="ru-RU"/>
              </w:rPr>
            </w:pPr>
          </w:p>
        </w:tc>
        <w:tc>
          <w:tcPr>
            <w:tcW w:w="993" w:type="dxa"/>
            <w:tcBorders>
              <w:bottom w:val="single" w:sz="4" w:space="0" w:color="auto"/>
            </w:tcBorders>
            <w:noWrap/>
          </w:tcPr>
          <w:p w:rsidR="00556E84" w:rsidRPr="001307D6" w:rsidRDefault="00556E84" w:rsidP="00DA2819">
            <w:pPr>
              <w:suppressAutoHyphens/>
              <w:snapToGrid w:val="0"/>
              <w:rPr>
                <w:rFonts w:ascii="Times New Roman" w:eastAsia="Calibri" w:hAnsi="Times New Roman" w:cs="Times New Roman"/>
                <w:b/>
                <w:sz w:val="20"/>
                <w:szCs w:val="20"/>
                <w:lang w:eastAsia="ru-RU"/>
              </w:rPr>
            </w:pPr>
          </w:p>
        </w:tc>
        <w:tc>
          <w:tcPr>
            <w:tcW w:w="992" w:type="dxa"/>
            <w:tcBorders>
              <w:bottom w:val="single" w:sz="4" w:space="0" w:color="auto"/>
            </w:tcBorders>
            <w:noWrap/>
            <w:vAlign w:val="bottom"/>
          </w:tcPr>
          <w:p w:rsidR="00556E84" w:rsidRPr="001307D6" w:rsidRDefault="00556E84" w:rsidP="00DA2819">
            <w:pPr>
              <w:snapToGrid w:val="0"/>
              <w:jc w:val="right"/>
              <w:rPr>
                <w:rFonts w:ascii="Times New Roman" w:hAnsi="Times New Roman" w:cs="Times New Roman"/>
                <w:b/>
                <w:bCs/>
                <w:sz w:val="18"/>
                <w:szCs w:val="18"/>
                <w:lang w:eastAsia="ru-RU"/>
              </w:rPr>
            </w:pPr>
          </w:p>
        </w:tc>
      </w:tr>
    </w:tbl>
    <w:p w:rsidR="00556E84" w:rsidRPr="00B73937" w:rsidRDefault="00556E84" w:rsidP="00B73937">
      <w:pPr>
        <w:ind w:left="-284"/>
        <w:jc w:val="center"/>
        <w:rPr>
          <w:rFonts w:ascii="Times New Roman" w:eastAsia="Lucida Sans Unicode" w:hAnsi="Times New Roman" w:cs="Times New Roman"/>
          <w:b/>
          <w:sz w:val="20"/>
          <w:szCs w:val="20"/>
          <w:u w:color="000000"/>
        </w:rPr>
      </w:pPr>
    </w:p>
    <w:p w:rsidR="00556E84" w:rsidRPr="001E3DD2" w:rsidRDefault="00556E84" w:rsidP="00556E84">
      <w:pPr>
        <w:pStyle w:val="3"/>
        <w:rPr>
          <w:rFonts w:ascii="Times New Roman" w:hAnsi="Times New Roman" w:cs="Times New Roman"/>
          <w:sz w:val="20"/>
          <w:szCs w:val="20"/>
        </w:rPr>
      </w:pPr>
      <w:r w:rsidRPr="001E3DD2">
        <w:rPr>
          <w:rFonts w:ascii="Times New Roman" w:hAnsi="Times New Roman" w:cs="Times New Roman"/>
          <w:sz w:val="20"/>
          <w:szCs w:val="20"/>
        </w:rPr>
        <w:t>1. Нормативне обґрунтування</w:t>
      </w:r>
    </w:p>
    <w:p w:rsidR="00556E84" w:rsidRPr="001E3DD2" w:rsidRDefault="00556E84" w:rsidP="00556E84">
      <w:pPr>
        <w:pStyle w:val="af1"/>
        <w:rPr>
          <w:sz w:val="20"/>
          <w:szCs w:val="20"/>
        </w:rPr>
      </w:pPr>
      <w:proofErr w:type="spellStart"/>
      <w:r w:rsidRPr="001E3DD2">
        <w:rPr>
          <w:sz w:val="20"/>
          <w:szCs w:val="20"/>
        </w:rPr>
        <w:t>Визначення</w:t>
      </w:r>
      <w:proofErr w:type="spellEnd"/>
      <w:r w:rsidRPr="001E3DD2">
        <w:rPr>
          <w:sz w:val="20"/>
          <w:szCs w:val="20"/>
        </w:rPr>
        <w:t xml:space="preserve"> </w:t>
      </w:r>
      <w:proofErr w:type="spellStart"/>
      <w:r w:rsidRPr="001E3DD2">
        <w:rPr>
          <w:sz w:val="20"/>
          <w:szCs w:val="20"/>
        </w:rPr>
        <w:t>очікуваної</w:t>
      </w:r>
      <w:proofErr w:type="spellEnd"/>
      <w:r w:rsidRPr="001E3DD2">
        <w:rPr>
          <w:sz w:val="20"/>
          <w:szCs w:val="20"/>
        </w:rPr>
        <w:t xml:space="preserve"> </w:t>
      </w:r>
      <w:proofErr w:type="spellStart"/>
      <w:r w:rsidRPr="001E3DD2">
        <w:rPr>
          <w:sz w:val="20"/>
          <w:szCs w:val="20"/>
        </w:rPr>
        <w:t>вартості</w:t>
      </w:r>
      <w:proofErr w:type="spellEnd"/>
      <w:r w:rsidRPr="001E3DD2">
        <w:rPr>
          <w:sz w:val="20"/>
          <w:szCs w:val="20"/>
        </w:rPr>
        <w:t xml:space="preserve"> </w:t>
      </w:r>
      <w:proofErr w:type="spellStart"/>
      <w:r w:rsidRPr="001E3DD2">
        <w:rPr>
          <w:sz w:val="20"/>
          <w:szCs w:val="20"/>
        </w:rPr>
        <w:t>здійснено</w:t>
      </w:r>
      <w:proofErr w:type="spellEnd"/>
      <w:r w:rsidRPr="001E3DD2">
        <w:rPr>
          <w:sz w:val="20"/>
          <w:szCs w:val="20"/>
        </w:rPr>
        <w:t xml:space="preserve"> </w:t>
      </w:r>
      <w:proofErr w:type="spellStart"/>
      <w:r w:rsidRPr="001E3DD2">
        <w:rPr>
          <w:sz w:val="20"/>
          <w:szCs w:val="20"/>
        </w:rPr>
        <w:t>відповідно</w:t>
      </w:r>
      <w:proofErr w:type="spellEnd"/>
      <w:r w:rsidRPr="001E3DD2">
        <w:rPr>
          <w:sz w:val="20"/>
          <w:szCs w:val="20"/>
        </w:rPr>
        <w:t xml:space="preserve"> </w:t>
      </w:r>
      <w:proofErr w:type="gramStart"/>
      <w:r w:rsidRPr="001E3DD2">
        <w:rPr>
          <w:sz w:val="20"/>
          <w:szCs w:val="20"/>
        </w:rPr>
        <w:t>до</w:t>
      </w:r>
      <w:proofErr w:type="gramEnd"/>
      <w:r w:rsidRPr="001E3DD2">
        <w:rPr>
          <w:sz w:val="20"/>
          <w:szCs w:val="20"/>
        </w:rPr>
        <w:t>:</w:t>
      </w:r>
    </w:p>
    <w:p w:rsidR="00556E84" w:rsidRPr="001E3DD2" w:rsidRDefault="00556E84" w:rsidP="001E3DD2">
      <w:pPr>
        <w:numPr>
          <w:ilvl w:val="0"/>
          <w:numId w:val="4"/>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Закону України «Про публічні закупівлі» (ст. 4, ст. 10); </w:t>
      </w:r>
    </w:p>
    <w:p w:rsidR="00556E84" w:rsidRPr="001E3DD2" w:rsidRDefault="00556E84" w:rsidP="001E3DD2">
      <w:pPr>
        <w:numPr>
          <w:ilvl w:val="0"/>
          <w:numId w:val="4"/>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Методичних рекомендацій з визначення очікуваної вартості предмета закупівлі, затверджених наказом Мінекономіки України № 275 від 18.02.2020; </w:t>
      </w:r>
    </w:p>
    <w:p w:rsidR="00556E84" w:rsidRPr="001E3DD2" w:rsidRDefault="00556E84" w:rsidP="001E3DD2">
      <w:pPr>
        <w:numPr>
          <w:ilvl w:val="0"/>
          <w:numId w:val="4"/>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Принципів здійснення закупівель (економність, ефективність, пропорційність та недискримінація учасників). </w:t>
      </w:r>
    </w:p>
    <w:p w:rsidR="00556E84" w:rsidRPr="001E3DD2" w:rsidRDefault="00556E84" w:rsidP="00556E84">
      <w:pPr>
        <w:pStyle w:val="af1"/>
        <w:rPr>
          <w:sz w:val="20"/>
          <w:szCs w:val="20"/>
        </w:rPr>
      </w:pPr>
      <w:proofErr w:type="spellStart"/>
      <w:r w:rsidRPr="001E3DD2">
        <w:rPr>
          <w:sz w:val="20"/>
          <w:szCs w:val="20"/>
        </w:rPr>
        <w:t>Згідно</w:t>
      </w:r>
      <w:proofErr w:type="spellEnd"/>
      <w:r w:rsidRPr="001E3DD2">
        <w:rPr>
          <w:sz w:val="20"/>
          <w:szCs w:val="20"/>
        </w:rPr>
        <w:t xml:space="preserve"> </w:t>
      </w:r>
      <w:proofErr w:type="spellStart"/>
      <w:r w:rsidRPr="001E3DD2">
        <w:rPr>
          <w:sz w:val="20"/>
          <w:szCs w:val="20"/>
        </w:rPr>
        <w:t>з</w:t>
      </w:r>
      <w:proofErr w:type="spellEnd"/>
      <w:r w:rsidRPr="001E3DD2">
        <w:rPr>
          <w:sz w:val="20"/>
          <w:szCs w:val="20"/>
        </w:rPr>
        <w:t xml:space="preserve"> </w:t>
      </w:r>
      <w:proofErr w:type="spellStart"/>
      <w:r w:rsidRPr="001E3DD2">
        <w:rPr>
          <w:sz w:val="20"/>
          <w:szCs w:val="20"/>
        </w:rPr>
        <w:t>вищезазначеними</w:t>
      </w:r>
      <w:proofErr w:type="spellEnd"/>
      <w:r w:rsidRPr="001E3DD2">
        <w:rPr>
          <w:sz w:val="20"/>
          <w:szCs w:val="20"/>
        </w:rPr>
        <w:t xml:space="preserve"> </w:t>
      </w:r>
      <w:proofErr w:type="spellStart"/>
      <w:r w:rsidRPr="001E3DD2">
        <w:rPr>
          <w:sz w:val="20"/>
          <w:szCs w:val="20"/>
        </w:rPr>
        <w:t>Методичними</w:t>
      </w:r>
      <w:proofErr w:type="spellEnd"/>
      <w:r w:rsidRPr="001E3DD2">
        <w:rPr>
          <w:sz w:val="20"/>
          <w:szCs w:val="20"/>
        </w:rPr>
        <w:t xml:space="preserve"> </w:t>
      </w:r>
      <w:proofErr w:type="spellStart"/>
      <w:r w:rsidRPr="001E3DD2">
        <w:rPr>
          <w:sz w:val="20"/>
          <w:szCs w:val="20"/>
        </w:rPr>
        <w:t>рекомендаціями</w:t>
      </w:r>
      <w:proofErr w:type="spellEnd"/>
      <w:r w:rsidRPr="001E3DD2">
        <w:rPr>
          <w:sz w:val="20"/>
          <w:szCs w:val="20"/>
        </w:rPr>
        <w:t xml:space="preserve">, </w:t>
      </w:r>
      <w:proofErr w:type="spellStart"/>
      <w:r w:rsidRPr="001E3DD2">
        <w:rPr>
          <w:sz w:val="20"/>
          <w:szCs w:val="20"/>
        </w:rPr>
        <w:t>очікувана</w:t>
      </w:r>
      <w:proofErr w:type="spellEnd"/>
      <w:r w:rsidRPr="001E3DD2">
        <w:rPr>
          <w:sz w:val="20"/>
          <w:szCs w:val="20"/>
        </w:rPr>
        <w:t xml:space="preserve"> </w:t>
      </w:r>
      <w:proofErr w:type="spellStart"/>
      <w:r w:rsidRPr="001E3DD2">
        <w:rPr>
          <w:sz w:val="20"/>
          <w:szCs w:val="20"/>
        </w:rPr>
        <w:t>вартість</w:t>
      </w:r>
      <w:proofErr w:type="spellEnd"/>
      <w:r w:rsidRPr="001E3DD2">
        <w:rPr>
          <w:sz w:val="20"/>
          <w:szCs w:val="20"/>
        </w:rPr>
        <w:t xml:space="preserve"> </w:t>
      </w:r>
      <w:proofErr w:type="spellStart"/>
      <w:r w:rsidRPr="001E3DD2">
        <w:rPr>
          <w:sz w:val="20"/>
          <w:szCs w:val="20"/>
        </w:rPr>
        <w:t>може</w:t>
      </w:r>
      <w:proofErr w:type="spellEnd"/>
      <w:r w:rsidRPr="001E3DD2">
        <w:rPr>
          <w:sz w:val="20"/>
          <w:szCs w:val="20"/>
        </w:rPr>
        <w:t xml:space="preserve"> </w:t>
      </w:r>
      <w:proofErr w:type="spellStart"/>
      <w:r w:rsidRPr="001E3DD2">
        <w:rPr>
          <w:sz w:val="20"/>
          <w:szCs w:val="20"/>
        </w:rPr>
        <w:t>визначатися</w:t>
      </w:r>
      <w:proofErr w:type="spellEnd"/>
      <w:r w:rsidRPr="001E3DD2">
        <w:rPr>
          <w:sz w:val="20"/>
          <w:szCs w:val="20"/>
        </w:rPr>
        <w:t xml:space="preserve"> на </w:t>
      </w:r>
      <w:proofErr w:type="spellStart"/>
      <w:proofErr w:type="gramStart"/>
      <w:r w:rsidRPr="001E3DD2">
        <w:rPr>
          <w:sz w:val="20"/>
          <w:szCs w:val="20"/>
        </w:rPr>
        <w:t>п</w:t>
      </w:r>
      <w:proofErr w:type="gramEnd"/>
      <w:r w:rsidRPr="001E3DD2">
        <w:rPr>
          <w:sz w:val="20"/>
          <w:szCs w:val="20"/>
        </w:rPr>
        <w:t>ідставі</w:t>
      </w:r>
      <w:proofErr w:type="spellEnd"/>
      <w:r w:rsidRPr="001E3DD2">
        <w:rPr>
          <w:sz w:val="20"/>
          <w:szCs w:val="20"/>
        </w:rPr>
        <w:t>:</w:t>
      </w:r>
    </w:p>
    <w:p w:rsidR="00556E84" w:rsidRPr="001E3DD2" w:rsidRDefault="00556E84" w:rsidP="001E3DD2">
      <w:pPr>
        <w:numPr>
          <w:ilvl w:val="0"/>
          <w:numId w:val="5"/>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аналізу ринкових цін; </w:t>
      </w:r>
    </w:p>
    <w:p w:rsidR="00556E84" w:rsidRPr="001E3DD2" w:rsidRDefault="00556E84" w:rsidP="001E3DD2">
      <w:pPr>
        <w:numPr>
          <w:ilvl w:val="0"/>
          <w:numId w:val="5"/>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попередніх закупівель аналогічних послуг; </w:t>
      </w:r>
    </w:p>
    <w:p w:rsidR="00556E84" w:rsidRPr="001E3DD2" w:rsidRDefault="00556E84" w:rsidP="001E3DD2">
      <w:pPr>
        <w:numPr>
          <w:ilvl w:val="0"/>
          <w:numId w:val="5"/>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комерційних пропозицій; </w:t>
      </w:r>
    </w:p>
    <w:p w:rsidR="00556E84" w:rsidRPr="001E3DD2" w:rsidRDefault="00556E84" w:rsidP="001E3DD2">
      <w:pPr>
        <w:numPr>
          <w:ilvl w:val="0"/>
          <w:numId w:val="5"/>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калькуляції витрат з урахуванням технічного стану обладнання. </w:t>
      </w:r>
    </w:p>
    <w:p w:rsidR="00556E84" w:rsidRPr="001E3DD2" w:rsidRDefault="00E348D0" w:rsidP="00556E84">
      <w:pPr>
        <w:spacing w:after="0"/>
        <w:rPr>
          <w:rFonts w:ascii="Times New Roman" w:hAnsi="Times New Roman" w:cs="Times New Roman"/>
          <w:sz w:val="20"/>
          <w:szCs w:val="20"/>
        </w:rPr>
      </w:pPr>
      <w:r w:rsidRPr="00E348D0">
        <w:rPr>
          <w:rFonts w:ascii="Times New Roman" w:hAnsi="Times New Roman" w:cs="Times New Roman"/>
          <w:sz w:val="20"/>
          <w:szCs w:val="20"/>
        </w:rPr>
        <w:pict>
          <v:rect id="_x0000_i1025" style="width:0;height:1.5pt" o:hralign="center" o:hrstd="t" o:hr="t" fillcolor="#a0a0a0" stroked="f"/>
        </w:pict>
      </w:r>
    </w:p>
    <w:p w:rsidR="00556E84" w:rsidRPr="001E3DD2" w:rsidRDefault="00556E84" w:rsidP="00556E84">
      <w:pPr>
        <w:pStyle w:val="3"/>
        <w:rPr>
          <w:rFonts w:ascii="Times New Roman" w:hAnsi="Times New Roman" w:cs="Times New Roman"/>
          <w:sz w:val="20"/>
          <w:szCs w:val="20"/>
        </w:rPr>
      </w:pPr>
      <w:r w:rsidRPr="001E3DD2">
        <w:rPr>
          <w:rFonts w:ascii="Times New Roman" w:hAnsi="Times New Roman" w:cs="Times New Roman"/>
          <w:sz w:val="20"/>
          <w:szCs w:val="20"/>
        </w:rPr>
        <w:lastRenderedPageBreak/>
        <w:t>2. Метод визначення вартості</w:t>
      </w:r>
    </w:p>
    <w:p w:rsidR="00556E84" w:rsidRPr="001E3DD2" w:rsidRDefault="00556E84" w:rsidP="00556E84">
      <w:pPr>
        <w:pStyle w:val="af1"/>
        <w:rPr>
          <w:sz w:val="20"/>
          <w:szCs w:val="20"/>
        </w:rPr>
      </w:pPr>
      <w:proofErr w:type="spellStart"/>
      <w:r w:rsidRPr="001E3DD2">
        <w:rPr>
          <w:sz w:val="20"/>
          <w:szCs w:val="20"/>
        </w:rPr>
        <w:t>Очікувана</w:t>
      </w:r>
      <w:proofErr w:type="spellEnd"/>
      <w:r w:rsidRPr="001E3DD2">
        <w:rPr>
          <w:sz w:val="20"/>
          <w:szCs w:val="20"/>
        </w:rPr>
        <w:t xml:space="preserve"> </w:t>
      </w:r>
      <w:proofErr w:type="spellStart"/>
      <w:r w:rsidRPr="001E3DD2">
        <w:rPr>
          <w:sz w:val="20"/>
          <w:szCs w:val="20"/>
        </w:rPr>
        <w:t>вартість</w:t>
      </w:r>
      <w:proofErr w:type="spellEnd"/>
      <w:r w:rsidRPr="001E3DD2">
        <w:rPr>
          <w:sz w:val="20"/>
          <w:szCs w:val="20"/>
        </w:rPr>
        <w:t xml:space="preserve"> у </w:t>
      </w:r>
      <w:proofErr w:type="spellStart"/>
      <w:r w:rsidRPr="001E3DD2">
        <w:rPr>
          <w:sz w:val="20"/>
          <w:szCs w:val="20"/>
        </w:rPr>
        <w:t>розмі</w:t>
      </w:r>
      <w:proofErr w:type="gramStart"/>
      <w:r w:rsidRPr="001E3DD2">
        <w:rPr>
          <w:sz w:val="20"/>
          <w:szCs w:val="20"/>
        </w:rPr>
        <w:t>р</w:t>
      </w:r>
      <w:proofErr w:type="gramEnd"/>
      <w:r w:rsidRPr="001E3DD2">
        <w:rPr>
          <w:sz w:val="20"/>
          <w:szCs w:val="20"/>
        </w:rPr>
        <w:t>і</w:t>
      </w:r>
      <w:proofErr w:type="spellEnd"/>
      <w:r w:rsidRPr="001E3DD2">
        <w:rPr>
          <w:sz w:val="20"/>
          <w:szCs w:val="20"/>
        </w:rPr>
        <w:t xml:space="preserve"> </w:t>
      </w:r>
      <w:r w:rsidRPr="001E3DD2">
        <w:rPr>
          <w:rStyle w:val="af3"/>
          <w:sz w:val="20"/>
          <w:szCs w:val="20"/>
        </w:rPr>
        <w:t xml:space="preserve">133 300,00 </w:t>
      </w:r>
      <w:proofErr w:type="spellStart"/>
      <w:r w:rsidRPr="001E3DD2">
        <w:rPr>
          <w:rStyle w:val="af3"/>
          <w:sz w:val="20"/>
          <w:szCs w:val="20"/>
        </w:rPr>
        <w:t>грн</w:t>
      </w:r>
      <w:proofErr w:type="spellEnd"/>
      <w:r w:rsidRPr="001E3DD2">
        <w:rPr>
          <w:sz w:val="20"/>
          <w:szCs w:val="20"/>
        </w:rPr>
        <w:t xml:space="preserve"> сформована </w:t>
      </w:r>
      <w:proofErr w:type="spellStart"/>
      <w:r w:rsidRPr="001E3DD2">
        <w:rPr>
          <w:sz w:val="20"/>
          <w:szCs w:val="20"/>
        </w:rPr>
        <w:t>розрахунково-аналітичним</w:t>
      </w:r>
      <w:proofErr w:type="spellEnd"/>
      <w:r w:rsidRPr="001E3DD2">
        <w:rPr>
          <w:sz w:val="20"/>
          <w:szCs w:val="20"/>
        </w:rPr>
        <w:t xml:space="preserve"> методом на </w:t>
      </w:r>
      <w:proofErr w:type="spellStart"/>
      <w:r w:rsidRPr="001E3DD2">
        <w:rPr>
          <w:sz w:val="20"/>
          <w:szCs w:val="20"/>
        </w:rPr>
        <w:t>підставі</w:t>
      </w:r>
      <w:proofErr w:type="spellEnd"/>
      <w:r w:rsidRPr="001E3DD2">
        <w:rPr>
          <w:sz w:val="20"/>
          <w:szCs w:val="20"/>
        </w:rPr>
        <w:t>:</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дефектних актів по кожній одиниці медичного обладнання; </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переліку необхідних ремонтних робіт; </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потреби у заміні комплектуючих (акумулятори, датчики, лампи, мікросхеми, шлейфи, прокладки); </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proofErr w:type="spellStart"/>
      <w:r w:rsidRPr="001E3DD2">
        <w:rPr>
          <w:rFonts w:ascii="Times New Roman" w:hAnsi="Times New Roman" w:cs="Times New Roman"/>
          <w:sz w:val="20"/>
          <w:szCs w:val="20"/>
        </w:rPr>
        <w:t>середньоринкових</w:t>
      </w:r>
      <w:proofErr w:type="spellEnd"/>
      <w:r w:rsidRPr="001E3DD2">
        <w:rPr>
          <w:rFonts w:ascii="Times New Roman" w:hAnsi="Times New Roman" w:cs="Times New Roman"/>
          <w:sz w:val="20"/>
          <w:szCs w:val="20"/>
        </w:rPr>
        <w:t xml:space="preserve"> цін на послуги з ремонту медичного обладнання в Україні; </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вартості калібрування, тестування та введення в експлуатацію; </w:t>
      </w:r>
    </w:p>
    <w:p w:rsidR="00556E84" w:rsidRPr="001E3DD2" w:rsidRDefault="00556E84" w:rsidP="001E3DD2">
      <w:pPr>
        <w:numPr>
          <w:ilvl w:val="0"/>
          <w:numId w:val="6"/>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логістичних та сервісних витрат виконавця. </w:t>
      </w:r>
    </w:p>
    <w:p w:rsidR="00556E84" w:rsidRPr="001E3DD2" w:rsidRDefault="00E348D0" w:rsidP="00556E84">
      <w:pPr>
        <w:spacing w:after="0"/>
        <w:rPr>
          <w:rFonts w:ascii="Times New Roman" w:hAnsi="Times New Roman" w:cs="Times New Roman"/>
          <w:sz w:val="20"/>
          <w:szCs w:val="20"/>
        </w:rPr>
      </w:pPr>
      <w:r w:rsidRPr="00E348D0">
        <w:rPr>
          <w:rFonts w:ascii="Times New Roman" w:hAnsi="Times New Roman" w:cs="Times New Roman"/>
          <w:sz w:val="20"/>
          <w:szCs w:val="20"/>
        </w:rPr>
        <w:pict>
          <v:rect id="_x0000_i1026" style="width:0;height:1.5pt" o:hralign="center" o:hrstd="t" o:hr="t" fillcolor="#a0a0a0" stroked="f"/>
        </w:pict>
      </w:r>
    </w:p>
    <w:p w:rsidR="00556E84" w:rsidRPr="001E3DD2" w:rsidRDefault="00556E84" w:rsidP="00556E84">
      <w:pPr>
        <w:pStyle w:val="3"/>
        <w:rPr>
          <w:rFonts w:ascii="Times New Roman" w:hAnsi="Times New Roman" w:cs="Times New Roman"/>
          <w:sz w:val="20"/>
          <w:szCs w:val="20"/>
        </w:rPr>
      </w:pPr>
      <w:r w:rsidRPr="001E3DD2">
        <w:rPr>
          <w:rFonts w:ascii="Times New Roman" w:hAnsi="Times New Roman" w:cs="Times New Roman"/>
          <w:sz w:val="20"/>
          <w:szCs w:val="20"/>
        </w:rPr>
        <w:t>3. Структура формування вартості</w:t>
      </w:r>
    </w:p>
    <w:p w:rsidR="00556E84" w:rsidRPr="001E3DD2" w:rsidRDefault="00556E84" w:rsidP="00556E84">
      <w:pPr>
        <w:pStyle w:val="af1"/>
        <w:rPr>
          <w:sz w:val="20"/>
          <w:szCs w:val="20"/>
        </w:rPr>
      </w:pPr>
      <w:proofErr w:type="spellStart"/>
      <w:r w:rsidRPr="001E3DD2">
        <w:rPr>
          <w:sz w:val="20"/>
          <w:szCs w:val="20"/>
        </w:rPr>
        <w:t>Вартість</w:t>
      </w:r>
      <w:proofErr w:type="spellEnd"/>
      <w:r w:rsidRPr="001E3DD2">
        <w:rPr>
          <w:sz w:val="20"/>
          <w:szCs w:val="20"/>
        </w:rPr>
        <w:t xml:space="preserve"> </w:t>
      </w:r>
      <w:proofErr w:type="spellStart"/>
      <w:r w:rsidRPr="001E3DD2">
        <w:rPr>
          <w:sz w:val="20"/>
          <w:szCs w:val="20"/>
        </w:rPr>
        <w:t>є</w:t>
      </w:r>
      <w:proofErr w:type="spellEnd"/>
      <w:r w:rsidRPr="001E3DD2">
        <w:rPr>
          <w:sz w:val="20"/>
          <w:szCs w:val="20"/>
        </w:rPr>
        <w:t xml:space="preserve"> </w:t>
      </w:r>
      <w:proofErr w:type="spellStart"/>
      <w:r w:rsidRPr="001E3DD2">
        <w:rPr>
          <w:sz w:val="20"/>
          <w:szCs w:val="20"/>
        </w:rPr>
        <w:t>узагальненою</w:t>
      </w:r>
      <w:proofErr w:type="spellEnd"/>
      <w:r w:rsidRPr="001E3DD2">
        <w:rPr>
          <w:sz w:val="20"/>
          <w:szCs w:val="20"/>
        </w:rPr>
        <w:t xml:space="preserve"> та </w:t>
      </w:r>
      <w:proofErr w:type="spellStart"/>
      <w:r w:rsidRPr="001E3DD2">
        <w:rPr>
          <w:sz w:val="20"/>
          <w:szCs w:val="20"/>
        </w:rPr>
        <w:t>включа</w:t>
      </w:r>
      <w:proofErr w:type="gramStart"/>
      <w:r w:rsidRPr="001E3DD2">
        <w:rPr>
          <w:sz w:val="20"/>
          <w:szCs w:val="20"/>
        </w:rPr>
        <w:t>є</w:t>
      </w:r>
      <w:proofErr w:type="spellEnd"/>
      <w:r w:rsidRPr="001E3DD2">
        <w:rPr>
          <w:sz w:val="20"/>
          <w:szCs w:val="20"/>
        </w:rPr>
        <w:t>:</w:t>
      </w:r>
      <w:proofErr w:type="gramEnd"/>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ремонт електронних та механічних вузлів медичного обладнання; </w:t>
      </w:r>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діагностику несправностей; </w:t>
      </w:r>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заміну комплектуючих та витратних матеріалів; </w:t>
      </w:r>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відновлення працездатності та калібрування обладнання; </w:t>
      </w:r>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тестування та перевірку після ремонту; </w:t>
      </w:r>
    </w:p>
    <w:p w:rsidR="00556E84" w:rsidRPr="001E3DD2" w:rsidRDefault="00556E84" w:rsidP="001E3DD2">
      <w:pPr>
        <w:numPr>
          <w:ilvl w:val="0"/>
          <w:numId w:val="7"/>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введення обладнання в експлуатацію. </w:t>
      </w:r>
    </w:p>
    <w:p w:rsidR="00556E84" w:rsidRPr="001E3DD2" w:rsidRDefault="00E348D0" w:rsidP="00556E84">
      <w:pPr>
        <w:spacing w:after="0"/>
        <w:rPr>
          <w:rFonts w:ascii="Times New Roman" w:hAnsi="Times New Roman" w:cs="Times New Roman"/>
          <w:sz w:val="20"/>
          <w:szCs w:val="20"/>
        </w:rPr>
      </w:pPr>
      <w:r w:rsidRPr="00E348D0">
        <w:rPr>
          <w:rFonts w:ascii="Times New Roman" w:hAnsi="Times New Roman" w:cs="Times New Roman"/>
          <w:sz w:val="20"/>
          <w:szCs w:val="20"/>
        </w:rPr>
        <w:pict>
          <v:rect id="_x0000_i1027" style="width:0;height:1.5pt" o:hralign="center" o:hrstd="t" o:hr="t" fillcolor="#a0a0a0" stroked="f"/>
        </w:pict>
      </w:r>
    </w:p>
    <w:p w:rsidR="00556E84" w:rsidRPr="001E3DD2" w:rsidRDefault="00556E84" w:rsidP="00556E84">
      <w:pPr>
        <w:pStyle w:val="3"/>
        <w:rPr>
          <w:rFonts w:ascii="Times New Roman" w:hAnsi="Times New Roman" w:cs="Times New Roman"/>
          <w:sz w:val="20"/>
          <w:szCs w:val="20"/>
        </w:rPr>
      </w:pPr>
      <w:r w:rsidRPr="001E3DD2">
        <w:rPr>
          <w:rFonts w:ascii="Times New Roman" w:hAnsi="Times New Roman" w:cs="Times New Roman"/>
          <w:sz w:val="20"/>
          <w:szCs w:val="20"/>
        </w:rPr>
        <w:t>4. Аналіз ринку (узагальнено)</w:t>
      </w:r>
    </w:p>
    <w:p w:rsidR="00556E84" w:rsidRPr="001E3DD2" w:rsidRDefault="00556E84" w:rsidP="00556E84">
      <w:pPr>
        <w:pStyle w:val="af1"/>
        <w:rPr>
          <w:sz w:val="20"/>
          <w:szCs w:val="20"/>
        </w:rPr>
      </w:pPr>
      <w:proofErr w:type="spellStart"/>
      <w:r w:rsidRPr="001E3DD2">
        <w:rPr>
          <w:sz w:val="20"/>
          <w:szCs w:val="20"/>
        </w:rPr>
        <w:t>Визначення</w:t>
      </w:r>
      <w:proofErr w:type="spellEnd"/>
      <w:r w:rsidRPr="001E3DD2">
        <w:rPr>
          <w:sz w:val="20"/>
          <w:szCs w:val="20"/>
        </w:rPr>
        <w:t xml:space="preserve"> </w:t>
      </w:r>
      <w:proofErr w:type="spellStart"/>
      <w:r w:rsidRPr="001E3DD2">
        <w:rPr>
          <w:sz w:val="20"/>
          <w:szCs w:val="20"/>
        </w:rPr>
        <w:t>вартості</w:t>
      </w:r>
      <w:proofErr w:type="spellEnd"/>
      <w:r w:rsidRPr="001E3DD2">
        <w:rPr>
          <w:sz w:val="20"/>
          <w:szCs w:val="20"/>
        </w:rPr>
        <w:t xml:space="preserve"> </w:t>
      </w:r>
      <w:proofErr w:type="spellStart"/>
      <w:r w:rsidRPr="001E3DD2">
        <w:rPr>
          <w:sz w:val="20"/>
          <w:szCs w:val="20"/>
        </w:rPr>
        <w:t>базується</w:t>
      </w:r>
      <w:proofErr w:type="spellEnd"/>
      <w:r w:rsidRPr="001E3DD2">
        <w:rPr>
          <w:sz w:val="20"/>
          <w:szCs w:val="20"/>
        </w:rPr>
        <w:t xml:space="preserve"> на </w:t>
      </w:r>
      <w:proofErr w:type="spellStart"/>
      <w:r w:rsidRPr="001E3DD2">
        <w:rPr>
          <w:sz w:val="20"/>
          <w:szCs w:val="20"/>
        </w:rPr>
        <w:t>аналізі</w:t>
      </w:r>
      <w:proofErr w:type="spellEnd"/>
      <w:r w:rsidRPr="001E3DD2">
        <w:rPr>
          <w:sz w:val="20"/>
          <w:szCs w:val="20"/>
        </w:rPr>
        <w:t xml:space="preserve"> ринку </w:t>
      </w:r>
      <w:proofErr w:type="spellStart"/>
      <w:r w:rsidRPr="001E3DD2">
        <w:rPr>
          <w:sz w:val="20"/>
          <w:szCs w:val="20"/>
        </w:rPr>
        <w:t>послуг</w:t>
      </w:r>
      <w:proofErr w:type="spellEnd"/>
      <w:r w:rsidRPr="001E3DD2">
        <w:rPr>
          <w:sz w:val="20"/>
          <w:szCs w:val="20"/>
        </w:rPr>
        <w:t xml:space="preserve"> </w:t>
      </w:r>
      <w:proofErr w:type="spellStart"/>
      <w:r w:rsidRPr="001E3DD2">
        <w:rPr>
          <w:sz w:val="20"/>
          <w:szCs w:val="20"/>
        </w:rPr>
        <w:t>з</w:t>
      </w:r>
      <w:proofErr w:type="spellEnd"/>
      <w:r w:rsidRPr="001E3DD2">
        <w:rPr>
          <w:sz w:val="20"/>
          <w:szCs w:val="20"/>
        </w:rPr>
        <w:t xml:space="preserve"> </w:t>
      </w:r>
      <w:proofErr w:type="spellStart"/>
      <w:r w:rsidRPr="001E3DD2">
        <w:rPr>
          <w:sz w:val="20"/>
          <w:szCs w:val="20"/>
        </w:rPr>
        <w:t>технічного</w:t>
      </w:r>
      <w:proofErr w:type="spellEnd"/>
      <w:r w:rsidRPr="001E3DD2">
        <w:rPr>
          <w:sz w:val="20"/>
          <w:szCs w:val="20"/>
        </w:rPr>
        <w:t xml:space="preserve"> </w:t>
      </w:r>
      <w:proofErr w:type="spellStart"/>
      <w:r w:rsidRPr="001E3DD2">
        <w:rPr>
          <w:sz w:val="20"/>
          <w:szCs w:val="20"/>
        </w:rPr>
        <w:t>обслуговування</w:t>
      </w:r>
      <w:proofErr w:type="spellEnd"/>
      <w:r w:rsidRPr="001E3DD2">
        <w:rPr>
          <w:sz w:val="20"/>
          <w:szCs w:val="20"/>
        </w:rPr>
        <w:t xml:space="preserve"> </w:t>
      </w:r>
      <w:proofErr w:type="spellStart"/>
      <w:r w:rsidRPr="001E3DD2">
        <w:rPr>
          <w:sz w:val="20"/>
          <w:szCs w:val="20"/>
        </w:rPr>
        <w:t>медичного</w:t>
      </w:r>
      <w:proofErr w:type="spellEnd"/>
      <w:r w:rsidRPr="001E3DD2">
        <w:rPr>
          <w:sz w:val="20"/>
          <w:szCs w:val="20"/>
        </w:rPr>
        <w:t xml:space="preserve"> </w:t>
      </w:r>
      <w:proofErr w:type="spellStart"/>
      <w:r w:rsidRPr="001E3DD2">
        <w:rPr>
          <w:sz w:val="20"/>
          <w:szCs w:val="20"/>
        </w:rPr>
        <w:t>обладнання</w:t>
      </w:r>
      <w:proofErr w:type="spellEnd"/>
      <w:r w:rsidRPr="001E3DD2">
        <w:rPr>
          <w:sz w:val="20"/>
          <w:szCs w:val="20"/>
        </w:rPr>
        <w:t xml:space="preserve">, де </w:t>
      </w:r>
      <w:proofErr w:type="spellStart"/>
      <w:r w:rsidRPr="001E3DD2">
        <w:rPr>
          <w:sz w:val="20"/>
          <w:szCs w:val="20"/>
        </w:rPr>
        <w:t>середні</w:t>
      </w:r>
      <w:proofErr w:type="spellEnd"/>
      <w:r w:rsidRPr="001E3DD2">
        <w:rPr>
          <w:sz w:val="20"/>
          <w:szCs w:val="20"/>
        </w:rPr>
        <w:t xml:space="preserve"> </w:t>
      </w:r>
      <w:proofErr w:type="spellStart"/>
      <w:r w:rsidRPr="001E3DD2">
        <w:rPr>
          <w:sz w:val="20"/>
          <w:szCs w:val="20"/>
        </w:rPr>
        <w:t>ціни</w:t>
      </w:r>
      <w:proofErr w:type="spellEnd"/>
      <w:r w:rsidRPr="001E3DD2">
        <w:rPr>
          <w:sz w:val="20"/>
          <w:szCs w:val="20"/>
        </w:rPr>
        <w:t xml:space="preserve"> на </w:t>
      </w:r>
      <w:proofErr w:type="spellStart"/>
      <w:r w:rsidRPr="001E3DD2">
        <w:rPr>
          <w:sz w:val="20"/>
          <w:szCs w:val="20"/>
        </w:rPr>
        <w:t>аналогічні</w:t>
      </w:r>
      <w:proofErr w:type="spellEnd"/>
      <w:r w:rsidRPr="001E3DD2">
        <w:rPr>
          <w:sz w:val="20"/>
          <w:szCs w:val="20"/>
        </w:rPr>
        <w:t xml:space="preserve"> </w:t>
      </w:r>
      <w:proofErr w:type="spellStart"/>
      <w:r w:rsidRPr="001E3DD2">
        <w:rPr>
          <w:sz w:val="20"/>
          <w:szCs w:val="20"/>
        </w:rPr>
        <w:t>ремонтні</w:t>
      </w:r>
      <w:proofErr w:type="spellEnd"/>
      <w:r w:rsidRPr="001E3DD2">
        <w:rPr>
          <w:sz w:val="20"/>
          <w:szCs w:val="20"/>
        </w:rPr>
        <w:t xml:space="preserve"> </w:t>
      </w:r>
      <w:proofErr w:type="spellStart"/>
      <w:r w:rsidRPr="001E3DD2">
        <w:rPr>
          <w:sz w:val="20"/>
          <w:szCs w:val="20"/>
        </w:rPr>
        <w:t>роботи</w:t>
      </w:r>
      <w:proofErr w:type="spellEnd"/>
      <w:r w:rsidRPr="001E3DD2">
        <w:rPr>
          <w:sz w:val="20"/>
          <w:szCs w:val="20"/>
        </w:rPr>
        <w:t xml:space="preserve"> </w:t>
      </w:r>
      <w:proofErr w:type="spellStart"/>
      <w:r w:rsidRPr="001E3DD2">
        <w:rPr>
          <w:sz w:val="20"/>
          <w:szCs w:val="20"/>
        </w:rPr>
        <w:t>становлять</w:t>
      </w:r>
      <w:proofErr w:type="spellEnd"/>
      <w:r w:rsidRPr="001E3DD2">
        <w:rPr>
          <w:sz w:val="20"/>
          <w:szCs w:val="20"/>
        </w:rPr>
        <w:t>:</w:t>
      </w:r>
    </w:p>
    <w:p w:rsidR="00556E84" w:rsidRPr="001E3DD2" w:rsidRDefault="00556E84" w:rsidP="001E3DD2">
      <w:pPr>
        <w:numPr>
          <w:ilvl w:val="0"/>
          <w:numId w:val="8"/>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монітори пацієнта: 6 000 – 9 000 </w:t>
      </w:r>
      <w:proofErr w:type="spellStart"/>
      <w:r w:rsidRPr="001E3DD2">
        <w:rPr>
          <w:rFonts w:ascii="Times New Roman" w:hAnsi="Times New Roman" w:cs="Times New Roman"/>
          <w:sz w:val="20"/>
          <w:szCs w:val="20"/>
        </w:rPr>
        <w:t>грн</w:t>
      </w:r>
      <w:proofErr w:type="spellEnd"/>
      <w:r w:rsidRPr="001E3DD2">
        <w:rPr>
          <w:rFonts w:ascii="Times New Roman" w:hAnsi="Times New Roman" w:cs="Times New Roman"/>
          <w:sz w:val="20"/>
          <w:szCs w:val="20"/>
        </w:rPr>
        <w:t xml:space="preserve">/од.; </w:t>
      </w:r>
    </w:p>
    <w:p w:rsidR="00556E84" w:rsidRPr="001E3DD2" w:rsidRDefault="00556E84" w:rsidP="001E3DD2">
      <w:pPr>
        <w:numPr>
          <w:ilvl w:val="0"/>
          <w:numId w:val="8"/>
        </w:numPr>
        <w:spacing w:before="100" w:beforeAutospacing="1" w:after="100" w:afterAutospacing="1" w:line="240" w:lineRule="auto"/>
        <w:rPr>
          <w:rFonts w:ascii="Times New Roman" w:hAnsi="Times New Roman" w:cs="Times New Roman"/>
          <w:sz w:val="20"/>
          <w:szCs w:val="20"/>
        </w:rPr>
      </w:pPr>
      <w:proofErr w:type="spellStart"/>
      <w:r w:rsidRPr="001E3DD2">
        <w:rPr>
          <w:rFonts w:ascii="Times New Roman" w:hAnsi="Times New Roman" w:cs="Times New Roman"/>
          <w:sz w:val="20"/>
          <w:szCs w:val="20"/>
        </w:rPr>
        <w:t>інфузійні</w:t>
      </w:r>
      <w:proofErr w:type="spellEnd"/>
      <w:r w:rsidRPr="001E3DD2">
        <w:rPr>
          <w:rFonts w:ascii="Times New Roman" w:hAnsi="Times New Roman" w:cs="Times New Roman"/>
          <w:sz w:val="20"/>
          <w:szCs w:val="20"/>
        </w:rPr>
        <w:t xml:space="preserve"> насоси: 5 000 – 8 000 </w:t>
      </w:r>
      <w:proofErr w:type="spellStart"/>
      <w:r w:rsidRPr="001E3DD2">
        <w:rPr>
          <w:rFonts w:ascii="Times New Roman" w:hAnsi="Times New Roman" w:cs="Times New Roman"/>
          <w:sz w:val="20"/>
          <w:szCs w:val="20"/>
        </w:rPr>
        <w:t>грн</w:t>
      </w:r>
      <w:proofErr w:type="spellEnd"/>
      <w:r w:rsidRPr="001E3DD2">
        <w:rPr>
          <w:rFonts w:ascii="Times New Roman" w:hAnsi="Times New Roman" w:cs="Times New Roman"/>
          <w:sz w:val="20"/>
          <w:szCs w:val="20"/>
        </w:rPr>
        <w:t xml:space="preserve">/од.; </w:t>
      </w:r>
    </w:p>
    <w:p w:rsidR="00556E84" w:rsidRPr="001E3DD2" w:rsidRDefault="00556E84" w:rsidP="001E3DD2">
      <w:pPr>
        <w:numPr>
          <w:ilvl w:val="0"/>
          <w:numId w:val="8"/>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ЕКГ та діагностичне обладнання: 5 000 – 7 500 </w:t>
      </w:r>
      <w:proofErr w:type="spellStart"/>
      <w:r w:rsidRPr="001E3DD2">
        <w:rPr>
          <w:rFonts w:ascii="Times New Roman" w:hAnsi="Times New Roman" w:cs="Times New Roman"/>
          <w:sz w:val="20"/>
          <w:szCs w:val="20"/>
        </w:rPr>
        <w:t>грн</w:t>
      </w:r>
      <w:proofErr w:type="spellEnd"/>
      <w:r w:rsidRPr="001E3DD2">
        <w:rPr>
          <w:rFonts w:ascii="Times New Roman" w:hAnsi="Times New Roman" w:cs="Times New Roman"/>
          <w:sz w:val="20"/>
          <w:szCs w:val="20"/>
        </w:rPr>
        <w:t xml:space="preserve">/од.; </w:t>
      </w:r>
    </w:p>
    <w:p w:rsidR="00556E84" w:rsidRPr="001E3DD2" w:rsidRDefault="00556E84" w:rsidP="001E3DD2">
      <w:pPr>
        <w:numPr>
          <w:ilvl w:val="0"/>
          <w:numId w:val="8"/>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лабораторне та стерилізаційне обладнання: 6 000 – 10 000 </w:t>
      </w:r>
      <w:proofErr w:type="spellStart"/>
      <w:r w:rsidRPr="001E3DD2">
        <w:rPr>
          <w:rFonts w:ascii="Times New Roman" w:hAnsi="Times New Roman" w:cs="Times New Roman"/>
          <w:sz w:val="20"/>
          <w:szCs w:val="20"/>
        </w:rPr>
        <w:t>грн</w:t>
      </w:r>
      <w:proofErr w:type="spellEnd"/>
      <w:r w:rsidRPr="001E3DD2">
        <w:rPr>
          <w:rFonts w:ascii="Times New Roman" w:hAnsi="Times New Roman" w:cs="Times New Roman"/>
          <w:sz w:val="20"/>
          <w:szCs w:val="20"/>
        </w:rPr>
        <w:t xml:space="preserve">/од. </w:t>
      </w:r>
    </w:p>
    <w:p w:rsidR="00556E84" w:rsidRPr="001E3DD2" w:rsidRDefault="00556E84" w:rsidP="00556E84">
      <w:pPr>
        <w:pStyle w:val="af1"/>
        <w:rPr>
          <w:sz w:val="20"/>
          <w:szCs w:val="20"/>
        </w:rPr>
      </w:pPr>
      <w:proofErr w:type="spellStart"/>
      <w:r w:rsidRPr="001E3DD2">
        <w:rPr>
          <w:sz w:val="20"/>
          <w:szCs w:val="20"/>
        </w:rPr>
        <w:t>Отримані</w:t>
      </w:r>
      <w:proofErr w:type="spellEnd"/>
      <w:r w:rsidRPr="001E3DD2">
        <w:rPr>
          <w:sz w:val="20"/>
          <w:szCs w:val="20"/>
        </w:rPr>
        <w:t xml:space="preserve"> </w:t>
      </w:r>
      <w:proofErr w:type="spellStart"/>
      <w:r w:rsidRPr="001E3DD2">
        <w:rPr>
          <w:sz w:val="20"/>
          <w:szCs w:val="20"/>
        </w:rPr>
        <w:t>показники</w:t>
      </w:r>
      <w:proofErr w:type="spellEnd"/>
      <w:r w:rsidRPr="001E3DD2">
        <w:rPr>
          <w:sz w:val="20"/>
          <w:szCs w:val="20"/>
        </w:rPr>
        <w:t xml:space="preserve"> </w:t>
      </w:r>
      <w:proofErr w:type="spellStart"/>
      <w:r w:rsidRPr="001E3DD2">
        <w:rPr>
          <w:sz w:val="20"/>
          <w:szCs w:val="20"/>
        </w:rPr>
        <w:t>узгоджуються</w:t>
      </w:r>
      <w:proofErr w:type="spellEnd"/>
      <w:r w:rsidRPr="001E3DD2">
        <w:rPr>
          <w:sz w:val="20"/>
          <w:szCs w:val="20"/>
        </w:rPr>
        <w:t xml:space="preserve"> </w:t>
      </w:r>
      <w:proofErr w:type="spellStart"/>
      <w:r w:rsidRPr="001E3DD2">
        <w:rPr>
          <w:sz w:val="20"/>
          <w:szCs w:val="20"/>
        </w:rPr>
        <w:t>з</w:t>
      </w:r>
      <w:proofErr w:type="spellEnd"/>
      <w:r w:rsidRPr="001E3DD2">
        <w:rPr>
          <w:sz w:val="20"/>
          <w:szCs w:val="20"/>
        </w:rPr>
        <w:t xml:space="preserve"> </w:t>
      </w:r>
      <w:proofErr w:type="spellStart"/>
      <w:r w:rsidRPr="001E3DD2">
        <w:rPr>
          <w:sz w:val="20"/>
          <w:szCs w:val="20"/>
        </w:rPr>
        <w:t>розрахунковою</w:t>
      </w:r>
      <w:proofErr w:type="spellEnd"/>
      <w:r w:rsidRPr="001E3DD2">
        <w:rPr>
          <w:sz w:val="20"/>
          <w:szCs w:val="20"/>
        </w:rPr>
        <w:t xml:space="preserve"> </w:t>
      </w:r>
      <w:proofErr w:type="spellStart"/>
      <w:r w:rsidRPr="001E3DD2">
        <w:rPr>
          <w:sz w:val="20"/>
          <w:szCs w:val="20"/>
        </w:rPr>
        <w:t>вартістю</w:t>
      </w:r>
      <w:proofErr w:type="spellEnd"/>
      <w:r w:rsidRPr="001E3DD2">
        <w:rPr>
          <w:sz w:val="20"/>
          <w:szCs w:val="20"/>
        </w:rPr>
        <w:t xml:space="preserve"> 133 300,00 </w:t>
      </w:r>
      <w:proofErr w:type="spellStart"/>
      <w:r w:rsidRPr="001E3DD2">
        <w:rPr>
          <w:sz w:val="20"/>
          <w:szCs w:val="20"/>
        </w:rPr>
        <w:t>грн</w:t>
      </w:r>
      <w:proofErr w:type="spellEnd"/>
      <w:r w:rsidRPr="001E3DD2">
        <w:rPr>
          <w:sz w:val="20"/>
          <w:szCs w:val="20"/>
        </w:rPr>
        <w:t>.</w:t>
      </w:r>
    </w:p>
    <w:p w:rsidR="00556E84" w:rsidRPr="001E3DD2" w:rsidRDefault="00E348D0" w:rsidP="00556E84">
      <w:pPr>
        <w:rPr>
          <w:rFonts w:ascii="Times New Roman" w:hAnsi="Times New Roman" w:cs="Times New Roman"/>
          <w:sz w:val="20"/>
          <w:szCs w:val="20"/>
        </w:rPr>
      </w:pPr>
      <w:r w:rsidRPr="00E348D0">
        <w:rPr>
          <w:rFonts w:ascii="Times New Roman" w:hAnsi="Times New Roman" w:cs="Times New Roman"/>
          <w:sz w:val="20"/>
          <w:szCs w:val="20"/>
        </w:rPr>
        <w:pict>
          <v:rect id="_x0000_i1028" style="width:0;height:1.5pt" o:hralign="center" o:hrstd="t" o:hr="t" fillcolor="#a0a0a0" stroked="f"/>
        </w:pict>
      </w:r>
    </w:p>
    <w:p w:rsidR="00556E84" w:rsidRPr="001E3DD2" w:rsidRDefault="00556E84" w:rsidP="00556E84">
      <w:pPr>
        <w:pStyle w:val="3"/>
        <w:rPr>
          <w:rFonts w:ascii="Times New Roman" w:hAnsi="Times New Roman" w:cs="Times New Roman"/>
          <w:sz w:val="20"/>
          <w:szCs w:val="20"/>
        </w:rPr>
      </w:pPr>
      <w:r w:rsidRPr="001E3DD2">
        <w:rPr>
          <w:rFonts w:ascii="Times New Roman" w:hAnsi="Times New Roman" w:cs="Times New Roman"/>
          <w:sz w:val="20"/>
          <w:szCs w:val="20"/>
        </w:rPr>
        <w:t>5. Висновок</w:t>
      </w:r>
    </w:p>
    <w:p w:rsidR="00556E84" w:rsidRPr="001E3DD2" w:rsidRDefault="00556E84" w:rsidP="00556E84">
      <w:pPr>
        <w:pStyle w:val="af1"/>
        <w:rPr>
          <w:sz w:val="20"/>
          <w:szCs w:val="20"/>
          <w:lang w:val="uk-UA"/>
        </w:rPr>
      </w:pPr>
      <w:r w:rsidRPr="001E3DD2">
        <w:rPr>
          <w:sz w:val="20"/>
          <w:szCs w:val="20"/>
          <w:lang w:val="uk-UA"/>
        </w:rPr>
        <w:t xml:space="preserve">Очікувана вартість у розмірі </w:t>
      </w:r>
      <w:r w:rsidRPr="001E3DD2">
        <w:rPr>
          <w:rStyle w:val="af3"/>
          <w:sz w:val="20"/>
          <w:szCs w:val="20"/>
          <w:lang w:val="uk-UA"/>
        </w:rPr>
        <w:t xml:space="preserve">133 300,00 </w:t>
      </w:r>
      <w:proofErr w:type="spellStart"/>
      <w:r w:rsidRPr="001E3DD2">
        <w:rPr>
          <w:rStyle w:val="af3"/>
          <w:sz w:val="20"/>
          <w:szCs w:val="20"/>
          <w:lang w:val="uk-UA"/>
        </w:rPr>
        <w:t>грн</w:t>
      </w:r>
      <w:proofErr w:type="spellEnd"/>
      <w:r w:rsidRPr="001E3DD2">
        <w:rPr>
          <w:sz w:val="20"/>
          <w:szCs w:val="20"/>
          <w:lang w:val="uk-UA"/>
        </w:rPr>
        <w:t xml:space="preserve"> є економічно обґрунтованою, визначеною відповідно до вимог законодавства України у сфері публічних закупівель та Методичних рекомендацій Мінекономіки.</w:t>
      </w:r>
    </w:p>
    <w:p w:rsidR="00556E84" w:rsidRPr="001E3DD2" w:rsidRDefault="00556E84" w:rsidP="00556E84">
      <w:pPr>
        <w:pStyle w:val="af1"/>
        <w:rPr>
          <w:sz w:val="20"/>
          <w:szCs w:val="20"/>
        </w:rPr>
      </w:pPr>
      <w:r w:rsidRPr="001E3DD2">
        <w:rPr>
          <w:sz w:val="20"/>
          <w:szCs w:val="20"/>
        </w:rPr>
        <w:t xml:space="preserve">Вона </w:t>
      </w:r>
      <w:proofErr w:type="spellStart"/>
      <w:r w:rsidRPr="001E3DD2">
        <w:rPr>
          <w:sz w:val="20"/>
          <w:szCs w:val="20"/>
        </w:rPr>
        <w:t>відповіда</w:t>
      </w:r>
      <w:proofErr w:type="gramStart"/>
      <w:r w:rsidRPr="001E3DD2">
        <w:rPr>
          <w:sz w:val="20"/>
          <w:szCs w:val="20"/>
        </w:rPr>
        <w:t>є</w:t>
      </w:r>
      <w:proofErr w:type="spellEnd"/>
      <w:r w:rsidRPr="001E3DD2">
        <w:rPr>
          <w:sz w:val="20"/>
          <w:szCs w:val="20"/>
        </w:rPr>
        <w:t>:</w:t>
      </w:r>
      <w:proofErr w:type="gramEnd"/>
    </w:p>
    <w:p w:rsidR="00556E84" w:rsidRPr="001E3DD2" w:rsidRDefault="00556E84" w:rsidP="001E3DD2">
      <w:pPr>
        <w:numPr>
          <w:ilvl w:val="0"/>
          <w:numId w:val="9"/>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фактичному обсягу необхідних ремонтних робіт; </w:t>
      </w:r>
    </w:p>
    <w:p w:rsidR="00556E84" w:rsidRPr="001E3DD2" w:rsidRDefault="00556E84" w:rsidP="001E3DD2">
      <w:pPr>
        <w:numPr>
          <w:ilvl w:val="0"/>
          <w:numId w:val="9"/>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технічній складності обладнання; </w:t>
      </w:r>
    </w:p>
    <w:p w:rsidR="00556E84" w:rsidRPr="001E3DD2" w:rsidRDefault="00556E84" w:rsidP="001E3DD2">
      <w:pPr>
        <w:numPr>
          <w:ilvl w:val="0"/>
          <w:numId w:val="9"/>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 xml:space="preserve">ринковому рівню цін; </w:t>
      </w:r>
    </w:p>
    <w:p w:rsidR="00556E84" w:rsidRPr="001E3DD2" w:rsidRDefault="00556E84" w:rsidP="001E3DD2">
      <w:pPr>
        <w:numPr>
          <w:ilvl w:val="0"/>
          <w:numId w:val="9"/>
        </w:numPr>
        <w:spacing w:before="100" w:beforeAutospacing="1" w:after="100" w:afterAutospacing="1" w:line="240" w:lineRule="auto"/>
        <w:rPr>
          <w:rFonts w:ascii="Times New Roman" w:hAnsi="Times New Roman" w:cs="Times New Roman"/>
          <w:sz w:val="20"/>
          <w:szCs w:val="20"/>
        </w:rPr>
      </w:pPr>
      <w:r w:rsidRPr="001E3DD2">
        <w:rPr>
          <w:rFonts w:ascii="Times New Roman" w:hAnsi="Times New Roman" w:cs="Times New Roman"/>
          <w:sz w:val="20"/>
          <w:szCs w:val="20"/>
        </w:rPr>
        <w:t>потребі у відновленні критично важливого медичного обладнання.</w:t>
      </w:r>
    </w:p>
    <w:p w:rsidR="007A50EC" w:rsidRPr="00805B2F" w:rsidRDefault="007A50EC" w:rsidP="007A50EC">
      <w:pPr>
        <w:rPr>
          <w:rFonts w:ascii="Times New Roman" w:hAnsi="Times New Roman" w:cs="Times New Roman"/>
          <w:sz w:val="16"/>
          <w:szCs w:val="16"/>
        </w:rPr>
      </w:pPr>
    </w:p>
    <w:p w:rsidR="007A50EC" w:rsidRDefault="007A50EC" w:rsidP="007A50EC"/>
    <w:p w:rsidR="0018302C" w:rsidRDefault="0018302C"/>
    <w:sectPr w:rsidR="0018302C" w:rsidSect="00183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ragmatica">
    <w:altName w:val="Times New Roman"/>
    <w:charset w:val="00"/>
    <w:family w:val="auto"/>
    <w:pitch w:val="variable"/>
    <w:sig w:usb0="00000003" w:usb1="00000000" w:usb2="00000000" w:usb3="00000000" w:csb0="00000001"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2763"/>
    <w:multiLevelType w:val="multilevel"/>
    <w:tmpl w:val="864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159DB"/>
    <w:multiLevelType w:val="multilevel"/>
    <w:tmpl w:val="E70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B585F"/>
    <w:multiLevelType w:val="multilevel"/>
    <w:tmpl w:val="0DD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645C3"/>
    <w:multiLevelType w:val="multilevel"/>
    <w:tmpl w:val="285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DD064D"/>
    <w:multiLevelType w:val="multilevel"/>
    <w:tmpl w:val="CA98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14F8B"/>
    <w:multiLevelType w:val="multilevel"/>
    <w:tmpl w:val="B9A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9F475A"/>
    <w:multiLevelType w:val="multilevel"/>
    <w:tmpl w:val="0758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B251B"/>
    <w:multiLevelType w:val="multilevel"/>
    <w:tmpl w:val="52E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4838E1"/>
    <w:multiLevelType w:val="multilevel"/>
    <w:tmpl w:val="7C0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6"/>
  </w:num>
  <w:num w:numId="6">
    <w:abstractNumId w:val="8"/>
  </w:num>
  <w:num w:numId="7">
    <w:abstractNumId w:val="7"/>
  </w:num>
  <w:num w:numId="8">
    <w:abstractNumId w:val="0"/>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0EC"/>
    <w:rsid w:val="0002210B"/>
    <w:rsid w:val="00117CD0"/>
    <w:rsid w:val="0018302C"/>
    <w:rsid w:val="001E3DD2"/>
    <w:rsid w:val="002A3508"/>
    <w:rsid w:val="005062F2"/>
    <w:rsid w:val="00556E84"/>
    <w:rsid w:val="006F1985"/>
    <w:rsid w:val="007A50EC"/>
    <w:rsid w:val="007A5271"/>
    <w:rsid w:val="00860DA9"/>
    <w:rsid w:val="0086572D"/>
    <w:rsid w:val="008934C9"/>
    <w:rsid w:val="00B73937"/>
    <w:rsid w:val="00C867F2"/>
    <w:rsid w:val="00E348D0"/>
    <w:rsid w:val="00ED24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0EC"/>
  </w:style>
  <w:style w:type="paragraph" w:styleId="1">
    <w:name w:val="heading 1"/>
    <w:basedOn w:val="a"/>
    <w:next w:val="a"/>
    <w:link w:val="10"/>
    <w:qFormat/>
    <w:rsid w:val="00556E8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556E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56E8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556E84"/>
    <w:pPr>
      <w:keepNext/>
      <w:suppressAutoHyphens/>
      <w:spacing w:before="240" w:after="60" w:line="240" w:lineRule="auto"/>
      <w:outlineLvl w:val="3"/>
    </w:pPr>
    <w:rPr>
      <w:rFonts w:ascii="Times New Roman" w:eastAsia="Times New Roman" w:hAnsi="Times New Roman" w:cs="Times New Roman"/>
      <w:b/>
      <w:bCs/>
      <w:sz w:val="28"/>
      <w:szCs w:val="28"/>
      <w:lang w:val="ru-RU" w:eastAsia="ar-SA"/>
    </w:rPr>
  </w:style>
  <w:style w:type="paragraph" w:styleId="6">
    <w:name w:val="heading 6"/>
    <w:basedOn w:val="a"/>
    <w:next w:val="a"/>
    <w:link w:val="60"/>
    <w:qFormat/>
    <w:rsid w:val="00556E84"/>
    <w:pPr>
      <w:widowControl w:val="0"/>
      <w:autoSpaceDE w:val="0"/>
      <w:autoSpaceDN w:val="0"/>
      <w:adjustRightInd w:val="0"/>
      <w:spacing w:before="240" w:after="60" w:line="240" w:lineRule="auto"/>
      <w:outlineLvl w:val="5"/>
    </w:pPr>
    <w:rPr>
      <w:rFonts w:ascii="Times New Roman" w:eastAsia="Times New Roman" w:hAnsi="Times New Roman" w:cs="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hidden">
    <w:name w:val="h-hidden"/>
    <w:basedOn w:val="a0"/>
    <w:rsid w:val="007A50EC"/>
  </w:style>
  <w:style w:type="paragraph" w:styleId="a3">
    <w:name w:val="Body Text"/>
    <w:aliases w:val="Çàã1,BO,ID,body indent,andrad,EHPT,Body Text2"/>
    <w:basedOn w:val="a"/>
    <w:link w:val="a4"/>
    <w:unhideWhenUsed/>
    <w:rsid w:val="007A50EC"/>
    <w:pPr>
      <w:spacing w:after="0" w:line="240" w:lineRule="auto"/>
      <w:jc w:val="both"/>
    </w:pPr>
    <w:rPr>
      <w:rFonts w:ascii="Arial" w:eastAsia="Times New Roman" w:hAnsi="Arial" w:cs="Times New Roman"/>
      <w:sz w:val="24"/>
      <w:szCs w:val="20"/>
      <w:lang w:eastAsia="ru-RU"/>
    </w:rPr>
  </w:style>
  <w:style w:type="character" w:customStyle="1" w:styleId="a4">
    <w:name w:val="Основний текст Знак"/>
    <w:aliases w:val="Çàã1 Знак,BO Знак,ID Знак,body indent Знак,andrad Знак,EHPT Знак,Body Text2 Знак"/>
    <w:basedOn w:val="a0"/>
    <w:link w:val="a3"/>
    <w:qFormat/>
    <w:rsid w:val="007A50EC"/>
    <w:rPr>
      <w:rFonts w:ascii="Arial" w:eastAsia="Times New Roman" w:hAnsi="Arial" w:cs="Times New Roman"/>
      <w:sz w:val="24"/>
      <w:szCs w:val="20"/>
      <w:lang w:eastAsia="ru-RU"/>
    </w:rPr>
  </w:style>
  <w:style w:type="character" w:customStyle="1" w:styleId="tendertuidzvje7">
    <w:name w:val="tender__tuid__zvje7"/>
    <w:basedOn w:val="a0"/>
    <w:rsid w:val="005062F2"/>
  </w:style>
  <w:style w:type="character" w:customStyle="1" w:styleId="10">
    <w:name w:val="Заголовок 1 Знак"/>
    <w:basedOn w:val="a0"/>
    <w:link w:val="1"/>
    <w:rsid w:val="00556E8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56E84"/>
    <w:rPr>
      <w:rFonts w:ascii="Arial" w:eastAsia="Times New Roman" w:hAnsi="Arial" w:cs="Arial"/>
      <w:b/>
      <w:bCs/>
      <w:sz w:val="26"/>
      <w:szCs w:val="26"/>
      <w:lang w:eastAsia="ru-RU"/>
    </w:rPr>
  </w:style>
  <w:style w:type="character" w:customStyle="1" w:styleId="40">
    <w:name w:val="Заголовок 4 Знак"/>
    <w:basedOn w:val="a0"/>
    <w:link w:val="4"/>
    <w:rsid w:val="00556E84"/>
    <w:rPr>
      <w:rFonts w:ascii="Times New Roman" w:eastAsia="Times New Roman" w:hAnsi="Times New Roman" w:cs="Times New Roman"/>
      <w:b/>
      <w:bCs/>
      <w:sz w:val="28"/>
      <w:szCs w:val="28"/>
      <w:lang w:val="ru-RU" w:eastAsia="ar-SA"/>
    </w:rPr>
  </w:style>
  <w:style w:type="character" w:customStyle="1" w:styleId="60">
    <w:name w:val="Заголовок 6 Знак"/>
    <w:basedOn w:val="a0"/>
    <w:link w:val="6"/>
    <w:rsid w:val="00556E84"/>
    <w:rPr>
      <w:rFonts w:ascii="Times New Roman" w:eastAsia="Times New Roman" w:hAnsi="Times New Roman" w:cs="Times New Roman"/>
      <w:b/>
      <w:bCs/>
      <w:lang w:val="ru-RU" w:eastAsia="ru-RU"/>
    </w:rPr>
  </w:style>
  <w:style w:type="paragraph" w:customStyle="1" w:styleId="a5">
    <w:name w:val="Знак Знак Знак Знак"/>
    <w:basedOn w:val="a"/>
    <w:rsid w:val="00556E84"/>
    <w:pPr>
      <w:spacing w:after="0" w:line="240" w:lineRule="auto"/>
    </w:pPr>
    <w:rPr>
      <w:rFonts w:ascii="Verdana" w:eastAsia="Times New Roman" w:hAnsi="Verdana" w:cs="Verdana"/>
      <w:sz w:val="20"/>
      <w:szCs w:val="20"/>
      <w:lang w:val="en-US"/>
    </w:rPr>
  </w:style>
  <w:style w:type="table" w:styleId="a6">
    <w:name w:val="Table Grid"/>
    <w:basedOn w:val="a1"/>
    <w:uiPriority w:val="59"/>
    <w:qFormat/>
    <w:rsid w:val="00556E84"/>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55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Times New Roman"/>
      <w:sz w:val="20"/>
      <w:szCs w:val="20"/>
      <w:lang w:val="ru-RU" w:eastAsia="ar-SA"/>
    </w:rPr>
  </w:style>
  <w:style w:type="character" w:customStyle="1" w:styleId="HTML0">
    <w:name w:val="Стандартний HTML Знак"/>
    <w:basedOn w:val="a0"/>
    <w:link w:val="HTML"/>
    <w:uiPriority w:val="99"/>
    <w:rsid w:val="00556E84"/>
    <w:rPr>
      <w:rFonts w:ascii="Courier New" w:eastAsia="Courier New" w:hAnsi="Courier New" w:cs="Times New Roman"/>
      <w:sz w:val="20"/>
      <w:szCs w:val="20"/>
      <w:lang w:val="ru-RU" w:eastAsia="ar-SA"/>
    </w:rPr>
  </w:style>
  <w:style w:type="paragraph" w:customStyle="1" w:styleId="a7">
    <w:name w:val="Нормальний текст"/>
    <w:basedOn w:val="a"/>
    <w:rsid w:val="00556E84"/>
    <w:pPr>
      <w:suppressAutoHyphens/>
      <w:spacing w:before="120" w:after="0" w:line="240" w:lineRule="auto"/>
      <w:ind w:firstLine="567"/>
      <w:jc w:val="both"/>
    </w:pPr>
    <w:rPr>
      <w:rFonts w:ascii="Antiqua" w:eastAsia="Times New Roman" w:hAnsi="Antiqua" w:cs="Times New Roman"/>
      <w:sz w:val="26"/>
      <w:szCs w:val="20"/>
      <w:lang w:eastAsia="ar-SA"/>
    </w:rPr>
  </w:style>
  <w:style w:type="paragraph" w:customStyle="1" w:styleId="BodyText31">
    <w:name w:val="Body Text 31"/>
    <w:basedOn w:val="a"/>
    <w:rsid w:val="00556E84"/>
    <w:pPr>
      <w:spacing w:after="0" w:line="240" w:lineRule="auto"/>
      <w:jc w:val="both"/>
    </w:pPr>
    <w:rPr>
      <w:rFonts w:ascii="Arial" w:eastAsia="Times New Roman" w:hAnsi="Arial" w:cs="Times New Roman"/>
      <w:sz w:val="24"/>
      <w:szCs w:val="20"/>
      <w:lang w:eastAsia="ru-RU"/>
    </w:rPr>
  </w:style>
  <w:style w:type="character" w:styleId="a8">
    <w:name w:val="Emphasis"/>
    <w:qFormat/>
    <w:rsid w:val="00556E84"/>
    <w:rPr>
      <w:i/>
      <w:iCs/>
    </w:rPr>
  </w:style>
  <w:style w:type="paragraph" w:styleId="21">
    <w:name w:val="Body Text Indent 2"/>
    <w:basedOn w:val="a"/>
    <w:link w:val="22"/>
    <w:rsid w:val="00556E84"/>
    <w:pPr>
      <w:suppressAutoHyphens/>
      <w:spacing w:after="120" w:line="480" w:lineRule="auto"/>
      <w:ind w:left="283"/>
    </w:pPr>
    <w:rPr>
      <w:rFonts w:ascii="Times New Roman" w:eastAsia="Times New Roman" w:hAnsi="Times New Roman" w:cs="Times New Roman"/>
      <w:sz w:val="24"/>
      <w:szCs w:val="24"/>
      <w:lang w:val="ru-RU" w:eastAsia="ar-SA"/>
    </w:rPr>
  </w:style>
  <w:style w:type="character" w:customStyle="1" w:styleId="22">
    <w:name w:val="Основний текст з відступом 2 Знак"/>
    <w:basedOn w:val="a0"/>
    <w:link w:val="21"/>
    <w:rsid w:val="00556E84"/>
    <w:rPr>
      <w:rFonts w:ascii="Times New Roman" w:eastAsia="Times New Roman" w:hAnsi="Times New Roman" w:cs="Times New Roman"/>
      <w:sz w:val="24"/>
      <w:szCs w:val="24"/>
      <w:lang w:val="ru-RU" w:eastAsia="ar-SA"/>
    </w:rPr>
  </w:style>
  <w:style w:type="paragraph" w:styleId="a9">
    <w:name w:val="Body Text Indent"/>
    <w:basedOn w:val="a"/>
    <w:link w:val="aa"/>
    <w:rsid w:val="00556E8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eastAsia="ru-RU"/>
    </w:rPr>
  </w:style>
  <w:style w:type="character" w:customStyle="1" w:styleId="aa">
    <w:name w:val="Основний текст з відступом Знак"/>
    <w:basedOn w:val="a0"/>
    <w:link w:val="a9"/>
    <w:rsid w:val="00556E84"/>
    <w:rPr>
      <w:rFonts w:ascii="Times New Roman CYR" w:eastAsia="Times New Roman" w:hAnsi="Times New Roman CYR" w:cs="Times New Roman CYR"/>
      <w:sz w:val="24"/>
      <w:szCs w:val="24"/>
      <w:lang w:eastAsia="ru-RU"/>
    </w:rPr>
  </w:style>
  <w:style w:type="paragraph" w:styleId="31">
    <w:name w:val="Body Text Indent 3"/>
    <w:basedOn w:val="a"/>
    <w:link w:val="32"/>
    <w:rsid w:val="00556E84"/>
    <w:pPr>
      <w:widowControl w:val="0"/>
      <w:autoSpaceDE w:val="0"/>
      <w:autoSpaceDN w:val="0"/>
      <w:adjustRightInd w:val="0"/>
      <w:spacing w:after="120" w:line="240" w:lineRule="auto"/>
      <w:ind w:left="283"/>
    </w:pPr>
    <w:rPr>
      <w:rFonts w:ascii="Times New Roman CYR" w:eastAsia="Times New Roman" w:hAnsi="Times New Roman CYR" w:cs="Times New Roman"/>
      <w:sz w:val="16"/>
      <w:szCs w:val="16"/>
      <w:lang w:eastAsia="ru-RU"/>
    </w:rPr>
  </w:style>
  <w:style w:type="character" w:customStyle="1" w:styleId="32">
    <w:name w:val="Основний текст з відступом 3 Знак"/>
    <w:basedOn w:val="a0"/>
    <w:link w:val="31"/>
    <w:rsid w:val="00556E84"/>
    <w:rPr>
      <w:rFonts w:ascii="Times New Roman CYR" w:eastAsia="Times New Roman" w:hAnsi="Times New Roman CYR" w:cs="Times New Roman"/>
      <w:sz w:val="16"/>
      <w:szCs w:val="16"/>
      <w:lang w:eastAsia="ru-RU"/>
    </w:rPr>
  </w:style>
  <w:style w:type="paragraph" w:customStyle="1" w:styleId="Normal2">
    <w:name w:val="Normal2"/>
    <w:rsid w:val="00556E84"/>
    <w:pPr>
      <w:widowControl w:val="0"/>
      <w:spacing w:after="0" w:line="260" w:lineRule="auto"/>
      <w:ind w:firstLine="500"/>
    </w:pPr>
    <w:rPr>
      <w:rFonts w:ascii="Times New Roman" w:eastAsia="Times New Roman" w:hAnsi="Times New Roman" w:cs="Times New Roman"/>
      <w:snapToGrid w:val="0"/>
      <w:sz w:val="18"/>
      <w:szCs w:val="20"/>
      <w:lang w:val="ru-RU" w:eastAsia="ru-RU"/>
    </w:rPr>
  </w:style>
  <w:style w:type="paragraph" w:styleId="ab">
    <w:name w:val="footer"/>
    <w:basedOn w:val="a"/>
    <w:link w:val="ac"/>
    <w:uiPriority w:val="99"/>
    <w:rsid w:val="00556E84"/>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c">
    <w:name w:val="Нижній колонтитул Знак"/>
    <w:basedOn w:val="a0"/>
    <w:link w:val="ab"/>
    <w:uiPriority w:val="99"/>
    <w:rsid w:val="00556E84"/>
    <w:rPr>
      <w:rFonts w:ascii="Times New Roman CYR" w:eastAsia="Times New Roman" w:hAnsi="Times New Roman CYR" w:cs="Times New Roman CYR"/>
      <w:sz w:val="24"/>
      <w:szCs w:val="24"/>
      <w:lang w:eastAsia="ru-RU"/>
    </w:rPr>
  </w:style>
  <w:style w:type="character" w:styleId="ad">
    <w:name w:val="page number"/>
    <w:basedOn w:val="a0"/>
    <w:rsid w:val="00556E84"/>
  </w:style>
  <w:style w:type="paragraph" w:styleId="ae">
    <w:name w:val="header"/>
    <w:basedOn w:val="a"/>
    <w:link w:val="af"/>
    <w:rsid w:val="00556E84"/>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
    <w:name w:val="Верхній колонтитул Знак"/>
    <w:basedOn w:val="a0"/>
    <w:link w:val="ae"/>
    <w:rsid w:val="00556E84"/>
    <w:rPr>
      <w:rFonts w:ascii="Times New Roman CYR" w:eastAsia="Times New Roman" w:hAnsi="Times New Roman CYR" w:cs="Times New Roman CYR"/>
      <w:sz w:val="24"/>
      <w:szCs w:val="24"/>
      <w:lang w:eastAsia="ru-RU"/>
    </w:rPr>
  </w:style>
  <w:style w:type="paragraph" w:customStyle="1" w:styleId="ListParagraph2">
    <w:name w:val="List Paragraph2"/>
    <w:basedOn w:val="a"/>
    <w:rsid w:val="00556E84"/>
    <w:pPr>
      <w:ind w:left="720"/>
    </w:pPr>
    <w:rPr>
      <w:rFonts w:ascii="Calibri" w:eastAsia="Times New Roman" w:hAnsi="Calibri" w:cs="Times New Roman"/>
    </w:rPr>
  </w:style>
  <w:style w:type="character" w:customStyle="1" w:styleId="apple-converted-space">
    <w:name w:val="apple-converted-space"/>
    <w:basedOn w:val="a0"/>
    <w:rsid w:val="00556E84"/>
  </w:style>
  <w:style w:type="paragraph" w:customStyle="1" w:styleId="rvps2">
    <w:name w:val="rvps2"/>
    <w:basedOn w:val="a"/>
    <w:rsid w:val="00556E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Hyperlink"/>
    <w:uiPriority w:val="99"/>
    <w:rsid w:val="00556E84"/>
    <w:rPr>
      <w:color w:val="0000FF"/>
      <w:u w:val="single"/>
    </w:rPr>
  </w:style>
  <w:style w:type="paragraph" w:customStyle="1" w:styleId="11">
    <w:name w:val="Без интервала1"/>
    <w:qFormat/>
    <w:rsid w:val="00556E84"/>
    <w:pPr>
      <w:spacing w:after="0" w:line="240" w:lineRule="auto"/>
    </w:pPr>
    <w:rPr>
      <w:rFonts w:ascii="Calibri" w:eastAsia="Times New Roman" w:hAnsi="Calibri" w:cs="Times New Roman"/>
      <w:lang w:val="ru-RU" w:eastAsia="ru-RU"/>
    </w:rPr>
  </w:style>
  <w:style w:type="paragraph" w:styleId="af1">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Знак18 Знак,Знак17 Знак1"/>
    <w:basedOn w:val="a"/>
    <w:link w:val="af2"/>
    <w:uiPriority w:val="99"/>
    <w:qFormat/>
    <w:rsid w:val="00556E84"/>
    <w:pPr>
      <w:spacing w:before="100" w:beforeAutospacing="1" w:after="142" w:line="288" w:lineRule="auto"/>
    </w:pPr>
    <w:rPr>
      <w:rFonts w:ascii="Times New Roman" w:eastAsia="Times New Roman" w:hAnsi="Times New Roman" w:cs="Times New Roman"/>
      <w:sz w:val="24"/>
      <w:szCs w:val="24"/>
      <w:lang w:val="ru-RU" w:eastAsia="ru-RU"/>
    </w:rPr>
  </w:style>
  <w:style w:type="character" w:styleId="af3">
    <w:name w:val="Strong"/>
    <w:uiPriority w:val="22"/>
    <w:qFormat/>
    <w:rsid w:val="00556E84"/>
    <w:rPr>
      <w:b/>
      <w:bCs/>
    </w:rPr>
  </w:style>
  <w:style w:type="paragraph" w:customStyle="1" w:styleId="af4">
    <w:name w:val="a"/>
    <w:basedOn w:val="a"/>
    <w:uiPriority w:val="99"/>
    <w:rsid w:val="00556E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rsid w:val="00556E84"/>
  </w:style>
  <w:style w:type="character" w:customStyle="1" w:styleId="rvts37">
    <w:name w:val="rvts37"/>
    <w:rsid w:val="00556E84"/>
  </w:style>
  <w:style w:type="character" w:customStyle="1" w:styleId="rvts46">
    <w:name w:val="rvts46"/>
    <w:rsid w:val="00556E84"/>
  </w:style>
  <w:style w:type="paragraph" w:customStyle="1" w:styleId="western">
    <w:name w:val="western"/>
    <w:basedOn w:val="a"/>
    <w:rsid w:val="00556E84"/>
    <w:pPr>
      <w:spacing w:before="100" w:beforeAutospacing="1" w:after="142" w:line="288" w:lineRule="auto"/>
    </w:pPr>
    <w:rPr>
      <w:rFonts w:ascii="Times New Roman" w:eastAsia="Times New Roman" w:hAnsi="Times New Roman" w:cs="Times New Roman"/>
      <w:sz w:val="24"/>
      <w:szCs w:val="24"/>
      <w:lang w:val="ru-RU" w:eastAsia="ru-RU"/>
    </w:rPr>
  </w:style>
  <w:style w:type="character" w:customStyle="1" w:styleId="rvts0">
    <w:name w:val="rvts0"/>
    <w:rsid w:val="00556E84"/>
    <w:rPr>
      <w:rFonts w:cs="Times New Roman"/>
    </w:rPr>
  </w:style>
  <w:style w:type="paragraph" w:customStyle="1" w:styleId="Standard">
    <w:name w:val="Standard"/>
    <w:rsid w:val="00556E8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xfmc2">
    <w:name w:val="xfmc2"/>
    <w:basedOn w:val="a"/>
    <w:rsid w:val="00556E84"/>
    <w:pPr>
      <w:autoSpaceDN w:val="0"/>
      <w:spacing w:before="100" w:after="100" w:line="240" w:lineRule="auto"/>
    </w:pPr>
    <w:rPr>
      <w:rFonts w:ascii="Times New Roman" w:eastAsia="Times New Roman" w:hAnsi="Times New Roman" w:cs="Times New Roman"/>
      <w:sz w:val="24"/>
      <w:szCs w:val="24"/>
      <w:lang w:val="ru-RU" w:eastAsia="ru-RU"/>
    </w:rPr>
  </w:style>
  <w:style w:type="paragraph" w:customStyle="1" w:styleId="23">
    <w:name w:val="Абзац списка2"/>
    <w:basedOn w:val="a"/>
    <w:uiPriority w:val="99"/>
    <w:qFormat/>
    <w:rsid w:val="00556E84"/>
    <w:pPr>
      <w:autoSpaceDN w:val="0"/>
      <w:ind w:left="720"/>
    </w:pPr>
    <w:rPr>
      <w:rFonts w:ascii="Calibri" w:eastAsia="Calibri" w:hAnsi="Calibri" w:cs="Times New Roman"/>
      <w:lang w:val="ru-RU"/>
    </w:rPr>
  </w:style>
  <w:style w:type="paragraph" w:customStyle="1" w:styleId="Style8">
    <w:name w:val="Style8"/>
    <w:basedOn w:val="a"/>
    <w:rsid w:val="00556E84"/>
    <w:pPr>
      <w:widowControl w:val="0"/>
      <w:autoSpaceDE w:val="0"/>
      <w:autoSpaceDN w:val="0"/>
      <w:adjustRightInd w:val="0"/>
      <w:spacing w:after="0" w:line="240" w:lineRule="auto"/>
    </w:pPr>
    <w:rPr>
      <w:rFonts w:ascii="Lucida Sans Unicode" w:eastAsia="Times New Roman" w:hAnsi="Lucida Sans Unicode" w:cs="Times New Roman"/>
      <w:sz w:val="24"/>
      <w:szCs w:val="24"/>
      <w:lang w:eastAsia="uk-UA"/>
    </w:rPr>
  </w:style>
  <w:style w:type="paragraph" w:customStyle="1" w:styleId="NoSpacing1">
    <w:name w:val="No Spacing1"/>
    <w:rsid w:val="00556E84"/>
    <w:pPr>
      <w:suppressAutoHyphens/>
      <w:spacing w:after="0" w:line="240" w:lineRule="auto"/>
    </w:pPr>
    <w:rPr>
      <w:rFonts w:ascii="Calibri" w:eastAsia="Times New Roman" w:hAnsi="Calibri" w:cs="Times New Roman"/>
      <w:color w:val="00000A"/>
      <w:kern w:val="1"/>
      <w:lang w:val="ru-RU" w:eastAsia="ru-RU"/>
    </w:rPr>
  </w:style>
  <w:style w:type="paragraph" w:customStyle="1" w:styleId="ListParagraph1">
    <w:name w:val="List Paragraph1"/>
    <w:basedOn w:val="a"/>
    <w:qFormat/>
    <w:rsid w:val="00556E84"/>
    <w:pPr>
      <w:suppressAutoHyphens/>
      <w:spacing w:after="0" w:line="240" w:lineRule="auto"/>
      <w:ind w:left="720"/>
    </w:pPr>
    <w:rPr>
      <w:rFonts w:ascii="Times New Roman" w:eastAsia="Times New Roman" w:hAnsi="Times New Roman" w:cs="Times New Roman"/>
      <w:sz w:val="24"/>
      <w:szCs w:val="24"/>
      <w:lang w:val="ru-RU" w:eastAsia="ar-SA"/>
    </w:rPr>
  </w:style>
  <w:style w:type="paragraph" w:customStyle="1" w:styleId="FR2">
    <w:name w:val="FR2"/>
    <w:rsid w:val="00556E84"/>
    <w:pPr>
      <w:widowControl w:val="0"/>
      <w:suppressAutoHyphens/>
      <w:spacing w:after="0" w:line="240" w:lineRule="auto"/>
      <w:jc w:val="both"/>
    </w:pPr>
    <w:rPr>
      <w:rFonts w:ascii="Arial" w:eastAsia="Times New Roman" w:hAnsi="Arial" w:cs="Arial"/>
      <w:kern w:val="1"/>
      <w:szCs w:val="20"/>
      <w:lang w:val="ru-RU" w:eastAsia="zh-CN"/>
    </w:rPr>
  </w:style>
  <w:style w:type="paragraph" w:customStyle="1" w:styleId="xfmc1">
    <w:name w:val="xfmc1"/>
    <w:basedOn w:val="a"/>
    <w:rsid w:val="00556E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5">
    <w:name w:val="Текст выноски Знак"/>
    <w:rsid w:val="00556E84"/>
    <w:rPr>
      <w:rFonts w:ascii="Segoe UI" w:eastAsia="Times New Roman" w:hAnsi="Segoe UI" w:cs="Mangal"/>
      <w:color w:val="00000A"/>
      <w:sz w:val="18"/>
      <w:szCs w:val="16"/>
      <w:lang w:val="uk-UA" w:eastAsia="zh-CN" w:bidi="hi-IN"/>
    </w:rPr>
  </w:style>
  <w:style w:type="paragraph" w:customStyle="1" w:styleId="Normal1">
    <w:name w:val="Normal1"/>
    <w:rsid w:val="00556E84"/>
    <w:pPr>
      <w:spacing w:after="0" w:line="240" w:lineRule="auto"/>
    </w:pPr>
    <w:rPr>
      <w:rFonts w:ascii="Pragmatica" w:eastAsia="Times New Roman" w:hAnsi="Pragmatica" w:cs="Times New Roman"/>
      <w:snapToGrid w:val="0"/>
      <w:sz w:val="20"/>
      <w:szCs w:val="20"/>
      <w:lang w:val="ru-RU" w:eastAsia="ru-RU"/>
    </w:rPr>
  </w:style>
  <w:style w:type="paragraph" w:customStyle="1" w:styleId="Default">
    <w:name w:val="Default"/>
    <w:rsid w:val="00556E8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2">
    <w:name w:val="Style2"/>
    <w:basedOn w:val="a"/>
    <w:rsid w:val="00556E84"/>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uk-UA"/>
    </w:rPr>
  </w:style>
  <w:style w:type="character" w:customStyle="1" w:styleId="hps">
    <w:name w:val="hps"/>
    <w:basedOn w:val="a0"/>
    <w:rsid w:val="00556E84"/>
  </w:style>
  <w:style w:type="character" w:customStyle="1" w:styleId="shorttext">
    <w:name w:val="short_text"/>
    <w:basedOn w:val="a0"/>
    <w:rsid w:val="00556E84"/>
  </w:style>
  <w:style w:type="character" w:customStyle="1" w:styleId="HeaderChar">
    <w:name w:val="Header Char Знак"/>
    <w:aliases w:val="Знак7 Знак Знак"/>
    <w:rsid w:val="00556E84"/>
    <w:rPr>
      <w:rFonts w:ascii="AGaramondTT-Regular" w:hAnsi="AGaramondTT-Regular"/>
      <w:sz w:val="24"/>
      <w:lang w:val="en-GB" w:eastAsia="ru-RU"/>
    </w:rPr>
  </w:style>
  <w:style w:type="paragraph" w:customStyle="1" w:styleId="CharChar">
    <w:name w:val="Char Char"/>
    <w:basedOn w:val="a"/>
    <w:rsid w:val="00556E84"/>
    <w:pPr>
      <w:spacing w:after="160" w:line="240" w:lineRule="exact"/>
    </w:pPr>
    <w:rPr>
      <w:rFonts w:ascii="Times New Roman" w:eastAsia="Calibri" w:hAnsi="Times New Roman" w:cs="Times New Roman"/>
      <w:sz w:val="20"/>
      <w:szCs w:val="20"/>
      <w:lang w:val="ru-RU" w:eastAsia="zh-CN"/>
    </w:rPr>
  </w:style>
  <w:style w:type="paragraph" w:customStyle="1" w:styleId="CharChar0">
    <w:name w:val="Char Char Знак Знак Знак Знак Знак Знак Знак Знак Знак Знак Знак Знак Знак Знак"/>
    <w:basedOn w:val="a"/>
    <w:rsid w:val="00556E84"/>
    <w:pPr>
      <w:spacing w:after="0" w:line="240" w:lineRule="auto"/>
    </w:pPr>
    <w:rPr>
      <w:rFonts w:ascii="Verdana" w:eastAsia="Times New Roman" w:hAnsi="Verdana" w:cs="Verdana"/>
      <w:kern w:val="1"/>
      <w:sz w:val="20"/>
      <w:szCs w:val="20"/>
      <w:lang w:val="en-US"/>
    </w:rPr>
  </w:style>
  <w:style w:type="paragraph" w:customStyle="1" w:styleId="CharChar1">
    <w:name w:val="Char Char Знак Знак Знак Знак"/>
    <w:basedOn w:val="a"/>
    <w:rsid w:val="00556E84"/>
    <w:pPr>
      <w:spacing w:after="0" w:line="240" w:lineRule="auto"/>
    </w:pPr>
    <w:rPr>
      <w:rFonts w:ascii="Verdana" w:eastAsia="Times New Roman" w:hAnsi="Verdana" w:cs="Verdana"/>
      <w:kern w:val="1"/>
      <w:sz w:val="20"/>
      <w:szCs w:val="20"/>
      <w:lang w:val="en-US"/>
    </w:rPr>
  </w:style>
  <w:style w:type="paragraph" w:styleId="af6">
    <w:name w:val="Balloon Text"/>
    <w:basedOn w:val="a"/>
    <w:link w:val="af7"/>
    <w:uiPriority w:val="99"/>
    <w:rsid w:val="00556E84"/>
    <w:pPr>
      <w:spacing w:after="0" w:line="240" w:lineRule="auto"/>
    </w:pPr>
    <w:rPr>
      <w:rFonts w:ascii="Tahoma" w:eastAsia="MS Mincho" w:hAnsi="Tahoma" w:cs="Times New Roman"/>
      <w:sz w:val="16"/>
      <w:szCs w:val="16"/>
    </w:rPr>
  </w:style>
  <w:style w:type="character" w:customStyle="1" w:styleId="af7">
    <w:name w:val="Текст у виносці Знак"/>
    <w:basedOn w:val="a0"/>
    <w:link w:val="af6"/>
    <w:uiPriority w:val="99"/>
    <w:rsid w:val="00556E84"/>
    <w:rPr>
      <w:rFonts w:ascii="Tahoma" w:eastAsia="MS Mincho" w:hAnsi="Tahoma" w:cs="Times New Roman"/>
      <w:sz w:val="16"/>
      <w:szCs w:val="16"/>
    </w:rPr>
  </w:style>
  <w:style w:type="character" w:customStyle="1" w:styleId="af8">
    <w:name w:val="Схема документа Знак"/>
    <w:link w:val="af9"/>
    <w:semiHidden/>
    <w:locked/>
    <w:rsid w:val="00556E84"/>
    <w:rPr>
      <w:sz w:val="24"/>
      <w:szCs w:val="24"/>
      <w:shd w:val="clear" w:color="auto" w:fill="000080"/>
      <w:lang w:eastAsia="ru-RU"/>
    </w:rPr>
  </w:style>
  <w:style w:type="paragraph" w:styleId="af9">
    <w:name w:val="Document Map"/>
    <w:basedOn w:val="a"/>
    <w:link w:val="af8"/>
    <w:semiHidden/>
    <w:rsid w:val="00556E84"/>
    <w:pPr>
      <w:shd w:val="clear" w:color="auto" w:fill="000080"/>
    </w:pPr>
    <w:rPr>
      <w:sz w:val="24"/>
      <w:szCs w:val="24"/>
      <w:lang w:eastAsia="ru-RU"/>
    </w:rPr>
  </w:style>
  <w:style w:type="character" w:customStyle="1" w:styleId="12">
    <w:name w:val="Схема документа Знак1"/>
    <w:basedOn w:val="a0"/>
    <w:link w:val="af9"/>
    <w:uiPriority w:val="99"/>
    <w:semiHidden/>
    <w:rsid w:val="00556E84"/>
    <w:rPr>
      <w:rFonts w:ascii="Tahoma" w:hAnsi="Tahoma" w:cs="Tahoma"/>
      <w:sz w:val="16"/>
      <w:szCs w:val="16"/>
    </w:rPr>
  </w:style>
  <w:style w:type="character" w:customStyle="1" w:styleId="hpsalt-edited">
    <w:name w:val="hps alt-edited"/>
    <w:rsid w:val="00556E84"/>
  </w:style>
  <w:style w:type="character" w:customStyle="1" w:styleId="af2">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2 Знак"/>
    <w:link w:val="af1"/>
    <w:uiPriority w:val="99"/>
    <w:rsid w:val="00556E84"/>
    <w:rPr>
      <w:rFonts w:ascii="Times New Roman" w:eastAsia="Times New Roman" w:hAnsi="Times New Roman" w:cs="Times New Roman"/>
      <w:sz w:val="24"/>
      <w:szCs w:val="24"/>
      <w:lang w:val="ru-RU" w:eastAsia="ru-RU"/>
    </w:rPr>
  </w:style>
  <w:style w:type="character" w:customStyle="1" w:styleId="61">
    <w:name w:val="Знак Знак6"/>
    <w:locked/>
    <w:rsid w:val="00556E84"/>
    <w:rPr>
      <w:rFonts w:cs="Times New Roman"/>
    </w:rPr>
  </w:style>
  <w:style w:type="paragraph" w:customStyle="1" w:styleId="H-TextFormat">
    <w:name w:val="H-TextFormat"/>
    <w:rsid w:val="00556E84"/>
    <w:pPr>
      <w:autoSpaceDE w:val="0"/>
      <w:autoSpaceDN w:val="0"/>
      <w:adjustRightInd w:val="0"/>
      <w:spacing w:after="0" w:line="240" w:lineRule="auto"/>
    </w:pPr>
    <w:rPr>
      <w:rFonts w:ascii="Arial" w:eastAsia="SimSun" w:hAnsi="Arial" w:cs="Arial"/>
      <w:lang w:val="en-US" w:eastAsia="zh-CN"/>
    </w:rPr>
  </w:style>
  <w:style w:type="paragraph" w:styleId="afa">
    <w:name w:val="Subtitle"/>
    <w:basedOn w:val="a"/>
    <w:link w:val="afb"/>
    <w:qFormat/>
    <w:rsid w:val="00556E84"/>
    <w:pPr>
      <w:spacing w:after="0" w:line="360" w:lineRule="auto"/>
      <w:jc w:val="center"/>
    </w:pPr>
    <w:rPr>
      <w:rFonts w:ascii="Times New Roman" w:eastAsia="Times New Roman" w:hAnsi="Times New Roman" w:cs="Times New Roman"/>
      <w:b/>
      <w:noProof/>
      <w:sz w:val="24"/>
      <w:szCs w:val="24"/>
      <w:lang w:val="en-GB"/>
    </w:rPr>
  </w:style>
  <w:style w:type="character" w:customStyle="1" w:styleId="afb">
    <w:name w:val="Підзаголовок Знак"/>
    <w:basedOn w:val="a0"/>
    <w:link w:val="afa"/>
    <w:rsid w:val="00556E84"/>
    <w:rPr>
      <w:rFonts w:ascii="Times New Roman" w:eastAsia="Times New Roman" w:hAnsi="Times New Roman" w:cs="Times New Roman"/>
      <w:b/>
      <w:noProof/>
      <w:sz w:val="24"/>
      <w:szCs w:val="24"/>
      <w:lang w:val="en-GB"/>
    </w:rPr>
  </w:style>
  <w:style w:type="paragraph" w:customStyle="1" w:styleId="docdata">
    <w:name w:val="docdata"/>
    <w:aliases w:val="docy,v5,13510,baiaagaaboqcaaad/jaaaaummqaaaaaaaaaaaaaaaaaaaaaaaaaaaaaaaaaaaaaaaaaaaaaaaaaaaaaaaaaaaaaaaaaaaaaaaaaaaaaaaaaaaaaaaaaaaaaaaaaaaaaaaaaaaaaaaaaaaaaaaaaaaaaaaaaaaaaaaaaaaaaaaaaaaaaaaaaaaaaaaaaaaaaaaaaaaaaaaaaaaaaaaaaaaaaaaaaaaaaaaaaaaaa"/>
    <w:basedOn w:val="a"/>
    <w:rsid w:val="00556E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
    <w:name w:val="Char Знак Знак Char Знак Знак Char Знак Знак Char"/>
    <w:basedOn w:val="a"/>
    <w:rsid w:val="00556E84"/>
    <w:pPr>
      <w:spacing w:after="0" w:line="240" w:lineRule="auto"/>
    </w:pPr>
    <w:rPr>
      <w:rFonts w:ascii="Verdana" w:eastAsia="Times New Roman" w:hAnsi="Verdana" w:cs="Verdana"/>
      <w:sz w:val="20"/>
      <w:szCs w:val="20"/>
    </w:rPr>
  </w:style>
  <w:style w:type="paragraph" w:customStyle="1" w:styleId="13">
    <w:name w:val="Абзац списка1"/>
    <w:basedOn w:val="a"/>
    <w:uiPriority w:val="99"/>
    <w:qFormat/>
    <w:rsid w:val="00556E84"/>
    <w:pPr>
      <w:autoSpaceDN w:val="0"/>
      <w:ind w:left="720"/>
    </w:pPr>
    <w:rPr>
      <w:rFonts w:ascii="Calibri" w:eastAsia="Calibri" w:hAnsi="Calibri" w:cs="Times New Roman"/>
      <w:lang w:val="ru-RU"/>
    </w:rPr>
  </w:style>
  <w:style w:type="paragraph" w:styleId="afc">
    <w:name w:val="List Paragraph"/>
    <w:basedOn w:val="a"/>
    <w:link w:val="afd"/>
    <w:uiPriority w:val="34"/>
    <w:qFormat/>
    <w:rsid w:val="00556E84"/>
    <w:pPr>
      <w:ind w:left="720"/>
      <w:contextualSpacing/>
    </w:pPr>
    <w:rPr>
      <w:rFonts w:ascii="Calibri" w:eastAsia="Calibri" w:hAnsi="Calibri" w:cs="Times New Roman"/>
      <w:lang w:val="ru-RU"/>
    </w:rPr>
  </w:style>
  <w:style w:type="character" w:customStyle="1" w:styleId="UnresolvedMention">
    <w:name w:val="Unresolved Mention"/>
    <w:uiPriority w:val="99"/>
    <w:semiHidden/>
    <w:unhideWhenUsed/>
    <w:rsid w:val="00556E84"/>
    <w:rPr>
      <w:color w:val="605E5C"/>
      <w:shd w:val="clear" w:color="auto" w:fill="E1DFDD"/>
    </w:rPr>
  </w:style>
  <w:style w:type="character" w:styleId="afe">
    <w:name w:val="FollowedHyperlink"/>
    <w:uiPriority w:val="99"/>
    <w:rsid w:val="00556E84"/>
    <w:rPr>
      <w:color w:val="954F72"/>
      <w:u w:val="single"/>
    </w:rPr>
  </w:style>
  <w:style w:type="character" w:customStyle="1" w:styleId="afd">
    <w:name w:val="Абзац списку Знак"/>
    <w:link w:val="afc"/>
    <w:uiPriority w:val="34"/>
    <w:qFormat/>
    <w:locked/>
    <w:rsid w:val="00556E84"/>
    <w:rPr>
      <w:rFonts w:ascii="Calibri" w:eastAsia="Calibri" w:hAnsi="Calibri" w:cs="Times New Roman"/>
      <w:lang w:val="ru-RU"/>
    </w:rPr>
  </w:style>
  <w:style w:type="paragraph" w:customStyle="1" w:styleId="aff">
    <w:name w:val="Вміст таблиці"/>
    <w:basedOn w:val="a"/>
    <w:qFormat/>
    <w:rsid w:val="00556E84"/>
    <w:pPr>
      <w:widowControl w:val="0"/>
      <w:suppressLineNumbers/>
      <w:suppressAutoHyphens/>
    </w:pPr>
    <w:rPr>
      <w:rFonts w:ascii="Calibri" w:eastAsia="Calibri" w:hAnsi="Calibri" w:cs="Times New Roman"/>
      <w:lang w:val="ru-RU"/>
    </w:rPr>
  </w:style>
  <w:style w:type="character" w:customStyle="1" w:styleId="24">
    <w:name w:val="Основной текст (2)"/>
    <w:rsid w:val="00556E8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character" w:customStyle="1" w:styleId="25">
    <w:name w:val="Основной текст (2) + Полужирный"/>
    <w:rsid w:val="00556E8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WW8Num5z0">
    <w:name w:val="WW8Num5z0"/>
    <w:rsid w:val="00556E84"/>
    <w:rPr>
      <w:rFonts w:ascii="Symbol" w:hAnsi="Symbol" w:cs="Symbol"/>
      <w:sz w:val="24"/>
      <w:szCs w:val="24"/>
    </w:rPr>
  </w:style>
  <w:style w:type="paragraph" w:customStyle="1" w:styleId="14">
    <w:name w:val="Обычный1"/>
    <w:rsid w:val="00556E84"/>
    <w:pPr>
      <w:suppressAutoHyphens/>
      <w:spacing w:after="0"/>
    </w:pPr>
    <w:rPr>
      <w:rFonts w:ascii="Arial" w:eastAsia="Times New Roman" w:hAnsi="Arial" w:cs="Arial"/>
      <w:color w:val="000000"/>
      <w:lang w:eastAsia="zh-CN"/>
    </w:rPr>
  </w:style>
  <w:style w:type="table" w:customStyle="1" w:styleId="33">
    <w:name w:val="Сетка таблицы3"/>
    <w:basedOn w:val="a1"/>
    <w:next w:val="a6"/>
    <w:uiPriority w:val="59"/>
    <w:rsid w:val="00556E8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56E8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25235615">
      <w:bodyDiv w:val="1"/>
      <w:marLeft w:val="0"/>
      <w:marRight w:val="0"/>
      <w:marTop w:val="0"/>
      <w:marBottom w:val="0"/>
      <w:divBdr>
        <w:top w:val="none" w:sz="0" w:space="0" w:color="auto"/>
        <w:left w:val="none" w:sz="0" w:space="0" w:color="auto"/>
        <w:bottom w:val="none" w:sz="0" w:space="0" w:color="auto"/>
        <w:right w:val="none" w:sz="0" w:space="0" w:color="auto"/>
      </w:divBdr>
    </w:div>
    <w:div w:id="1853449463">
      <w:bodyDiv w:val="1"/>
      <w:marLeft w:val="0"/>
      <w:marRight w:val="0"/>
      <w:marTop w:val="0"/>
      <w:marBottom w:val="0"/>
      <w:divBdr>
        <w:top w:val="none" w:sz="0" w:space="0" w:color="auto"/>
        <w:left w:val="none" w:sz="0" w:space="0" w:color="auto"/>
        <w:bottom w:val="none" w:sz="0" w:space="0" w:color="auto"/>
        <w:right w:val="none" w:sz="0" w:space="0" w:color="auto"/>
      </w:divBdr>
    </w:div>
    <w:div w:id="21024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10108</Words>
  <Characters>5763</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2025-02-10T11:55:00Z</dcterms:created>
  <dcterms:modified xsi:type="dcterms:W3CDTF">2026-06-08T06:33:00Z</dcterms:modified>
</cp:coreProperties>
</file>